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79D" w:rsidRPr="00B54ACF" w:rsidRDefault="00416063" w:rsidP="00AE7100">
      <w:pPr>
        <w:jc w:val="right"/>
        <w:rPr>
          <w:rFonts w:ascii="Mistral" w:eastAsia="Arial Unicode MS" w:hAnsi="Mistral" w:cs="Tahoma"/>
          <w:b/>
          <w:sz w:val="32"/>
          <w:szCs w:val="32"/>
        </w:rPr>
      </w:pPr>
      <w:r>
        <w:rPr>
          <w:rFonts w:ascii="Mistral" w:hAnsi="Mistral"/>
          <w:b/>
          <w:i/>
          <w:sz w:val="36"/>
          <w:szCs w:val="36"/>
          <w:lang w:val="id-ID"/>
        </w:rPr>
        <w:t xml:space="preserve"> </w:t>
      </w:r>
      <w:r w:rsidR="0062479D" w:rsidRPr="00B54ACF">
        <w:rPr>
          <w:rFonts w:ascii="Mistral" w:eastAsia="Arial Unicode MS" w:hAnsi="Mistral" w:cs="Tahoma"/>
          <w:b/>
          <w:sz w:val="32"/>
          <w:szCs w:val="32"/>
        </w:rPr>
        <w:t>BAB I</w:t>
      </w:r>
    </w:p>
    <w:p w:rsidR="00E946D1" w:rsidRPr="00B54ACF" w:rsidRDefault="008C2158" w:rsidP="00AE7100">
      <w:pPr>
        <w:jc w:val="right"/>
        <w:rPr>
          <w:rFonts w:ascii="Mistral" w:eastAsia="Arial Unicode MS" w:hAnsi="Mistral" w:cs="Tahoma"/>
          <w:b/>
          <w:sz w:val="36"/>
          <w:szCs w:val="36"/>
          <w:lang w:val="id-ID"/>
        </w:rPr>
      </w:pPr>
      <w:r w:rsidRPr="00B54ACF">
        <w:rPr>
          <w:rFonts w:ascii="Mistral" w:eastAsia="Arial Unicode MS" w:hAnsi="Mistral" w:cs="Tahoma"/>
          <w:b/>
          <w:sz w:val="32"/>
          <w:szCs w:val="32"/>
          <w:lang w:val="id-ID"/>
        </w:rPr>
        <w:t>PENDAHULUAN</w:t>
      </w:r>
    </w:p>
    <w:p w:rsidR="00FE4498" w:rsidRPr="00B54ACF" w:rsidRDefault="00FE4498" w:rsidP="00EC4CA6">
      <w:pPr>
        <w:jc w:val="center"/>
        <w:rPr>
          <w:rFonts w:ascii="Mistral" w:eastAsia="Arial Unicode MS" w:hAnsi="Mistral" w:cs="Tahoma"/>
          <w:b/>
          <w:sz w:val="36"/>
          <w:szCs w:val="36"/>
          <w:lang w:val="id-ID"/>
        </w:rPr>
      </w:pPr>
    </w:p>
    <w:p w:rsidR="00AD2B42" w:rsidRPr="00B17EE0" w:rsidRDefault="00F351C1" w:rsidP="00565965">
      <w:pPr>
        <w:numPr>
          <w:ilvl w:val="1"/>
          <w:numId w:val="7"/>
        </w:numPr>
        <w:ind w:left="709" w:hanging="709"/>
        <w:jc w:val="right"/>
        <w:rPr>
          <w:rFonts w:ascii="Mistral" w:eastAsia="Arial Unicode MS" w:hAnsi="Mistral" w:cs="Tahoma"/>
          <w:b/>
          <w:sz w:val="28"/>
          <w:szCs w:val="28"/>
        </w:rPr>
      </w:pPr>
      <w:r w:rsidRPr="00B54ACF">
        <w:rPr>
          <w:rFonts w:ascii="Mistral" w:eastAsia="Arial Unicode MS" w:hAnsi="Mistral" w:cs="Tahoma"/>
          <w:b/>
          <w:sz w:val="28"/>
          <w:szCs w:val="28"/>
        </w:rPr>
        <w:t>Latar Belakang</w:t>
      </w:r>
    </w:p>
    <w:p w:rsidR="00B17EE0" w:rsidRPr="00B54ACF" w:rsidRDefault="00CA6B36" w:rsidP="00B17EE0">
      <w:pPr>
        <w:ind w:left="709"/>
        <w:rPr>
          <w:rFonts w:ascii="Mistral" w:eastAsia="Arial Unicode MS" w:hAnsi="Mistral" w:cs="Tahoma"/>
          <w:b/>
          <w:sz w:val="28"/>
          <w:szCs w:val="28"/>
        </w:rPr>
      </w:pPr>
      <w:r>
        <w:rPr>
          <w:rFonts w:ascii="Century Gothic" w:eastAsia="Arial Unicode MS" w:hAnsi="Century Gothic" w:cs="Tahoma"/>
          <w:b/>
          <w:noProof/>
          <w:lang w:val="id-ID" w:eastAsia="id-ID"/>
        </w:rPr>
        <w:pict>
          <v:shapetype id="_x0000_t32" coordsize="21600,21600" o:spt="32" o:oned="t" path="m,l21600,21600e" filled="f">
            <v:path arrowok="t" fillok="f" o:connecttype="none"/>
            <o:lock v:ext="edit" shapetype="t"/>
          </v:shapetype>
          <v:shape id="_x0000_s1026" type="#_x0000_t32" style="position:absolute;left:0;text-align:left;margin-left:2.1pt;margin-top:16.4pt;width:394.5pt;height:0;z-index:251658240" o:connectortype="straight" strokeweight="2.25pt"/>
        </w:pict>
      </w:r>
    </w:p>
    <w:p w:rsidR="00DE7747" w:rsidRPr="007964E1" w:rsidRDefault="00DE7747" w:rsidP="00DE7747">
      <w:pPr>
        <w:jc w:val="both"/>
        <w:rPr>
          <w:rFonts w:ascii="Century Gothic" w:eastAsia="Arial Unicode MS" w:hAnsi="Century Gothic" w:cs="Tahoma"/>
          <w:b/>
        </w:rPr>
      </w:pPr>
    </w:p>
    <w:p w:rsidR="00DE7747" w:rsidRPr="00DE7747" w:rsidRDefault="00DE7747" w:rsidP="00DE7747">
      <w:pPr>
        <w:keepNext/>
        <w:framePr w:dropCap="drop" w:lines="3" w:w="857" w:h="1156" w:hRule="exact" w:hSpace="113" w:wrap="around" w:vAnchor="text" w:hAnchor="page" w:x="2268" w:y="34"/>
        <w:tabs>
          <w:tab w:val="left" w:pos="0"/>
          <w:tab w:val="left" w:pos="709"/>
        </w:tabs>
        <w:spacing w:before="120" w:line="1036" w:lineRule="exact"/>
        <w:ind w:right="-131"/>
        <w:jc w:val="both"/>
        <w:rPr>
          <w:rFonts w:ascii="Brush Script MT" w:hAnsi="Brush Script MT"/>
          <w:color w:val="000000" w:themeColor="text1"/>
          <w:position w:val="5"/>
          <w:sz w:val="120"/>
          <w:szCs w:val="120"/>
          <w:lang w:val="id-ID"/>
        </w:rPr>
      </w:pPr>
      <w:r>
        <w:rPr>
          <w:rFonts w:ascii="Brush Script MT" w:hAnsi="Brush Script MT"/>
          <w:color w:val="000000" w:themeColor="text1"/>
          <w:position w:val="5"/>
          <w:sz w:val="120"/>
          <w:szCs w:val="120"/>
          <w:lang w:val="id-ID"/>
        </w:rPr>
        <w:t>R</w:t>
      </w:r>
    </w:p>
    <w:p w:rsidR="00797585" w:rsidRPr="00797585" w:rsidRDefault="00DE7747" w:rsidP="00DE7747">
      <w:pPr>
        <w:tabs>
          <w:tab w:val="left" w:pos="709"/>
        </w:tabs>
        <w:spacing w:before="120" w:after="120" w:line="360" w:lineRule="auto"/>
        <w:jc w:val="both"/>
        <w:rPr>
          <w:color w:val="000000" w:themeColor="text1"/>
          <w:position w:val="-7"/>
          <w:sz w:val="96"/>
          <w:szCs w:val="96"/>
        </w:rPr>
      </w:pPr>
      <w:r>
        <w:rPr>
          <w:rFonts w:ascii="Century Gothic" w:hAnsi="Century Gothic" w:cs="Tahoma"/>
        </w:rPr>
        <w:t>e</w:t>
      </w:r>
      <w:r w:rsidRPr="007964E1">
        <w:rPr>
          <w:rFonts w:ascii="Century Gothic" w:hAnsi="Century Gothic" w:cs="Tahoma"/>
          <w:lang w:val="id-ID"/>
        </w:rPr>
        <w:t>n</w:t>
      </w:r>
      <w:r>
        <w:rPr>
          <w:rFonts w:ascii="Century Gothic" w:hAnsi="Century Gothic" w:cs="Tahoma"/>
        </w:rPr>
        <w:t>cana Ker</w:t>
      </w:r>
      <w:r w:rsidRPr="007964E1">
        <w:rPr>
          <w:rFonts w:ascii="Century Gothic" w:hAnsi="Century Gothic" w:cs="Tahoma"/>
          <w:lang w:val="id-ID"/>
        </w:rPr>
        <w:t>ja</w:t>
      </w:r>
      <w:r>
        <w:rPr>
          <w:rFonts w:ascii="Century Gothic" w:hAnsi="Century Gothic" w:cs="Tahoma"/>
          <w:lang w:val="id-ID"/>
        </w:rPr>
        <w:t xml:space="preserve"> </w:t>
      </w:r>
      <w:r w:rsidRPr="007964E1">
        <w:rPr>
          <w:rFonts w:ascii="Century Gothic" w:hAnsi="Century Gothic" w:cs="Tahoma"/>
          <w:lang w:val="id-ID"/>
        </w:rPr>
        <w:t xml:space="preserve">OPD </w:t>
      </w:r>
      <w:r w:rsidRPr="007964E1">
        <w:rPr>
          <w:rFonts w:ascii="Century Gothic" w:hAnsi="Century Gothic" w:cs="Tahoma"/>
        </w:rPr>
        <w:t xml:space="preserve">merupakan dokumen perencanaan </w:t>
      </w:r>
      <w:r w:rsidRPr="007964E1">
        <w:rPr>
          <w:rFonts w:ascii="Century Gothic" w:hAnsi="Century Gothic" w:cs="Tahoma"/>
          <w:lang w:val="id-ID"/>
        </w:rPr>
        <w:t>Organisasi</w:t>
      </w:r>
      <w:r w:rsidRPr="007964E1">
        <w:rPr>
          <w:rFonts w:ascii="Century Gothic" w:hAnsi="Century Gothic" w:cs="Tahoma"/>
        </w:rPr>
        <w:t xml:space="preserve"> Peragkat Daerah (</w:t>
      </w:r>
      <w:r w:rsidRPr="007964E1">
        <w:rPr>
          <w:rFonts w:ascii="Century Gothic" w:hAnsi="Century Gothic" w:cs="Tahoma"/>
          <w:lang w:val="id-ID"/>
        </w:rPr>
        <w:t>O</w:t>
      </w:r>
      <w:r w:rsidRPr="007964E1">
        <w:rPr>
          <w:rFonts w:ascii="Century Gothic" w:hAnsi="Century Gothic" w:cs="Tahoma"/>
        </w:rPr>
        <w:t xml:space="preserve">PD) untuk periode 1 (satu) tahun. Undang-undang No 25 Tahun 2004 tentang Sistem Perencanaan Pembangunan Nasional telah mewajibkan setiap Satuan Kerja Perangkat Daerah untuk menyusun Rencana Kerja (Renja) SKPD sebagai pedoman kerja selama periode 1 (satu) tahun dan berfungsi untuk menterjemahkan perencanaan strategis lima tahunan yang dituangkan dalam Renstra </w:t>
      </w:r>
      <w:r w:rsidRPr="007964E1">
        <w:rPr>
          <w:rFonts w:ascii="Century Gothic" w:hAnsi="Century Gothic" w:cs="Tahoma"/>
          <w:lang w:val="id-ID"/>
        </w:rPr>
        <w:t>OPD</w:t>
      </w:r>
      <w:r w:rsidRPr="007964E1">
        <w:rPr>
          <w:rFonts w:ascii="Century Gothic" w:hAnsi="Century Gothic" w:cs="Tahoma"/>
        </w:rPr>
        <w:t xml:space="preserve"> kedalam perencanaan tahunan yang sifatnya lebih operasional.</w:t>
      </w:r>
      <w:r>
        <w:rPr>
          <w:rFonts w:ascii="Brush Script MT" w:hAnsi="Brush Script MT"/>
          <w:color w:val="000000" w:themeColor="text1"/>
          <w:position w:val="-7"/>
          <w:sz w:val="120"/>
          <w:szCs w:val="120"/>
          <w:lang w:val="id-ID"/>
        </w:rPr>
        <w:t xml:space="preserve"> </w:t>
      </w:r>
    </w:p>
    <w:p w:rsidR="00BF02E2" w:rsidRPr="00D90ACE" w:rsidRDefault="006B62CD" w:rsidP="00357BD4">
      <w:pPr>
        <w:tabs>
          <w:tab w:val="left" w:pos="567"/>
        </w:tabs>
        <w:overflowPunct/>
        <w:spacing w:line="360" w:lineRule="auto"/>
        <w:ind w:firstLine="567"/>
        <w:jc w:val="both"/>
        <w:textAlignment w:val="auto"/>
        <w:rPr>
          <w:rFonts w:ascii="Century Gothic" w:hAnsi="Century Gothic" w:cs="Tahoma"/>
        </w:rPr>
      </w:pPr>
      <w:proofErr w:type="gramStart"/>
      <w:r w:rsidRPr="00D90ACE">
        <w:rPr>
          <w:rFonts w:ascii="Century Gothic" w:hAnsi="Century Gothic" w:cs="Tahoma"/>
        </w:rPr>
        <w:t>D</w:t>
      </w:r>
      <w:r w:rsidR="00102CAE" w:rsidRPr="00D90ACE">
        <w:rPr>
          <w:rFonts w:ascii="Century Gothic" w:hAnsi="Century Gothic" w:cs="Tahoma"/>
        </w:rPr>
        <w:t>alam upaya</w:t>
      </w:r>
      <w:r w:rsidR="00BF02E2" w:rsidRPr="00D90ACE">
        <w:rPr>
          <w:rFonts w:ascii="Century Gothic" w:hAnsi="Century Gothic" w:cs="Tahoma"/>
        </w:rPr>
        <w:t xml:space="preserve"> mendukung prioritas </w:t>
      </w:r>
      <w:r w:rsidR="00CC3D6B" w:rsidRPr="00D90ACE">
        <w:rPr>
          <w:rFonts w:ascii="Century Gothic" w:hAnsi="Century Gothic" w:cs="Tahoma"/>
        </w:rPr>
        <w:t xml:space="preserve">nasional dan </w:t>
      </w:r>
      <w:r w:rsidR="00BF02E2" w:rsidRPr="00D90ACE">
        <w:rPr>
          <w:rFonts w:ascii="Century Gothic" w:hAnsi="Century Gothic" w:cs="Tahoma"/>
        </w:rPr>
        <w:t xml:space="preserve">daerah, </w:t>
      </w:r>
      <w:r w:rsidR="00C749DB" w:rsidRPr="00D90ACE">
        <w:rPr>
          <w:rFonts w:ascii="Century Gothic" w:hAnsi="Century Gothic" w:cs="Tahoma"/>
          <w:lang w:val="id-ID"/>
        </w:rPr>
        <w:t>DPM&amp;PTSP</w:t>
      </w:r>
      <w:r w:rsidR="00316833" w:rsidRPr="00D90ACE">
        <w:rPr>
          <w:rFonts w:ascii="Century Gothic" w:hAnsi="Century Gothic" w:cs="Tahoma"/>
        </w:rPr>
        <w:t xml:space="preserve"> Provinsi Sumatera Barat</w:t>
      </w:r>
      <w:r w:rsidR="00BF02E2" w:rsidRPr="00D90ACE">
        <w:rPr>
          <w:rFonts w:ascii="Century Gothic" w:hAnsi="Century Gothic" w:cs="Tahoma"/>
        </w:rPr>
        <w:t xml:space="preserve"> menyusun Rencana Kerja Tahun 20</w:t>
      </w:r>
      <w:r w:rsidR="00481BDE">
        <w:rPr>
          <w:rFonts w:ascii="Century Gothic" w:hAnsi="Century Gothic" w:cs="Tahoma"/>
          <w:lang w:val="id-ID"/>
        </w:rPr>
        <w:t>20</w:t>
      </w:r>
      <w:r w:rsidR="00BF02E2" w:rsidRPr="00D90ACE">
        <w:rPr>
          <w:rFonts w:ascii="Century Gothic" w:hAnsi="Century Gothic" w:cs="Tahoma"/>
        </w:rPr>
        <w:t>.</w:t>
      </w:r>
      <w:proofErr w:type="gramEnd"/>
      <w:r w:rsidR="00B17EE0">
        <w:rPr>
          <w:rFonts w:ascii="Century Gothic" w:hAnsi="Century Gothic" w:cs="Tahoma"/>
          <w:lang w:val="id-ID"/>
        </w:rPr>
        <w:t xml:space="preserve"> </w:t>
      </w:r>
      <w:r w:rsidR="00123B1D" w:rsidRPr="00D90ACE">
        <w:rPr>
          <w:rFonts w:ascii="Century Gothic" w:hAnsi="Century Gothic" w:cs="Tahoma"/>
        </w:rPr>
        <w:t>P</w:t>
      </w:r>
      <w:r w:rsidR="00CC3D6B" w:rsidRPr="00D90ACE">
        <w:rPr>
          <w:rFonts w:ascii="Century Gothic" w:hAnsi="Century Gothic" w:cs="Tahoma"/>
        </w:rPr>
        <w:t xml:space="preserve">enyusunan Renja </w:t>
      </w:r>
      <w:r w:rsidR="00C749DB" w:rsidRPr="00D90ACE">
        <w:rPr>
          <w:rFonts w:ascii="Century Gothic" w:hAnsi="Century Gothic" w:cs="Tahoma"/>
          <w:lang w:val="id-ID"/>
        </w:rPr>
        <w:t>DPM</w:t>
      </w:r>
      <w:r w:rsidR="00B17EE0">
        <w:rPr>
          <w:rFonts w:ascii="Century Gothic" w:hAnsi="Century Gothic" w:cs="Tahoma"/>
          <w:lang w:val="id-ID"/>
        </w:rPr>
        <w:t xml:space="preserve"> </w:t>
      </w:r>
      <w:r w:rsidR="00C749DB" w:rsidRPr="00D90ACE">
        <w:rPr>
          <w:rFonts w:ascii="Century Gothic" w:hAnsi="Century Gothic" w:cs="Tahoma"/>
          <w:lang w:val="id-ID"/>
        </w:rPr>
        <w:t>&amp;</w:t>
      </w:r>
      <w:r w:rsidR="00B17EE0">
        <w:rPr>
          <w:rFonts w:ascii="Century Gothic" w:hAnsi="Century Gothic" w:cs="Tahoma"/>
          <w:lang w:val="id-ID"/>
        </w:rPr>
        <w:t xml:space="preserve"> </w:t>
      </w:r>
      <w:r w:rsidR="00C749DB" w:rsidRPr="00D90ACE">
        <w:rPr>
          <w:rFonts w:ascii="Century Gothic" w:hAnsi="Century Gothic" w:cs="Tahoma"/>
          <w:lang w:val="id-ID"/>
        </w:rPr>
        <w:t>PTSP</w:t>
      </w:r>
      <w:r w:rsidR="00316833" w:rsidRPr="00D90ACE">
        <w:rPr>
          <w:rFonts w:ascii="Century Gothic" w:hAnsi="Century Gothic" w:cs="Tahoma"/>
        </w:rPr>
        <w:t xml:space="preserve"> Provinsi Sumatera Barat</w:t>
      </w:r>
      <w:r w:rsidR="00CC3D6B" w:rsidRPr="00D90ACE">
        <w:rPr>
          <w:rFonts w:ascii="Century Gothic" w:hAnsi="Century Gothic" w:cs="Tahoma"/>
        </w:rPr>
        <w:t xml:space="preserve"> Tahun </w:t>
      </w:r>
      <w:r w:rsidR="00CC3D6B" w:rsidRPr="00D90ACE">
        <w:rPr>
          <w:rFonts w:ascii="Century Gothic" w:hAnsi="Century Gothic" w:cs="Tahoma"/>
          <w:lang w:val="id-ID"/>
        </w:rPr>
        <w:t>20</w:t>
      </w:r>
      <w:r w:rsidR="00481BDE">
        <w:rPr>
          <w:rFonts w:ascii="Century Gothic" w:hAnsi="Century Gothic" w:cs="Tahoma"/>
          <w:lang w:val="id-ID"/>
        </w:rPr>
        <w:t>20</w:t>
      </w:r>
      <w:r w:rsidR="00CC3D6B" w:rsidRPr="00D90ACE">
        <w:rPr>
          <w:rFonts w:ascii="Century Gothic" w:hAnsi="Century Gothic" w:cs="Tahoma"/>
        </w:rPr>
        <w:t xml:space="preserve"> ini didasarkan pada </w:t>
      </w:r>
      <w:r w:rsidR="00123B1D" w:rsidRPr="00D90ACE">
        <w:rPr>
          <w:rFonts w:ascii="Century Gothic" w:hAnsi="Century Gothic" w:cs="Tahoma"/>
        </w:rPr>
        <w:t xml:space="preserve">Peraturan daerah </w:t>
      </w:r>
      <w:r w:rsidR="00316833" w:rsidRPr="00D90ACE">
        <w:rPr>
          <w:rFonts w:ascii="Century Gothic" w:hAnsi="Century Gothic" w:cs="Tahoma"/>
        </w:rPr>
        <w:t>Provinsi Sumatera Barat</w:t>
      </w:r>
      <w:r w:rsidR="00123B1D" w:rsidRPr="00D90ACE">
        <w:rPr>
          <w:rFonts w:ascii="Century Gothic" w:hAnsi="Century Gothic" w:cs="Tahoma"/>
        </w:rPr>
        <w:t xml:space="preserve"> Nomor 7 Tahun 2008 tentang </w:t>
      </w:r>
      <w:r w:rsidR="00C85DF5" w:rsidRPr="00D90ACE">
        <w:rPr>
          <w:rFonts w:ascii="Century Gothic" w:hAnsi="Century Gothic" w:cs="Tahoma"/>
        </w:rPr>
        <w:t>Rencana Pembangunan</w:t>
      </w:r>
      <w:r w:rsidR="00123B1D" w:rsidRPr="00D90ACE">
        <w:rPr>
          <w:rFonts w:ascii="Century Gothic" w:hAnsi="Century Gothic" w:cs="Tahoma"/>
        </w:rPr>
        <w:t xml:space="preserve"> Jangka Panjang Daerah (RPJPD) </w:t>
      </w:r>
      <w:r w:rsidR="00316833" w:rsidRPr="00D90ACE">
        <w:rPr>
          <w:rFonts w:ascii="Century Gothic" w:hAnsi="Century Gothic" w:cs="Tahoma"/>
        </w:rPr>
        <w:t>Provinsi Sumatera Barat</w:t>
      </w:r>
      <w:r w:rsidR="00B17EE0">
        <w:rPr>
          <w:rFonts w:ascii="Century Gothic" w:hAnsi="Century Gothic" w:cs="Tahoma"/>
          <w:lang w:val="id-ID"/>
        </w:rPr>
        <w:t xml:space="preserve"> </w:t>
      </w:r>
      <w:r w:rsidR="00D90ACE">
        <w:rPr>
          <w:rFonts w:ascii="Century Gothic" w:hAnsi="Century Gothic" w:cs="Tahoma"/>
        </w:rPr>
        <w:t xml:space="preserve">2005-2025  dan </w:t>
      </w:r>
      <w:r w:rsidR="00123B1D" w:rsidRPr="00D90ACE">
        <w:rPr>
          <w:rFonts w:ascii="Century Gothic" w:hAnsi="Century Gothic" w:cs="Tahoma"/>
        </w:rPr>
        <w:t xml:space="preserve">Peraturan Presiden Nomor 2 tahun 2015 tentang Rencana Pembangunan Jangka Menengah Nasional (RPJMN) 2015-2019. </w:t>
      </w:r>
      <w:proofErr w:type="gramStart"/>
      <w:r w:rsidR="00123B1D" w:rsidRPr="00D90ACE">
        <w:rPr>
          <w:rFonts w:ascii="Century Gothic" w:hAnsi="Century Gothic" w:cs="Tahoma"/>
        </w:rPr>
        <w:t>Kabinet Kerja telah menetapkan 9 agenda prioritas (</w:t>
      </w:r>
      <w:r w:rsidRPr="00D90ACE">
        <w:rPr>
          <w:rFonts w:ascii="Century Gothic" w:hAnsi="Century Gothic" w:cs="Tahoma"/>
        </w:rPr>
        <w:t>Nawacita</w:t>
      </w:r>
      <w:r w:rsidR="00123B1D" w:rsidRPr="00D90ACE">
        <w:rPr>
          <w:rFonts w:ascii="Century Gothic" w:hAnsi="Century Gothic" w:cs="Tahoma"/>
        </w:rPr>
        <w:t>).</w:t>
      </w:r>
      <w:proofErr w:type="gramEnd"/>
      <w:r w:rsidR="00B17EE0">
        <w:rPr>
          <w:rFonts w:ascii="Century Gothic" w:hAnsi="Century Gothic" w:cs="Tahoma"/>
          <w:lang w:val="id-ID"/>
        </w:rPr>
        <w:t xml:space="preserve"> </w:t>
      </w:r>
      <w:proofErr w:type="gramStart"/>
      <w:r w:rsidR="00123B1D" w:rsidRPr="00D90ACE">
        <w:rPr>
          <w:rFonts w:ascii="Century Gothic" w:hAnsi="Century Gothic" w:cs="Tahoma"/>
        </w:rPr>
        <w:t xml:space="preserve">Prioritas keenam dari Nawacita tersebut adalah </w:t>
      </w:r>
      <w:r w:rsidR="00123B1D" w:rsidRPr="00D90ACE">
        <w:rPr>
          <w:rFonts w:ascii="Century Gothic" w:hAnsi="Century Gothic" w:cs="Tahoma"/>
          <w:b/>
          <w:bCs/>
        </w:rPr>
        <w:t>meningkatkan produktivitas rakyat dan daya saing di pasar internasional</w:t>
      </w:r>
      <w:r w:rsidRPr="00D90ACE">
        <w:rPr>
          <w:rFonts w:ascii="Century Gothic" w:hAnsi="Century Gothic" w:cs="Tahoma"/>
          <w:b/>
          <w:bCs/>
        </w:rPr>
        <w:t xml:space="preserve">, </w:t>
      </w:r>
      <w:r w:rsidRPr="00D90ACE">
        <w:rPr>
          <w:rFonts w:ascii="Century Gothic" w:hAnsi="Century Gothic" w:cs="Tahoma"/>
          <w:bCs/>
        </w:rPr>
        <w:t>yang memuat program-program invetasi.</w:t>
      </w:r>
      <w:proofErr w:type="gramEnd"/>
      <w:r w:rsidR="00B17EE0">
        <w:rPr>
          <w:rFonts w:ascii="Century Gothic" w:hAnsi="Century Gothic" w:cs="Tahoma"/>
          <w:bCs/>
          <w:lang w:val="id-ID"/>
        </w:rPr>
        <w:t xml:space="preserve"> </w:t>
      </w:r>
      <w:proofErr w:type="gramStart"/>
      <w:r w:rsidR="00123B1D" w:rsidRPr="00D90ACE">
        <w:rPr>
          <w:rFonts w:ascii="Century Gothic" w:hAnsi="Century Gothic" w:cs="Tahoma"/>
        </w:rPr>
        <w:t xml:space="preserve">Disamping itu juga </w:t>
      </w:r>
      <w:r w:rsidR="00D90ACE">
        <w:rPr>
          <w:rFonts w:ascii="Century Gothic" w:hAnsi="Century Gothic" w:cs="Tahoma"/>
        </w:rPr>
        <w:t xml:space="preserve">Peraturan Daeran Nomor 6 Tahun 2016 tentang Rencana Pembangunan Jangka Menengah Provinsi Sumatera Barat </w:t>
      </w:r>
      <w:r w:rsidR="00C749DB" w:rsidRPr="00D90ACE">
        <w:rPr>
          <w:rFonts w:ascii="Century Gothic" w:hAnsi="Century Gothic" w:cs="Tahoma"/>
          <w:lang w:val="id-ID"/>
        </w:rPr>
        <w:t>2016-2021</w:t>
      </w:r>
      <w:r w:rsidR="00123B1D" w:rsidRPr="00D90ACE">
        <w:rPr>
          <w:rFonts w:ascii="Century Gothic" w:hAnsi="Century Gothic" w:cs="Tahoma"/>
        </w:rPr>
        <w:t xml:space="preserve"> yang disusun oleh Bappeda </w:t>
      </w:r>
      <w:r w:rsidR="00316833" w:rsidRPr="00D90ACE">
        <w:rPr>
          <w:rFonts w:ascii="Century Gothic" w:hAnsi="Century Gothic" w:cs="Tahoma"/>
        </w:rPr>
        <w:t>Provinsi Sumatera Barat</w:t>
      </w:r>
      <w:r w:rsidR="00123B1D" w:rsidRPr="00D90ACE">
        <w:rPr>
          <w:rFonts w:ascii="Century Gothic" w:hAnsi="Century Gothic" w:cs="Tahoma"/>
        </w:rPr>
        <w:t>.</w:t>
      </w:r>
      <w:proofErr w:type="gramEnd"/>
      <w:r w:rsidR="00B17EE0">
        <w:rPr>
          <w:rFonts w:ascii="Century Gothic" w:hAnsi="Century Gothic" w:cs="Tahoma"/>
          <w:lang w:val="id-ID"/>
        </w:rPr>
        <w:t xml:space="preserve"> </w:t>
      </w:r>
      <w:r w:rsidR="007A0B53" w:rsidRPr="00D90ACE">
        <w:rPr>
          <w:rFonts w:ascii="Century Gothic" w:hAnsi="Century Gothic" w:cs="Tahoma"/>
        </w:rPr>
        <w:t xml:space="preserve">Proses penyusunan Renja </w:t>
      </w:r>
      <w:r w:rsidR="00C749DB" w:rsidRPr="00D90ACE">
        <w:rPr>
          <w:rFonts w:ascii="Century Gothic" w:hAnsi="Century Gothic" w:cs="Tahoma"/>
          <w:lang w:val="id-ID"/>
        </w:rPr>
        <w:t>DPM</w:t>
      </w:r>
      <w:r w:rsidR="00B17EE0">
        <w:rPr>
          <w:rFonts w:ascii="Century Gothic" w:hAnsi="Century Gothic" w:cs="Tahoma"/>
          <w:lang w:val="id-ID"/>
        </w:rPr>
        <w:t xml:space="preserve"> </w:t>
      </w:r>
      <w:r w:rsidR="00C749DB" w:rsidRPr="00D90ACE">
        <w:rPr>
          <w:rFonts w:ascii="Century Gothic" w:hAnsi="Century Gothic" w:cs="Tahoma"/>
          <w:lang w:val="id-ID"/>
        </w:rPr>
        <w:t>&amp;</w:t>
      </w:r>
      <w:r w:rsidR="00B17EE0">
        <w:rPr>
          <w:rFonts w:ascii="Century Gothic" w:hAnsi="Century Gothic" w:cs="Tahoma"/>
          <w:lang w:val="id-ID"/>
        </w:rPr>
        <w:t xml:space="preserve"> </w:t>
      </w:r>
      <w:r w:rsidR="00C749DB" w:rsidRPr="00D90ACE">
        <w:rPr>
          <w:rFonts w:ascii="Century Gothic" w:hAnsi="Century Gothic" w:cs="Tahoma"/>
          <w:lang w:val="id-ID"/>
        </w:rPr>
        <w:t>PTSP</w:t>
      </w:r>
      <w:r w:rsidR="00316833" w:rsidRPr="00D90ACE">
        <w:rPr>
          <w:rFonts w:ascii="Century Gothic" w:hAnsi="Century Gothic" w:cs="Tahoma"/>
        </w:rPr>
        <w:t xml:space="preserve"> Provinsi Sumatera Barat</w:t>
      </w:r>
      <w:r w:rsidR="007A0B53" w:rsidRPr="00D90ACE">
        <w:rPr>
          <w:rFonts w:ascii="Century Gothic" w:hAnsi="Century Gothic" w:cs="Tahoma"/>
        </w:rPr>
        <w:t xml:space="preserve"> Tahun </w:t>
      </w:r>
      <w:r w:rsidR="007A0B53" w:rsidRPr="00D90ACE">
        <w:rPr>
          <w:rFonts w:ascii="Century Gothic" w:hAnsi="Century Gothic" w:cs="Tahoma"/>
          <w:lang w:val="id-ID"/>
        </w:rPr>
        <w:t>20</w:t>
      </w:r>
      <w:r w:rsidR="00B54ACF">
        <w:rPr>
          <w:rFonts w:ascii="Century Gothic" w:hAnsi="Century Gothic" w:cs="Tahoma"/>
        </w:rPr>
        <w:t>20</w:t>
      </w:r>
      <w:r w:rsidR="007A0B53" w:rsidRPr="00D90ACE">
        <w:rPr>
          <w:rFonts w:ascii="Century Gothic" w:hAnsi="Century Gothic" w:cs="Tahoma"/>
        </w:rPr>
        <w:t xml:space="preserve"> ini didasarkan pada penjaringan aspirasi yang secara formal diformulasikan melalui Rapat Konsolidasi Perencanaan </w:t>
      </w:r>
      <w:r w:rsidRPr="00D90ACE">
        <w:rPr>
          <w:rFonts w:ascii="Century Gothic" w:hAnsi="Century Gothic" w:cs="Tahoma"/>
        </w:rPr>
        <w:t xml:space="preserve">dan Pelaksanaan </w:t>
      </w:r>
      <w:r w:rsidR="007A0B53" w:rsidRPr="00D90ACE">
        <w:rPr>
          <w:rFonts w:ascii="Century Gothic" w:hAnsi="Century Gothic" w:cs="Tahoma"/>
        </w:rPr>
        <w:t xml:space="preserve">Penanaman Modal yang melibatkan </w:t>
      </w:r>
      <w:r w:rsidR="007A0B53" w:rsidRPr="00D90ACE">
        <w:rPr>
          <w:rFonts w:ascii="Century Gothic" w:hAnsi="Century Gothic" w:cs="Tahoma"/>
          <w:lang w:val="id-ID"/>
        </w:rPr>
        <w:t>i</w:t>
      </w:r>
      <w:r w:rsidR="007A0B53" w:rsidRPr="00D90ACE">
        <w:rPr>
          <w:rFonts w:ascii="Century Gothic" w:hAnsi="Century Gothic" w:cs="Tahoma"/>
        </w:rPr>
        <w:t xml:space="preserve">nstansi terkait kabupaten/kota dan provinsi. </w:t>
      </w:r>
      <w:proofErr w:type="gramStart"/>
      <w:r w:rsidR="007A0B53" w:rsidRPr="00D90ACE">
        <w:rPr>
          <w:rFonts w:ascii="Century Gothic" w:hAnsi="Century Gothic" w:cs="Tahoma"/>
        </w:rPr>
        <w:t xml:space="preserve">Oleh karena itu Renja </w:t>
      </w:r>
      <w:r w:rsidR="00C749DB" w:rsidRPr="00D90ACE">
        <w:rPr>
          <w:rFonts w:ascii="Century Gothic" w:hAnsi="Century Gothic" w:cs="Tahoma"/>
          <w:lang w:val="id-ID"/>
        </w:rPr>
        <w:t>DPM</w:t>
      </w:r>
      <w:r w:rsidR="00B17EE0">
        <w:rPr>
          <w:rFonts w:ascii="Century Gothic" w:hAnsi="Century Gothic" w:cs="Tahoma"/>
          <w:lang w:val="id-ID"/>
        </w:rPr>
        <w:t xml:space="preserve"> </w:t>
      </w:r>
      <w:r w:rsidR="00C749DB" w:rsidRPr="00D90ACE">
        <w:rPr>
          <w:rFonts w:ascii="Century Gothic" w:hAnsi="Century Gothic" w:cs="Tahoma"/>
          <w:lang w:val="id-ID"/>
        </w:rPr>
        <w:t>&amp;</w:t>
      </w:r>
      <w:r w:rsidR="00B17EE0">
        <w:rPr>
          <w:rFonts w:ascii="Century Gothic" w:hAnsi="Century Gothic" w:cs="Tahoma"/>
          <w:lang w:val="id-ID"/>
        </w:rPr>
        <w:t xml:space="preserve"> </w:t>
      </w:r>
      <w:r w:rsidR="00C749DB" w:rsidRPr="00D90ACE">
        <w:rPr>
          <w:rFonts w:ascii="Century Gothic" w:hAnsi="Century Gothic" w:cs="Tahoma"/>
          <w:lang w:val="id-ID"/>
        </w:rPr>
        <w:t>PTSP</w:t>
      </w:r>
      <w:r w:rsidR="00316833" w:rsidRPr="00D90ACE">
        <w:rPr>
          <w:rFonts w:ascii="Century Gothic" w:hAnsi="Century Gothic" w:cs="Tahoma"/>
        </w:rPr>
        <w:t xml:space="preserve"> Provinsi Sumatera Barat</w:t>
      </w:r>
      <w:r w:rsidR="007A0B53" w:rsidRPr="00D90ACE">
        <w:rPr>
          <w:rFonts w:ascii="Century Gothic" w:hAnsi="Century Gothic" w:cs="Tahoma"/>
        </w:rPr>
        <w:t xml:space="preserve"> Tahun </w:t>
      </w:r>
      <w:r w:rsidR="007A0B53" w:rsidRPr="00D90ACE">
        <w:rPr>
          <w:rFonts w:ascii="Century Gothic" w:hAnsi="Century Gothic" w:cs="Tahoma"/>
          <w:lang w:val="id-ID"/>
        </w:rPr>
        <w:t>20</w:t>
      </w:r>
      <w:r w:rsidR="00B54ACF">
        <w:rPr>
          <w:rFonts w:ascii="Century Gothic" w:hAnsi="Century Gothic" w:cs="Tahoma"/>
        </w:rPr>
        <w:t>20</w:t>
      </w:r>
      <w:r w:rsidR="007A0B53" w:rsidRPr="00D90ACE">
        <w:rPr>
          <w:rFonts w:ascii="Century Gothic" w:hAnsi="Century Gothic" w:cs="Tahoma"/>
        </w:rPr>
        <w:t xml:space="preserve"> mengintegrasikan program-program pemerintah pusat dan program-program kabupaten/kota maupun program-program hasil penjaringan aspirasi.</w:t>
      </w:r>
      <w:proofErr w:type="gramEnd"/>
    </w:p>
    <w:p w:rsidR="00BF02E2" w:rsidRPr="00D90ACE" w:rsidRDefault="00BF02E2" w:rsidP="00357BD4">
      <w:pPr>
        <w:overflowPunct/>
        <w:spacing w:line="360" w:lineRule="auto"/>
        <w:ind w:firstLine="630"/>
        <w:jc w:val="both"/>
        <w:textAlignment w:val="auto"/>
        <w:rPr>
          <w:rFonts w:ascii="Century Gothic" w:hAnsi="Century Gothic" w:cs="Tahoma"/>
        </w:rPr>
      </w:pPr>
    </w:p>
    <w:p w:rsidR="006B62CD" w:rsidRDefault="006B62CD" w:rsidP="00357BD4">
      <w:pPr>
        <w:overflowPunct/>
        <w:spacing w:line="360" w:lineRule="auto"/>
        <w:ind w:firstLine="567"/>
        <w:jc w:val="both"/>
        <w:textAlignment w:val="auto"/>
        <w:rPr>
          <w:rFonts w:ascii="Century Gothic" w:hAnsi="Century Gothic" w:cs="Tahoma"/>
        </w:rPr>
      </w:pPr>
      <w:r w:rsidRPr="007964E1">
        <w:rPr>
          <w:rFonts w:ascii="Century Gothic" w:hAnsi="Century Gothic" w:cs="Tahoma"/>
        </w:rPr>
        <w:lastRenderedPageBreak/>
        <w:t xml:space="preserve">Dokumen Renja </w:t>
      </w:r>
      <w:r w:rsidR="00C749DB" w:rsidRPr="007964E1">
        <w:rPr>
          <w:rFonts w:ascii="Century Gothic" w:hAnsi="Century Gothic" w:cs="Tahoma"/>
          <w:lang w:val="id-ID"/>
        </w:rPr>
        <w:t>OPD</w:t>
      </w:r>
      <w:r w:rsidRPr="007964E1">
        <w:rPr>
          <w:rFonts w:ascii="Century Gothic" w:hAnsi="Century Gothic" w:cs="Tahoma"/>
        </w:rPr>
        <w:t xml:space="preserve"> pada dasarnya merupakan suatu proses pemikiran strategis untuk menyikapi isu-isu yang berkembang dan mengimplementasikannya dalam program dan kegiatan </w:t>
      </w:r>
      <w:r w:rsidR="00C749DB" w:rsidRPr="007964E1">
        <w:rPr>
          <w:rFonts w:ascii="Century Gothic" w:hAnsi="Century Gothic" w:cs="Tahoma"/>
          <w:lang w:val="id-ID"/>
        </w:rPr>
        <w:t>O</w:t>
      </w:r>
      <w:r w:rsidRPr="007964E1">
        <w:rPr>
          <w:rFonts w:ascii="Century Gothic" w:hAnsi="Century Gothic" w:cs="Tahoma"/>
        </w:rPr>
        <w:t>PD. Kualitas dokumen Ren</w:t>
      </w:r>
      <w:r w:rsidR="00B54ACF">
        <w:rPr>
          <w:rFonts w:ascii="Century Gothic" w:hAnsi="Century Gothic" w:cs="Tahoma"/>
        </w:rPr>
        <w:t>cana Ker</w:t>
      </w:r>
      <w:r w:rsidRPr="007964E1">
        <w:rPr>
          <w:rFonts w:ascii="Century Gothic" w:hAnsi="Century Gothic" w:cs="Tahoma"/>
        </w:rPr>
        <w:t xml:space="preserve">ja sangat ditentukan oleh kualitas program dan kegiatan yang akan dilaksanakan, sehingga penyusunan Renja </w:t>
      </w:r>
      <w:r w:rsidR="00C749DB" w:rsidRPr="007964E1">
        <w:rPr>
          <w:rFonts w:ascii="Century Gothic" w:hAnsi="Century Gothic" w:cs="Tahoma"/>
          <w:lang w:val="id-ID"/>
        </w:rPr>
        <w:t>O</w:t>
      </w:r>
      <w:r w:rsidRPr="007964E1">
        <w:rPr>
          <w:rFonts w:ascii="Century Gothic" w:hAnsi="Century Gothic" w:cs="Tahoma"/>
        </w:rPr>
        <w:t xml:space="preserve">PD sangat ditentukan oleh kemampuan </w:t>
      </w:r>
      <w:r w:rsidR="00C749DB" w:rsidRPr="007964E1">
        <w:rPr>
          <w:rFonts w:ascii="Century Gothic" w:hAnsi="Century Gothic" w:cs="Tahoma"/>
          <w:lang w:val="id-ID"/>
        </w:rPr>
        <w:t>O</w:t>
      </w:r>
      <w:r w:rsidRPr="007964E1">
        <w:rPr>
          <w:rFonts w:ascii="Century Gothic" w:hAnsi="Century Gothic" w:cs="Tahoma"/>
        </w:rPr>
        <w:t xml:space="preserve">PD dalam menyusun, mengorganisasikan, mengimplementasikan, mengendalikan dan mengevaluasi capaian program dan kegiatan sesuai tugas pokok dan fungsi </w:t>
      </w:r>
      <w:r w:rsidR="00C749DB" w:rsidRPr="007964E1">
        <w:rPr>
          <w:rFonts w:ascii="Century Gothic" w:hAnsi="Century Gothic" w:cs="Tahoma"/>
          <w:lang w:val="id-ID"/>
        </w:rPr>
        <w:t>OPD</w:t>
      </w:r>
      <w:r w:rsidRPr="007964E1">
        <w:rPr>
          <w:rFonts w:ascii="Century Gothic" w:hAnsi="Century Gothic" w:cs="Tahoma"/>
        </w:rPr>
        <w:t xml:space="preserve">. Renja </w:t>
      </w:r>
      <w:r w:rsidR="00C749DB" w:rsidRPr="007964E1">
        <w:rPr>
          <w:rFonts w:ascii="Century Gothic" w:hAnsi="Century Gothic" w:cs="Tahoma"/>
          <w:lang w:val="id-ID"/>
        </w:rPr>
        <w:t>O</w:t>
      </w:r>
      <w:r w:rsidRPr="007964E1">
        <w:rPr>
          <w:rFonts w:ascii="Century Gothic" w:hAnsi="Century Gothic" w:cs="Tahoma"/>
        </w:rPr>
        <w:t xml:space="preserve">PD ini nantinya disusun menjadi rancangan Rencana Kerja Pemerintah Daerah (RKPD) yang dijadikan dasar </w:t>
      </w:r>
      <w:r w:rsidRPr="007964E1">
        <w:rPr>
          <w:rFonts w:ascii="Century Gothic" w:hAnsi="Century Gothic" w:cs="Tahoma"/>
          <w:lang w:val="id-ID"/>
        </w:rPr>
        <w:t>p</w:t>
      </w:r>
      <w:r w:rsidRPr="007964E1">
        <w:rPr>
          <w:rFonts w:ascii="Century Gothic" w:hAnsi="Century Gothic" w:cs="Tahoma"/>
        </w:rPr>
        <w:t>enyusunan Rancangan Anggaran Pendapatan dan Belanja Daerah (RAPBD), Prioritas dan Plafon Anggaran Sementara (PPAS) dan Kebijakan Umum dan Anggaran (KUA).</w:t>
      </w:r>
    </w:p>
    <w:p w:rsidR="00153564" w:rsidRDefault="00153564" w:rsidP="0031635A">
      <w:pPr>
        <w:overflowPunct/>
        <w:spacing w:line="276" w:lineRule="auto"/>
        <w:ind w:firstLine="709"/>
        <w:jc w:val="both"/>
        <w:textAlignment w:val="auto"/>
        <w:rPr>
          <w:rFonts w:ascii="Century Gothic" w:hAnsi="Century Gothic" w:cs="Tahoma"/>
          <w:lang w:val="id-ID"/>
        </w:rPr>
      </w:pPr>
    </w:p>
    <w:p w:rsidR="00B17EE0" w:rsidRPr="00B17EE0" w:rsidRDefault="00B17EE0" w:rsidP="0031635A">
      <w:pPr>
        <w:overflowPunct/>
        <w:spacing w:line="276" w:lineRule="auto"/>
        <w:ind w:firstLine="709"/>
        <w:jc w:val="both"/>
        <w:textAlignment w:val="auto"/>
        <w:rPr>
          <w:rFonts w:ascii="Century Gothic" w:hAnsi="Century Gothic" w:cs="Tahoma"/>
          <w:lang w:val="id-ID"/>
        </w:rPr>
      </w:pPr>
    </w:p>
    <w:p w:rsidR="00F351C1" w:rsidRPr="00045D8F" w:rsidRDefault="00F351C1" w:rsidP="00565965">
      <w:pPr>
        <w:numPr>
          <w:ilvl w:val="1"/>
          <w:numId w:val="7"/>
        </w:numPr>
        <w:tabs>
          <w:tab w:val="left" w:pos="709"/>
        </w:tabs>
        <w:spacing w:line="276" w:lineRule="auto"/>
        <w:ind w:left="709" w:hanging="709"/>
        <w:jc w:val="right"/>
        <w:rPr>
          <w:rFonts w:ascii="Mistral" w:eastAsia="Arial Unicode MS" w:hAnsi="Mistral" w:cs="Tahoma"/>
          <w:b/>
          <w:sz w:val="28"/>
          <w:szCs w:val="28"/>
        </w:rPr>
      </w:pPr>
      <w:r w:rsidRPr="00045D8F">
        <w:rPr>
          <w:rFonts w:ascii="Mistral" w:eastAsia="Arial Unicode MS" w:hAnsi="Mistral" w:cs="Tahoma"/>
          <w:b/>
          <w:sz w:val="28"/>
          <w:szCs w:val="28"/>
        </w:rPr>
        <w:t>Landasan</w:t>
      </w:r>
      <w:r w:rsidR="00B861CF">
        <w:rPr>
          <w:rFonts w:ascii="Mistral" w:eastAsia="Arial Unicode MS" w:hAnsi="Mistral" w:cs="Tahoma"/>
          <w:b/>
          <w:sz w:val="28"/>
          <w:szCs w:val="28"/>
          <w:lang w:val="id-ID"/>
        </w:rPr>
        <w:t xml:space="preserve"> </w:t>
      </w:r>
      <w:r w:rsidRPr="00045D8F">
        <w:rPr>
          <w:rFonts w:ascii="Mistral" w:eastAsia="Arial Unicode MS" w:hAnsi="Mistral" w:cs="Tahoma"/>
          <w:b/>
          <w:sz w:val="28"/>
          <w:szCs w:val="28"/>
        </w:rPr>
        <w:t xml:space="preserve"> Hukum</w:t>
      </w:r>
    </w:p>
    <w:p w:rsidR="00395350" w:rsidRDefault="00395350" w:rsidP="0031635A">
      <w:pPr>
        <w:spacing w:line="276" w:lineRule="auto"/>
        <w:jc w:val="both"/>
        <w:rPr>
          <w:rFonts w:ascii="Century Gothic" w:eastAsia="Arial Unicode MS" w:hAnsi="Century Gothic" w:cs="Tahoma"/>
          <w:b/>
        </w:rPr>
      </w:pPr>
    </w:p>
    <w:p w:rsidR="00D33755" w:rsidRPr="007964E1" w:rsidRDefault="00153564" w:rsidP="00357BD4">
      <w:pPr>
        <w:overflowPunct/>
        <w:spacing w:line="360" w:lineRule="auto"/>
        <w:ind w:firstLine="567"/>
        <w:jc w:val="both"/>
        <w:textAlignment w:val="auto"/>
        <w:rPr>
          <w:rFonts w:ascii="Century Gothic" w:hAnsi="Century Gothic" w:cs="Tahoma"/>
        </w:rPr>
      </w:pPr>
      <w:r>
        <w:rPr>
          <w:rFonts w:ascii="Century Gothic" w:hAnsi="Century Gothic" w:cs="Tahoma"/>
        </w:rPr>
        <w:t>D</w:t>
      </w:r>
      <w:r w:rsidR="00D33755" w:rsidRPr="007964E1">
        <w:rPr>
          <w:rFonts w:ascii="Century Gothic" w:hAnsi="Century Gothic" w:cs="Tahoma"/>
        </w:rPr>
        <w:t xml:space="preserve">asar hukum dalam menyusun Rencana Kerja (Renja) </w:t>
      </w:r>
      <w:r w:rsidR="00C749DB" w:rsidRPr="007964E1">
        <w:rPr>
          <w:rFonts w:ascii="Century Gothic" w:hAnsi="Century Gothic" w:cs="Tahoma"/>
          <w:lang w:val="id-ID"/>
        </w:rPr>
        <w:t>D</w:t>
      </w:r>
      <w:r w:rsidR="00395350">
        <w:rPr>
          <w:rFonts w:ascii="Century Gothic" w:hAnsi="Century Gothic" w:cs="Tahoma"/>
        </w:rPr>
        <w:t>inas Penanaman Modal dan Pelayanan Terpadu Satu Pintu (DPM &amp; PTSP)</w:t>
      </w:r>
      <w:r w:rsidR="00316833" w:rsidRPr="007964E1">
        <w:rPr>
          <w:rFonts w:ascii="Century Gothic" w:hAnsi="Century Gothic" w:cs="Tahoma"/>
        </w:rPr>
        <w:t xml:space="preserve"> Provinsi Sumatera Barat</w:t>
      </w:r>
      <w:r w:rsidR="00B17EE0">
        <w:rPr>
          <w:rFonts w:ascii="Century Gothic" w:hAnsi="Century Gothic" w:cs="Tahoma"/>
          <w:lang w:val="id-ID"/>
        </w:rPr>
        <w:t xml:space="preserve"> </w:t>
      </w:r>
      <w:r w:rsidR="00416B1B" w:rsidRPr="00AE7A7A">
        <w:rPr>
          <w:rFonts w:ascii="Century Gothic" w:hAnsi="Century Gothic" w:cs="Tahoma"/>
        </w:rPr>
        <w:t>Tahun 20</w:t>
      </w:r>
      <w:r w:rsidR="00B17EE0">
        <w:rPr>
          <w:rFonts w:ascii="Century Gothic" w:hAnsi="Century Gothic" w:cs="Tahoma"/>
          <w:lang w:val="id-ID"/>
        </w:rPr>
        <w:t xml:space="preserve">20 </w:t>
      </w:r>
      <w:r w:rsidR="00D33755" w:rsidRPr="00AE7A7A">
        <w:rPr>
          <w:rFonts w:ascii="Century Gothic" w:hAnsi="Century Gothic" w:cs="Tahoma"/>
        </w:rPr>
        <w:t>mengacu</w:t>
      </w:r>
      <w:r w:rsidR="00D33755" w:rsidRPr="007964E1">
        <w:rPr>
          <w:rFonts w:ascii="Century Gothic" w:hAnsi="Century Gothic" w:cs="Tahoma"/>
        </w:rPr>
        <w:t xml:space="preserve"> pada beberapa produk per</w:t>
      </w:r>
      <w:r w:rsidR="00A24D78" w:rsidRPr="007964E1">
        <w:rPr>
          <w:rFonts w:ascii="Century Gothic" w:hAnsi="Century Gothic" w:cs="Tahoma"/>
        </w:rPr>
        <w:t>undang-undangan sebagai berikut</w:t>
      </w:r>
      <w:r w:rsidR="00D33755" w:rsidRPr="007964E1">
        <w:rPr>
          <w:rFonts w:ascii="Century Gothic" w:hAnsi="Century Gothic" w:cs="Tahoma"/>
        </w:rPr>
        <w:t>:</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Undang-Undang Nomor 17 Tahun 2003 tentang Keuangan Neg</w:t>
      </w:r>
      <w:r w:rsidR="00B567AA" w:rsidRPr="007964E1">
        <w:rPr>
          <w:rFonts w:ascii="Century Gothic" w:hAnsi="Century Gothic" w:cs="Tahoma"/>
          <w:lang w:val="id-ID"/>
        </w:rPr>
        <w:t>a</w:t>
      </w:r>
      <w:r w:rsidRPr="007964E1">
        <w:rPr>
          <w:rFonts w:ascii="Century Gothic" w:hAnsi="Century Gothic" w:cs="Tahoma"/>
        </w:rPr>
        <w:t>ra;</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Undang-Undang Nomor 25 Tahun 2004 tentang Sistem Perencanaan Pembangunan Nasional;</w:t>
      </w:r>
    </w:p>
    <w:p w:rsidR="00BF2B3D" w:rsidRPr="007964E1" w:rsidRDefault="008409E6"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Undang-Undang Nomor 25 Tahun 2007 Tentang Penanaman Modal;</w:t>
      </w:r>
    </w:p>
    <w:p w:rsidR="00BF2B3D" w:rsidRPr="007964E1" w:rsidRDefault="00BF2B3D"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Undang-undang Nomor 23 Tahun 2014 tentang Pemerintahan Daerah</w:t>
      </w:r>
      <w:r w:rsidR="003522F7" w:rsidRPr="007964E1">
        <w:rPr>
          <w:rFonts w:ascii="Century Gothic" w:hAnsi="Century Gothic" w:cs="Tahoma"/>
        </w:rPr>
        <w:t>;</w:t>
      </w:r>
    </w:p>
    <w:p w:rsidR="00BF1684" w:rsidRPr="007964E1" w:rsidRDefault="00BF1684"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Peraturan Pemerintah Nomor 58 Tahun 2005 tentang Pengelolaa</w:t>
      </w:r>
      <w:r w:rsidR="002445E0" w:rsidRPr="007964E1">
        <w:rPr>
          <w:rFonts w:ascii="Century Gothic" w:hAnsi="Century Gothic" w:cs="Tahoma"/>
          <w:lang w:val="id-ID"/>
        </w:rPr>
        <w:t>n</w:t>
      </w:r>
      <w:r w:rsidRPr="007964E1">
        <w:rPr>
          <w:rFonts w:ascii="Century Gothic" w:hAnsi="Century Gothic" w:cs="Tahoma"/>
        </w:rPr>
        <w:t xml:space="preserve"> Keuangan Daerah;</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Peraturan Pemerintah Nomor 38 Tahun 2007 tentang Pemba</w:t>
      </w:r>
      <w:r w:rsidR="00F17FD8" w:rsidRPr="007964E1">
        <w:rPr>
          <w:rFonts w:ascii="Century Gothic" w:hAnsi="Century Gothic" w:cs="Tahoma"/>
        </w:rPr>
        <w:t>gian</w:t>
      </w:r>
      <w:r w:rsidRPr="007964E1">
        <w:rPr>
          <w:rFonts w:ascii="Century Gothic" w:hAnsi="Century Gothic" w:cs="Tahoma"/>
        </w:rPr>
        <w:t xml:space="preserve"> Urusan Pemerintahan antara Pemerintah, Pemerintah Daerah Provinsi, Pemerintah Daerah Kabupaten/Kota;</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Peraturan Pemerintah Nomor 41 Tahun 2007 tentang Organisasi Perangkat Daerah;</w:t>
      </w:r>
    </w:p>
    <w:p w:rsidR="0028702C" w:rsidRPr="007964E1" w:rsidRDefault="0028702C"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Peraturan Pemerintah Nomor 6 Tahun 2008 tentang Pedoman Evaluasi Penyelenggaraan Pemerintahan Daerah;</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lastRenderedPageBreak/>
        <w:t>Peraturan Pemerintah Nomor 8 Tahun 2008 tentang Tahapan Tata Cara Penyusunan, Pengendalian dan Evaluasi Pelaksanaan Rencana Pembangunan Daerah;</w:t>
      </w:r>
    </w:p>
    <w:p w:rsidR="00BF1684" w:rsidRPr="007964E1" w:rsidRDefault="00BF1684"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Peraturan Menteri Dalam Negeri No</w:t>
      </w:r>
      <w:r w:rsidRPr="007964E1">
        <w:rPr>
          <w:rFonts w:ascii="Century Gothic" w:hAnsi="Century Gothic" w:cs="Tahoma"/>
          <w:lang w:val="id-ID"/>
        </w:rPr>
        <w:t>mor</w:t>
      </w:r>
      <w:r w:rsidRPr="007964E1">
        <w:rPr>
          <w:rFonts w:ascii="Century Gothic" w:hAnsi="Century Gothic" w:cs="Tahoma"/>
        </w:rPr>
        <w:t xml:space="preserve"> 13 Tahun 2006 tentang </w:t>
      </w:r>
      <w:r w:rsidR="002445E0" w:rsidRPr="007964E1">
        <w:rPr>
          <w:rFonts w:ascii="Century Gothic" w:hAnsi="Century Gothic" w:cs="Tahoma"/>
          <w:lang w:val="id-ID"/>
        </w:rPr>
        <w:t xml:space="preserve">Pedoman Pengelolaan </w:t>
      </w:r>
      <w:r w:rsidRPr="007964E1">
        <w:rPr>
          <w:rFonts w:ascii="Century Gothic" w:hAnsi="Century Gothic" w:cs="Tahoma"/>
        </w:rPr>
        <w:t>Keuangan Daerah;</w:t>
      </w:r>
    </w:p>
    <w:p w:rsidR="0028702C" w:rsidRPr="007964E1" w:rsidRDefault="0028702C"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Pe</w:t>
      </w:r>
      <w:r w:rsidR="00875B02" w:rsidRPr="007964E1">
        <w:rPr>
          <w:rFonts w:ascii="Century Gothic" w:hAnsi="Century Gothic" w:cs="Tahoma"/>
        </w:rPr>
        <w:t>raturan Menteri Dalam Negeri No</w:t>
      </w:r>
      <w:r w:rsidR="00875B02" w:rsidRPr="007964E1">
        <w:rPr>
          <w:rFonts w:ascii="Century Gothic" w:hAnsi="Century Gothic" w:cs="Tahoma"/>
          <w:lang w:val="id-ID"/>
        </w:rPr>
        <w:t>mor</w:t>
      </w:r>
      <w:r w:rsidRPr="007964E1">
        <w:rPr>
          <w:rFonts w:ascii="Century Gothic" w:hAnsi="Century Gothic" w:cs="Tahoma"/>
        </w:rPr>
        <w:t xml:space="preserve"> 54 Tahun 2010 tentang Tatacara Musrenbang;</w:t>
      </w:r>
    </w:p>
    <w:p w:rsidR="00140AA9" w:rsidRPr="007964E1" w:rsidRDefault="0050220C" w:rsidP="00053CE6">
      <w:pPr>
        <w:numPr>
          <w:ilvl w:val="0"/>
          <w:numId w:val="41"/>
        </w:numPr>
        <w:overflowPunct/>
        <w:spacing w:line="360" w:lineRule="auto"/>
        <w:ind w:left="426" w:hanging="426"/>
        <w:jc w:val="both"/>
        <w:textAlignment w:val="auto"/>
        <w:rPr>
          <w:rFonts w:ascii="Century Gothic" w:hAnsi="Century Gothic" w:cs="Tahoma"/>
          <w:lang w:val="id-ID"/>
        </w:rPr>
      </w:pPr>
      <w:r w:rsidRPr="007964E1">
        <w:rPr>
          <w:rFonts w:ascii="Century Gothic" w:hAnsi="Century Gothic" w:cs="Tahoma"/>
        </w:rPr>
        <w:t xml:space="preserve">Peraturan Daerah </w:t>
      </w:r>
      <w:r w:rsidR="00316833" w:rsidRPr="007964E1">
        <w:rPr>
          <w:rFonts w:ascii="Century Gothic" w:hAnsi="Century Gothic" w:cs="Tahoma"/>
          <w:lang w:val="id-ID"/>
        </w:rPr>
        <w:t>Provinsi Sumatera Barat</w:t>
      </w:r>
      <w:r w:rsidRPr="007964E1">
        <w:rPr>
          <w:rFonts w:ascii="Century Gothic" w:hAnsi="Century Gothic" w:cs="Tahoma"/>
        </w:rPr>
        <w:t xml:space="preserve">Nomor </w:t>
      </w:r>
      <w:r w:rsidR="00C749DB" w:rsidRPr="007964E1">
        <w:rPr>
          <w:rFonts w:ascii="Century Gothic" w:hAnsi="Century Gothic" w:cs="Tahoma"/>
          <w:lang w:val="id-ID"/>
        </w:rPr>
        <w:t xml:space="preserve">8 </w:t>
      </w:r>
      <w:r w:rsidRPr="007964E1">
        <w:rPr>
          <w:rFonts w:ascii="Century Gothic" w:hAnsi="Century Gothic" w:cs="Tahoma"/>
        </w:rPr>
        <w:t>Tahun 20</w:t>
      </w:r>
      <w:r w:rsidR="00C749DB" w:rsidRPr="007964E1">
        <w:rPr>
          <w:rFonts w:ascii="Century Gothic" w:hAnsi="Century Gothic" w:cs="Tahoma"/>
          <w:lang w:val="id-ID"/>
        </w:rPr>
        <w:t>16</w:t>
      </w:r>
      <w:r w:rsidRPr="007964E1">
        <w:rPr>
          <w:rFonts w:ascii="Century Gothic" w:hAnsi="Century Gothic" w:cs="Tahoma"/>
        </w:rPr>
        <w:t xml:space="preserve"> tentang Pembentukan Organisasi </w:t>
      </w:r>
      <w:r w:rsidR="00C749DB" w:rsidRPr="007964E1">
        <w:rPr>
          <w:rFonts w:ascii="Century Gothic" w:hAnsi="Century Gothic" w:cs="Tahoma"/>
          <w:lang w:val="id-ID"/>
        </w:rPr>
        <w:t>Perangkat</w:t>
      </w:r>
      <w:r w:rsidRPr="007964E1">
        <w:rPr>
          <w:rFonts w:ascii="Century Gothic" w:hAnsi="Century Gothic" w:cs="Tahoma"/>
        </w:rPr>
        <w:t xml:space="preserve"> Daerah </w:t>
      </w:r>
      <w:r w:rsidR="00316833" w:rsidRPr="007964E1">
        <w:rPr>
          <w:rFonts w:ascii="Century Gothic" w:hAnsi="Century Gothic" w:cs="Tahoma"/>
        </w:rPr>
        <w:t>Provinsi Sumatera Barat</w:t>
      </w:r>
      <w:r w:rsidR="00140AA9" w:rsidRPr="007964E1">
        <w:rPr>
          <w:rFonts w:ascii="Century Gothic" w:hAnsi="Century Gothic" w:cs="Tahoma"/>
          <w:lang w:val="id-ID"/>
        </w:rPr>
        <w:t>;</w:t>
      </w:r>
    </w:p>
    <w:p w:rsidR="00D33755" w:rsidRPr="007964E1" w:rsidRDefault="00D33755"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 xml:space="preserve">Peraturan Daerah </w:t>
      </w:r>
      <w:r w:rsidR="00316833" w:rsidRPr="007964E1">
        <w:rPr>
          <w:rFonts w:ascii="Century Gothic" w:hAnsi="Century Gothic" w:cs="Tahoma"/>
        </w:rPr>
        <w:t>Provinsi Sumatera Barat</w:t>
      </w:r>
      <w:r w:rsidRPr="007964E1">
        <w:rPr>
          <w:rFonts w:ascii="Century Gothic" w:hAnsi="Century Gothic" w:cs="Tahoma"/>
        </w:rPr>
        <w:t xml:space="preserve"> Nomor 7 Tahun 2008 tentang Rencana Pembangunan Jangka Panjang Daerah (RPJPD) </w:t>
      </w:r>
      <w:r w:rsidR="00316833" w:rsidRPr="007964E1">
        <w:rPr>
          <w:rFonts w:ascii="Century Gothic" w:hAnsi="Century Gothic" w:cs="Tahoma"/>
        </w:rPr>
        <w:t>Provinsi Sumatera Barat</w:t>
      </w:r>
      <w:r w:rsidR="00CD1F8B" w:rsidRPr="007964E1">
        <w:rPr>
          <w:rFonts w:ascii="Century Gothic" w:hAnsi="Century Gothic" w:cs="Tahoma"/>
        </w:rPr>
        <w:t xml:space="preserve"> Tahun 2005-2025;</w:t>
      </w:r>
    </w:p>
    <w:p w:rsidR="00416B1B" w:rsidRPr="003E767E" w:rsidRDefault="00416B1B" w:rsidP="00053CE6">
      <w:pPr>
        <w:numPr>
          <w:ilvl w:val="0"/>
          <w:numId w:val="41"/>
        </w:numPr>
        <w:overflowPunct/>
        <w:spacing w:line="360" w:lineRule="auto"/>
        <w:ind w:left="426" w:hanging="426"/>
        <w:jc w:val="both"/>
        <w:textAlignment w:val="auto"/>
        <w:rPr>
          <w:rFonts w:ascii="Century Gothic" w:hAnsi="Century Gothic" w:cs="Tahoma"/>
        </w:rPr>
      </w:pPr>
      <w:r w:rsidRPr="007964E1">
        <w:rPr>
          <w:rFonts w:ascii="Century Gothic" w:hAnsi="Century Gothic" w:cs="Tahoma"/>
        </w:rPr>
        <w:t xml:space="preserve">Peraturan Daerah </w:t>
      </w:r>
      <w:r w:rsidR="00316833" w:rsidRPr="007964E1">
        <w:rPr>
          <w:rFonts w:ascii="Century Gothic" w:hAnsi="Century Gothic" w:cs="Tahoma"/>
          <w:lang w:val="id-ID"/>
        </w:rPr>
        <w:t>Provinsi Sumatera Barat</w:t>
      </w:r>
      <w:r w:rsidR="003D28C8">
        <w:rPr>
          <w:rFonts w:ascii="Century Gothic" w:hAnsi="Century Gothic" w:cs="Tahoma"/>
          <w:lang w:val="id-ID"/>
        </w:rPr>
        <w:t xml:space="preserve"> </w:t>
      </w:r>
      <w:r w:rsidRPr="007964E1">
        <w:rPr>
          <w:rFonts w:ascii="Century Gothic" w:hAnsi="Century Gothic" w:cs="Tahoma"/>
          <w:lang w:val="id-ID"/>
        </w:rPr>
        <w:t>Nomor</w:t>
      </w:r>
      <w:r w:rsidR="00995DD5" w:rsidRPr="007964E1">
        <w:rPr>
          <w:rFonts w:ascii="Century Gothic" w:hAnsi="Century Gothic" w:cs="Tahoma"/>
        </w:rPr>
        <w:t xml:space="preserve"> 2 </w:t>
      </w:r>
      <w:r w:rsidRPr="007964E1">
        <w:rPr>
          <w:rFonts w:ascii="Century Gothic" w:hAnsi="Century Gothic" w:cs="Tahoma"/>
          <w:lang w:val="id-ID"/>
        </w:rPr>
        <w:t>Tahun 201</w:t>
      </w:r>
      <w:r w:rsidRPr="007964E1">
        <w:rPr>
          <w:rFonts w:ascii="Century Gothic" w:hAnsi="Century Gothic" w:cs="Tahoma"/>
        </w:rPr>
        <w:t>4</w:t>
      </w:r>
      <w:r w:rsidR="003D28C8">
        <w:rPr>
          <w:rFonts w:ascii="Century Gothic" w:hAnsi="Century Gothic" w:cs="Tahoma"/>
          <w:lang w:val="id-ID"/>
        </w:rPr>
        <w:t xml:space="preserve"> </w:t>
      </w:r>
      <w:r w:rsidRPr="007964E1">
        <w:rPr>
          <w:rFonts w:ascii="Century Gothic" w:hAnsi="Century Gothic" w:cs="Tahoma"/>
        </w:rPr>
        <w:t>tentang Penanaman Modal</w:t>
      </w:r>
      <w:r w:rsidR="007B350A" w:rsidRPr="007964E1">
        <w:rPr>
          <w:rFonts w:ascii="Century Gothic" w:hAnsi="Century Gothic" w:cs="Tahoma"/>
        </w:rPr>
        <w:t>;</w:t>
      </w:r>
    </w:p>
    <w:p w:rsidR="00995DD5" w:rsidRDefault="007B350A" w:rsidP="00053CE6">
      <w:pPr>
        <w:numPr>
          <w:ilvl w:val="0"/>
          <w:numId w:val="41"/>
        </w:numPr>
        <w:overflowPunct/>
        <w:spacing w:line="360" w:lineRule="auto"/>
        <w:ind w:left="426" w:hanging="426"/>
        <w:jc w:val="both"/>
        <w:textAlignment w:val="auto"/>
        <w:rPr>
          <w:rFonts w:ascii="Century Gothic" w:hAnsi="Century Gothic" w:cs="Tahoma"/>
        </w:rPr>
      </w:pPr>
      <w:r w:rsidRPr="003E767E">
        <w:rPr>
          <w:rFonts w:ascii="Century Gothic" w:hAnsi="Century Gothic" w:cs="Tahoma"/>
        </w:rPr>
        <w:t xml:space="preserve">Peraturan Gubernur </w:t>
      </w:r>
      <w:r w:rsidR="0090709A" w:rsidRPr="003E767E">
        <w:rPr>
          <w:rFonts w:ascii="Century Gothic" w:hAnsi="Century Gothic" w:cs="Tahoma"/>
          <w:lang w:val="id-ID"/>
        </w:rPr>
        <w:t xml:space="preserve">Sumatera Barat </w:t>
      </w:r>
      <w:r w:rsidR="00995DD5" w:rsidRPr="003E767E">
        <w:rPr>
          <w:rFonts w:ascii="Century Gothic" w:hAnsi="Century Gothic" w:cs="Tahoma"/>
        </w:rPr>
        <w:t xml:space="preserve">Nomor </w:t>
      </w:r>
      <w:r w:rsidR="003E767E" w:rsidRPr="003E767E">
        <w:rPr>
          <w:rFonts w:ascii="Century Gothic" w:hAnsi="Century Gothic" w:cs="Tahoma"/>
          <w:lang w:val="id-ID"/>
        </w:rPr>
        <w:t>39</w:t>
      </w:r>
      <w:r w:rsidR="00995DD5" w:rsidRPr="003E767E">
        <w:rPr>
          <w:rFonts w:ascii="Century Gothic" w:hAnsi="Century Gothic" w:cs="Tahoma"/>
        </w:rPr>
        <w:t xml:space="preserve"> Tahun </w:t>
      </w:r>
      <w:r w:rsidR="003E767E" w:rsidRPr="003E767E">
        <w:rPr>
          <w:rFonts w:ascii="Century Gothic" w:hAnsi="Century Gothic" w:cs="Tahoma"/>
          <w:lang w:val="id-ID"/>
        </w:rPr>
        <w:t>2017</w:t>
      </w:r>
      <w:r w:rsidR="00995DD5" w:rsidRPr="003E767E">
        <w:rPr>
          <w:rFonts w:ascii="Century Gothic" w:hAnsi="Century Gothic" w:cs="Tahoma"/>
        </w:rPr>
        <w:t xml:space="preserve"> tentang </w:t>
      </w:r>
      <w:r w:rsidR="003E767E" w:rsidRPr="003E767E">
        <w:rPr>
          <w:rFonts w:ascii="Century Gothic" w:hAnsi="Century Gothic" w:cs="Tahoma"/>
          <w:lang w:val="id-ID"/>
        </w:rPr>
        <w:t>Uraian Tugas Pokok dan F</w:t>
      </w:r>
      <w:r w:rsidR="003D28C8">
        <w:rPr>
          <w:rFonts w:ascii="Century Gothic" w:hAnsi="Century Gothic" w:cs="Tahoma"/>
          <w:lang w:val="id-ID"/>
        </w:rPr>
        <w:t xml:space="preserve">ungsi Dinas Penanaman Modal dan </w:t>
      </w:r>
      <w:r w:rsidR="003E767E" w:rsidRPr="003E767E">
        <w:rPr>
          <w:rFonts w:ascii="Century Gothic" w:hAnsi="Century Gothic" w:cs="Tahoma"/>
          <w:lang w:val="id-ID"/>
        </w:rPr>
        <w:t>Pelayanan Terpadu Satu Pintu</w:t>
      </w:r>
      <w:r w:rsidR="003D28C8">
        <w:rPr>
          <w:rFonts w:ascii="Century Gothic" w:hAnsi="Century Gothic" w:cs="Tahoma"/>
          <w:lang w:val="id-ID"/>
        </w:rPr>
        <w:t xml:space="preserve"> </w:t>
      </w:r>
      <w:r w:rsidR="003E767E" w:rsidRPr="003E767E">
        <w:rPr>
          <w:rFonts w:ascii="Century Gothic" w:hAnsi="Century Gothic" w:cs="Tahoma"/>
          <w:lang w:val="id-ID"/>
        </w:rPr>
        <w:t>Provinsi Sumatera Barat</w:t>
      </w:r>
      <w:r w:rsidR="00995DD5" w:rsidRPr="003E767E">
        <w:rPr>
          <w:rFonts w:ascii="Century Gothic" w:hAnsi="Century Gothic" w:cs="Tahoma"/>
        </w:rPr>
        <w:t>;</w:t>
      </w:r>
      <w:r w:rsidR="00071870" w:rsidRPr="003E767E">
        <w:rPr>
          <w:rFonts w:ascii="Century Gothic" w:hAnsi="Century Gothic" w:cs="Tahoma"/>
        </w:rPr>
        <w:t xml:space="preserve"> </w:t>
      </w:r>
      <w:r w:rsidR="003D28C8">
        <w:rPr>
          <w:rFonts w:ascii="Century Gothic" w:hAnsi="Century Gothic" w:cs="Tahoma"/>
          <w:lang w:val="id-ID"/>
        </w:rPr>
        <w:t xml:space="preserve"> </w:t>
      </w:r>
    </w:p>
    <w:p w:rsidR="0048124F" w:rsidRPr="000164E8" w:rsidRDefault="0048124F" w:rsidP="00053CE6">
      <w:pPr>
        <w:numPr>
          <w:ilvl w:val="0"/>
          <w:numId w:val="41"/>
        </w:numPr>
        <w:overflowPunct/>
        <w:spacing w:line="360" w:lineRule="auto"/>
        <w:ind w:left="426" w:hanging="426"/>
        <w:jc w:val="both"/>
        <w:textAlignment w:val="auto"/>
        <w:rPr>
          <w:rFonts w:ascii="Century Gothic" w:hAnsi="Century Gothic" w:cs="Tahoma"/>
        </w:rPr>
      </w:pPr>
      <w:r>
        <w:rPr>
          <w:rFonts w:ascii="Century Gothic" w:hAnsi="Century Gothic" w:cs="Tahoma"/>
        </w:rPr>
        <w:t>Peraturan Daerah Provinsi Sumatera Barat Nomor 01 Tahun 2018 tentang Rencana Pembangunan Jangka Menengah Daerah (RPJMD) Revisi Tahun 2016-2021;</w:t>
      </w:r>
    </w:p>
    <w:p w:rsidR="0048124F" w:rsidRPr="00B17EE0" w:rsidRDefault="00D33755" w:rsidP="00053CE6">
      <w:pPr>
        <w:pStyle w:val="Default"/>
        <w:numPr>
          <w:ilvl w:val="0"/>
          <w:numId w:val="41"/>
        </w:numPr>
        <w:spacing w:line="360" w:lineRule="auto"/>
        <w:ind w:left="426" w:hanging="426"/>
        <w:jc w:val="both"/>
        <w:rPr>
          <w:rFonts w:ascii="Century Gothic" w:hAnsi="Century Gothic" w:cs="Tahoma"/>
          <w:color w:val="FF0000"/>
          <w:sz w:val="20"/>
          <w:szCs w:val="20"/>
        </w:rPr>
      </w:pPr>
      <w:r w:rsidRPr="000164E8">
        <w:rPr>
          <w:rFonts w:ascii="Century Gothic" w:hAnsi="Century Gothic" w:cs="Tahoma"/>
          <w:color w:val="auto"/>
          <w:sz w:val="20"/>
          <w:szCs w:val="20"/>
        </w:rPr>
        <w:t xml:space="preserve">Surat </w:t>
      </w:r>
      <w:r w:rsidR="00937079" w:rsidRPr="000164E8">
        <w:rPr>
          <w:rFonts w:ascii="Century Gothic" w:hAnsi="Century Gothic" w:cs="Tahoma"/>
          <w:color w:val="auto"/>
          <w:sz w:val="20"/>
          <w:szCs w:val="20"/>
        </w:rPr>
        <w:t xml:space="preserve">Edaran Gubernur Sumatera Barat </w:t>
      </w:r>
      <w:r w:rsidR="00AE7A7A" w:rsidRPr="000164E8">
        <w:rPr>
          <w:rFonts w:ascii="Century Gothic" w:hAnsi="Century Gothic" w:cs="Tahoma"/>
          <w:color w:val="auto"/>
          <w:sz w:val="20"/>
          <w:szCs w:val="20"/>
        </w:rPr>
        <w:t>Nomor 05</w:t>
      </w:r>
      <w:r w:rsidR="00AE7A7A" w:rsidRPr="000164E8">
        <w:rPr>
          <w:rFonts w:ascii="Century Gothic" w:hAnsi="Century Gothic" w:cs="Arial"/>
          <w:bCs/>
          <w:color w:val="auto"/>
          <w:sz w:val="20"/>
          <w:szCs w:val="20"/>
          <w:lang w:eastAsia="id-ID"/>
        </w:rPr>
        <w:t>0/</w:t>
      </w:r>
      <w:r w:rsidR="000164E8" w:rsidRPr="000164E8">
        <w:rPr>
          <w:rFonts w:ascii="Century Gothic" w:hAnsi="Century Gothic" w:cs="Arial"/>
          <w:bCs/>
          <w:color w:val="auto"/>
          <w:sz w:val="20"/>
          <w:szCs w:val="20"/>
          <w:lang w:eastAsia="id-ID"/>
        </w:rPr>
        <w:t>12/I</w:t>
      </w:r>
      <w:r w:rsidR="00AE7A7A" w:rsidRPr="000164E8">
        <w:rPr>
          <w:rFonts w:ascii="Century Gothic" w:hAnsi="Century Gothic" w:cs="Arial"/>
          <w:bCs/>
          <w:color w:val="auto"/>
          <w:sz w:val="20"/>
          <w:szCs w:val="20"/>
          <w:lang w:eastAsia="id-ID"/>
        </w:rPr>
        <w:t>/RENMAKRO/</w:t>
      </w:r>
      <w:r w:rsidR="000164E8">
        <w:rPr>
          <w:rFonts w:ascii="Century Gothic" w:hAnsi="Century Gothic" w:cs="Arial"/>
          <w:bCs/>
          <w:color w:val="auto"/>
          <w:sz w:val="20"/>
          <w:szCs w:val="20"/>
          <w:lang w:eastAsia="id-ID"/>
        </w:rPr>
        <w:t xml:space="preserve"> </w:t>
      </w:r>
      <w:r w:rsidR="00AE7A7A" w:rsidRPr="000164E8">
        <w:rPr>
          <w:rFonts w:ascii="Century Gothic" w:hAnsi="Century Gothic" w:cs="Arial"/>
          <w:bCs/>
          <w:color w:val="auto"/>
          <w:sz w:val="20"/>
          <w:szCs w:val="20"/>
          <w:lang w:eastAsia="id-ID"/>
        </w:rPr>
        <w:t>Bappeda-201</w:t>
      </w:r>
      <w:r w:rsidR="000164E8" w:rsidRPr="000164E8">
        <w:rPr>
          <w:rFonts w:ascii="Century Gothic" w:hAnsi="Century Gothic" w:cs="Arial"/>
          <w:bCs/>
          <w:color w:val="auto"/>
          <w:sz w:val="20"/>
          <w:szCs w:val="20"/>
          <w:lang w:eastAsia="id-ID"/>
        </w:rPr>
        <w:t xml:space="preserve">9 </w:t>
      </w:r>
      <w:r w:rsidR="00AE7A7A" w:rsidRPr="000164E8">
        <w:rPr>
          <w:rFonts w:ascii="Century Gothic" w:hAnsi="Century Gothic" w:cs="Tahoma"/>
          <w:color w:val="auto"/>
          <w:sz w:val="20"/>
          <w:szCs w:val="20"/>
        </w:rPr>
        <w:t xml:space="preserve">tanggal </w:t>
      </w:r>
      <w:r w:rsidR="000164E8" w:rsidRPr="000164E8">
        <w:rPr>
          <w:rFonts w:ascii="Century Gothic" w:hAnsi="Century Gothic" w:cs="Tahoma"/>
          <w:color w:val="auto"/>
          <w:sz w:val="20"/>
          <w:szCs w:val="20"/>
        </w:rPr>
        <w:t>04 Januari 2019</w:t>
      </w:r>
      <w:r w:rsidR="00AE7A7A" w:rsidRPr="000164E8">
        <w:rPr>
          <w:rFonts w:ascii="Century Gothic" w:hAnsi="Century Gothic" w:cs="Tahoma"/>
          <w:color w:val="auto"/>
          <w:sz w:val="20"/>
          <w:szCs w:val="20"/>
        </w:rPr>
        <w:t xml:space="preserve"> tentang</w:t>
      </w:r>
      <w:r w:rsidR="000164E8" w:rsidRPr="000164E8">
        <w:rPr>
          <w:rFonts w:ascii="Century Gothic" w:hAnsi="Century Gothic" w:cs="Tahoma"/>
          <w:color w:val="auto"/>
          <w:sz w:val="20"/>
          <w:szCs w:val="20"/>
        </w:rPr>
        <w:t xml:space="preserve"> </w:t>
      </w:r>
      <w:r w:rsidR="003D3B15" w:rsidRPr="000164E8">
        <w:rPr>
          <w:rFonts w:ascii="Century Gothic" w:hAnsi="Century Gothic" w:cs="Tahoma"/>
          <w:color w:val="auto"/>
          <w:sz w:val="20"/>
          <w:szCs w:val="20"/>
          <w:lang w:val="id-ID"/>
        </w:rPr>
        <w:t xml:space="preserve">Penyusunan Rancangan Awal Rencana Kerja Perangkat Daerah Tahun </w:t>
      </w:r>
      <w:r w:rsidR="003D28C8">
        <w:rPr>
          <w:rFonts w:ascii="Century Gothic" w:hAnsi="Century Gothic" w:cs="Tahoma"/>
          <w:color w:val="auto"/>
          <w:sz w:val="20"/>
          <w:szCs w:val="20"/>
        </w:rPr>
        <w:t>2020</w:t>
      </w:r>
      <w:r w:rsidR="003D28C8">
        <w:rPr>
          <w:rFonts w:ascii="Century Gothic" w:hAnsi="Century Gothic" w:cs="Tahoma"/>
          <w:color w:val="auto"/>
          <w:sz w:val="20"/>
          <w:szCs w:val="20"/>
          <w:lang w:val="id-ID"/>
        </w:rPr>
        <w:t>;</w:t>
      </w:r>
      <w:r w:rsidR="000164E8">
        <w:rPr>
          <w:rFonts w:ascii="Century Gothic" w:hAnsi="Century Gothic" w:cs="Tahoma"/>
          <w:color w:val="auto"/>
          <w:sz w:val="20"/>
          <w:szCs w:val="20"/>
        </w:rPr>
        <w:t xml:space="preserve"> </w:t>
      </w:r>
      <w:r w:rsidR="003D28C8">
        <w:rPr>
          <w:rFonts w:ascii="Century Gothic" w:hAnsi="Century Gothic" w:cs="Tahoma"/>
          <w:color w:val="auto"/>
          <w:sz w:val="20"/>
          <w:szCs w:val="20"/>
          <w:lang w:val="id-ID"/>
        </w:rPr>
        <w:t>dan</w:t>
      </w:r>
    </w:p>
    <w:p w:rsidR="00B17EE0" w:rsidRPr="00635821" w:rsidRDefault="00B17EE0" w:rsidP="00053CE6">
      <w:pPr>
        <w:pStyle w:val="Default"/>
        <w:numPr>
          <w:ilvl w:val="0"/>
          <w:numId w:val="41"/>
        </w:numPr>
        <w:spacing w:line="360" w:lineRule="auto"/>
        <w:ind w:left="426" w:hanging="426"/>
        <w:jc w:val="both"/>
        <w:rPr>
          <w:rFonts w:ascii="Century Gothic" w:hAnsi="Century Gothic" w:cs="Tahoma"/>
          <w:color w:val="FF0000"/>
          <w:sz w:val="20"/>
          <w:szCs w:val="20"/>
        </w:rPr>
      </w:pPr>
      <w:r>
        <w:rPr>
          <w:rFonts w:ascii="Century Gothic" w:hAnsi="Century Gothic" w:cs="Tahoma"/>
          <w:color w:val="auto"/>
          <w:sz w:val="20"/>
          <w:szCs w:val="20"/>
          <w:lang w:val="id-ID"/>
        </w:rPr>
        <w:t>Surat Edaran Gubernur Sumatera Barat Nomor 050/</w:t>
      </w:r>
      <w:r w:rsidR="009E639C">
        <w:rPr>
          <w:rFonts w:ascii="Century Gothic" w:hAnsi="Century Gothic" w:cs="Tahoma"/>
          <w:color w:val="auto"/>
          <w:sz w:val="20"/>
          <w:szCs w:val="20"/>
          <w:lang w:val="id-ID"/>
        </w:rPr>
        <w:t>231</w:t>
      </w:r>
      <w:r>
        <w:rPr>
          <w:rFonts w:ascii="Century Gothic" w:hAnsi="Century Gothic" w:cs="Tahoma"/>
          <w:color w:val="auto"/>
          <w:sz w:val="20"/>
          <w:szCs w:val="20"/>
          <w:lang w:val="id-ID"/>
        </w:rPr>
        <w:t>/</w:t>
      </w:r>
      <w:r w:rsidR="009E639C">
        <w:rPr>
          <w:rFonts w:ascii="Century Gothic" w:hAnsi="Century Gothic" w:cs="Tahoma"/>
          <w:color w:val="auto"/>
          <w:sz w:val="20"/>
          <w:szCs w:val="20"/>
          <w:lang w:val="id-ID"/>
        </w:rPr>
        <w:t>IV</w:t>
      </w:r>
      <w:r>
        <w:rPr>
          <w:rFonts w:ascii="Century Gothic" w:hAnsi="Century Gothic" w:cs="Tahoma"/>
          <w:color w:val="auto"/>
          <w:sz w:val="20"/>
          <w:szCs w:val="20"/>
          <w:lang w:val="id-ID"/>
        </w:rPr>
        <w:t>/Ren.Makro /Bappeda</w:t>
      </w:r>
      <w:r w:rsidR="003D28C8">
        <w:rPr>
          <w:rFonts w:ascii="Century Gothic" w:hAnsi="Century Gothic" w:cs="Tahoma"/>
          <w:color w:val="auto"/>
          <w:sz w:val="20"/>
          <w:szCs w:val="20"/>
          <w:lang w:val="id-ID"/>
        </w:rPr>
        <w:t xml:space="preserve">-2019 Tanggal </w:t>
      </w:r>
      <w:r w:rsidR="009E639C">
        <w:rPr>
          <w:rFonts w:ascii="Century Gothic" w:hAnsi="Century Gothic" w:cs="Tahoma"/>
          <w:color w:val="auto"/>
          <w:sz w:val="20"/>
          <w:szCs w:val="20"/>
          <w:lang w:val="id-ID"/>
        </w:rPr>
        <w:t>11</w:t>
      </w:r>
      <w:r w:rsidR="003D28C8">
        <w:rPr>
          <w:rFonts w:ascii="Century Gothic" w:hAnsi="Century Gothic" w:cs="Tahoma"/>
          <w:color w:val="auto"/>
          <w:sz w:val="20"/>
          <w:szCs w:val="20"/>
          <w:lang w:val="id-ID"/>
        </w:rPr>
        <w:t xml:space="preserve"> </w:t>
      </w:r>
      <w:r w:rsidR="009E639C">
        <w:rPr>
          <w:rFonts w:ascii="Century Gothic" w:hAnsi="Century Gothic" w:cs="Tahoma"/>
          <w:color w:val="auto"/>
          <w:sz w:val="20"/>
          <w:szCs w:val="20"/>
          <w:lang w:val="id-ID"/>
        </w:rPr>
        <w:t>April</w:t>
      </w:r>
      <w:r w:rsidR="003D28C8">
        <w:rPr>
          <w:rFonts w:ascii="Century Gothic" w:hAnsi="Century Gothic" w:cs="Tahoma"/>
          <w:color w:val="auto"/>
          <w:sz w:val="20"/>
          <w:szCs w:val="20"/>
          <w:lang w:val="id-ID"/>
        </w:rPr>
        <w:t xml:space="preserve"> 2019 tentang </w:t>
      </w:r>
      <w:r w:rsidR="009E639C">
        <w:rPr>
          <w:rFonts w:ascii="Century Gothic" w:hAnsi="Century Gothic" w:cs="Tahoma"/>
          <w:color w:val="auto"/>
          <w:sz w:val="20"/>
          <w:szCs w:val="20"/>
          <w:lang w:val="id-ID"/>
        </w:rPr>
        <w:t>Penyempurnaan</w:t>
      </w:r>
      <w:r w:rsidR="003D28C8">
        <w:rPr>
          <w:rFonts w:ascii="Century Gothic" w:hAnsi="Century Gothic" w:cs="Tahoma"/>
          <w:color w:val="auto"/>
          <w:sz w:val="20"/>
          <w:szCs w:val="20"/>
          <w:lang w:val="id-ID"/>
        </w:rPr>
        <w:t xml:space="preserve"> </w:t>
      </w:r>
      <w:r w:rsidR="009E639C">
        <w:rPr>
          <w:rFonts w:ascii="Century Gothic" w:hAnsi="Century Gothic" w:cs="Tahoma"/>
          <w:color w:val="auto"/>
          <w:sz w:val="20"/>
          <w:szCs w:val="20"/>
          <w:lang w:val="id-ID"/>
        </w:rPr>
        <w:t>Rencana Kerja (RENJA) Perangkat Daerah Tahun 2020</w:t>
      </w:r>
      <w:r w:rsidR="00635821">
        <w:rPr>
          <w:rFonts w:ascii="Century Gothic" w:hAnsi="Century Gothic" w:cs="Tahoma"/>
          <w:color w:val="auto"/>
          <w:sz w:val="20"/>
          <w:szCs w:val="20"/>
          <w:lang w:val="id-ID"/>
        </w:rPr>
        <w:t>;</w:t>
      </w:r>
      <w:r w:rsidR="009E639C">
        <w:rPr>
          <w:rFonts w:ascii="Century Gothic" w:hAnsi="Century Gothic" w:cs="Tahoma"/>
          <w:color w:val="auto"/>
          <w:sz w:val="20"/>
          <w:szCs w:val="20"/>
          <w:lang w:val="id-ID"/>
        </w:rPr>
        <w:t xml:space="preserve"> </w:t>
      </w:r>
    </w:p>
    <w:p w:rsidR="00635821" w:rsidRPr="00B54ACF" w:rsidRDefault="00635821" w:rsidP="00053CE6">
      <w:pPr>
        <w:pStyle w:val="Default"/>
        <w:numPr>
          <w:ilvl w:val="0"/>
          <w:numId w:val="41"/>
        </w:numPr>
        <w:spacing w:line="360" w:lineRule="auto"/>
        <w:ind w:left="426" w:hanging="426"/>
        <w:jc w:val="both"/>
        <w:rPr>
          <w:rFonts w:ascii="Century Gothic" w:hAnsi="Century Gothic" w:cs="Tahoma"/>
          <w:color w:val="FF0000"/>
          <w:sz w:val="20"/>
          <w:szCs w:val="20"/>
        </w:rPr>
      </w:pPr>
      <w:r>
        <w:rPr>
          <w:rFonts w:ascii="Century Gothic" w:hAnsi="Century Gothic" w:cs="Tahoma"/>
          <w:color w:val="auto"/>
          <w:sz w:val="20"/>
          <w:szCs w:val="20"/>
          <w:lang w:val="id-ID"/>
        </w:rPr>
        <w:t>Keputusan Kepala Dinas Penanaman Modal dan Pelayanan Terpadu Satu Pintu Provinsi Sumatera Barat Nomor : 800/49/DPMPTSP-2019 Tanggal 5 Januari 2019 tentang Pembentukan Tim Penyusun Rencana Kerja DPMPTSP Tahun 2020.</w:t>
      </w:r>
    </w:p>
    <w:p w:rsidR="003D3B15" w:rsidRDefault="003D3B15" w:rsidP="00357BD4">
      <w:pPr>
        <w:pStyle w:val="Default"/>
        <w:spacing w:line="360" w:lineRule="auto"/>
        <w:ind w:left="426"/>
        <w:jc w:val="both"/>
        <w:rPr>
          <w:rFonts w:ascii="Century Gothic" w:hAnsi="Century Gothic" w:cs="Tahoma"/>
          <w:color w:val="auto"/>
          <w:sz w:val="20"/>
          <w:szCs w:val="20"/>
          <w:lang w:val="id-ID"/>
        </w:rPr>
      </w:pPr>
    </w:p>
    <w:p w:rsidR="00F351C1" w:rsidRPr="00045D8F" w:rsidRDefault="00F351C1" w:rsidP="00565965">
      <w:pPr>
        <w:numPr>
          <w:ilvl w:val="1"/>
          <w:numId w:val="7"/>
        </w:numPr>
        <w:tabs>
          <w:tab w:val="left" w:pos="709"/>
        </w:tabs>
        <w:spacing w:line="276" w:lineRule="auto"/>
        <w:ind w:left="709" w:hanging="709"/>
        <w:jc w:val="right"/>
        <w:rPr>
          <w:rFonts w:ascii="Mistral" w:eastAsia="Arial Unicode MS" w:hAnsi="Mistral" w:cs="Tahoma"/>
          <w:b/>
          <w:sz w:val="28"/>
          <w:szCs w:val="28"/>
        </w:rPr>
      </w:pPr>
      <w:r w:rsidRPr="00045D8F">
        <w:rPr>
          <w:rFonts w:ascii="Mistral" w:eastAsia="Arial Unicode MS" w:hAnsi="Mistral" w:cs="Tahoma"/>
          <w:b/>
          <w:sz w:val="28"/>
          <w:szCs w:val="28"/>
        </w:rPr>
        <w:t xml:space="preserve">Maksud </w:t>
      </w:r>
      <w:r w:rsidR="00B861CF">
        <w:rPr>
          <w:rFonts w:ascii="Mistral" w:eastAsia="Arial Unicode MS" w:hAnsi="Mistral" w:cs="Tahoma"/>
          <w:b/>
          <w:sz w:val="28"/>
          <w:szCs w:val="28"/>
          <w:lang w:val="id-ID"/>
        </w:rPr>
        <w:t xml:space="preserve"> d</w:t>
      </w:r>
      <w:r w:rsidRPr="00045D8F">
        <w:rPr>
          <w:rFonts w:ascii="Mistral" w:eastAsia="Arial Unicode MS" w:hAnsi="Mistral" w:cs="Tahoma"/>
          <w:b/>
          <w:sz w:val="28"/>
          <w:szCs w:val="28"/>
        </w:rPr>
        <w:t xml:space="preserve">an </w:t>
      </w:r>
      <w:r w:rsidR="00B861CF">
        <w:rPr>
          <w:rFonts w:ascii="Mistral" w:eastAsia="Arial Unicode MS" w:hAnsi="Mistral" w:cs="Tahoma"/>
          <w:b/>
          <w:sz w:val="28"/>
          <w:szCs w:val="28"/>
          <w:lang w:val="id-ID"/>
        </w:rPr>
        <w:t xml:space="preserve"> </w:t>
      </w:r>
      <w:r w:rsidRPr="00045D8F">
        <w:rPr>
          <w:rFonts w:ascii="Mistral" w:eastAsia="Arial Unicode MS" w:hAnsi="Mistral" w:cs="Tahoma"/>
          <w:b/>
          <w:sz w:val="28"/>
          <w:szCs w:val="28"/>
        </w:rPr>
        <w:t>Tujuan</w:t>
      </w:r>
    </w:p>
    <w:p w:rsidR="00704381" w:rsidRPr="007964E1" w:rsidRDefault="00704381" w:rsidP="0031635A">
      <w:pPr>
        <w:overflowPunct/>
        <w:spacing w:line="276" w:lineRule="auto"/>
        <w:jc w:val="both"/>
        <w:textAlignment w:val="auto"/>
        <w:rPr>
          <w:rFonts w:ascii="Century Gothic" w:eastAsia="Arial Unicode MS" w:hAnsi="Century Gothic" w:cs="Tahoma"/>
          <w:b/>
        </w:rPr>
      </w:pPr>
    </w:p>
    <w:p w:rsidR="00AA4530" w:rsidRPr="00153564" w:rsidRDefault="00AA4530" w:rsidP="00357BD4">
      <w:pPr>
        <w:overflowPunct/>
        <w:spacing w:line="360" w:lineRule="auto"/>
        <w:ind w:firstLine="567"/>
        <w:jc w:val="both"/>
        <w:textAlignment w:val="auto"/>
        <w:rPr>
          <w:rFonts w:ascii="Century Gothic" w:hAnsi="Century Gothic" w:cs="Tahoma"/>
        </w:rPr>
      </w:pPr>
      <w:r w:rsidRPr="00153564">
        <w:rPr>
          <w:rFonts w:ascii="Century Gothic" w:hAnsi="Century Gothic" w:cs="Tahoma"/>
        </w:rPr>
        <w:t xml:space="preserve">Maksud disusunnya Rencana Kerja </w:t>
      </w:r>
      <w:r w:rsidR="00C749DB" w:rsidRPr="00153564">
        <w:rPr>
          <w:rFonts w:ascii="Century Gothic" w:hAnsi="Century Gothic" w:cs="Tahoma"/>
          <w:lang w:val="id-ID"/>
        </w:rPr>
        <w:t>D</w:t>
      </w:r>
      <w:r w:rsidR="00153564">
        <w:rPr>
          <w:rFonts w:ascii="Century Gothic" w:hAnsi="Century Gothic" w:cs="Tahoma"/>
        </w:rPr>
        <w:t xml:space="preserve">inas Penanaman Modal </w:t>
      </w:r>
      <w:r w:rsidR="00D926F1">
        <w:rPr>
          <w:rFonts w:ascii="Century Gothic" w:hAnsi="Century Gothic" w:cs="Tahoma"/>
          <w:lang w:val="id-ID"/>
        </w:rPr>
        <w:t>dan</w:t>
      </w:r>
      <w:r w:rsidR="00153564">
        <w:rPr>
          <w:rFonts w:ascii="Century Gothic" w:hAnsi="Century Gothic" w:cs="Tahoma"/>
        </w:rPr>
        <w:t xml:space="preserve"> Pelayanan Terpadu Satu Pintu </w:t>
      </w:r>
      <w:r w:rsidR="00316833" w:rsidRPr="00153564">
        <w:rPr>
          <w:rFonts w:ascii="Century Gothic" w:hAnsi="Century Gothic" w:cs="Tahoma"/>
        </w:rPr>
        <w:t>Provinsi Sumatera Barat</w:t>
      </w:r>
      <w:r w:rsidRPr="00153564">
        <w:rPr>
          <w:rFonts w:ascii="Century Gothic" w:hAnsi="Century Gothic" w:cs="Tahoma"/>
        </w:rPr>
        <w:t xml:space="preserve"> Tahun </w:t>
      </w:r>
      <w:r w:rsidR="00606DD7" w:rsidRPr="00153564">
        <w:rPr>
          <w:rFonts w:ascii="Century Gothic" w:hAnsi="Century Gothic" w:cs="Tahoma"/>
          <w:lang w:val="id-ID"/>
        </w:rPr>
        <w:t>20</w:t>
      </w:r>
      <w:r w:rsidR="00B54ACF">
        <w:rPr>
          <w:rFonts w:ascii="Century Gothic" w:hAnsi="Century Gothic" w:cs="Tahoma"/>
        </w:rPr>
        <w:t>20</w:t>
      </w:r>
      <w:r w:rsidRPr="00153564">
        <w:rPr>
          <w:rFonts w:ascii="Century Gothic" w:hAnsi="Century Gothic" w:cs="Tahoma"/>
        </w:rPr>
        <w:t xml:space="preserve"> adalah </w:t>
      </w:r>
      <w:r w:rsidRPr="00153564">
        <w:rPr>
          <w:rFonts w:ascii="Century Gothic" w:hAnsi="Century Gothic" w:cs="Tahoma"/>
        </w:rPr>
        <w:lastRenderedPageBreak/>
        <w:t xml:space="preserve">sebagai dokumen </w:t>
      </w:r>
      <w:r w:rsidR="00F0786D" w:rsidRPr="00153564">
        <w:rPr>
          <w:rFonts w:ascii="Century Gothic" w:hAnsi="Century Gothic" w:cs="Tahoma"/>
          <w:lang w:val="id-ID"/>
        </w:rPr>
        <w:t>p</w:t>
      </w:r>
      <w:r w:rsidRPr="00153564">
        <w:rPr>
          <w:rFonts w:ascii="Century Gothic" w:hAnsi="Century Gothic" w:cs="Tahoma"/>
        </w:rPr>
        <w:t xml:space="preserve">erencanaan </w:t>
      </w:r>
      <w:r w:rsidR="00C749DB" w:rsidRPr="00153564">
        <w:rPr>
          <w:rFonts w:ascii="Century Gothic" w:hAnsi="Century Gothic" w:cs="Tahoma"/>
          <w:lang w:val="id-ID"/>
        </w:rPr>
        <w:t>D</w:t>
      </w:r>
      <w:r w:rsidR="00D926F1">
        <w:rPr>
          <w:rFonts w:ascii="Century Gothic" w:hAnsi="Century Gothic" w:cs="Tahoma"/>
          <w:lang w:val="id-ID"/>
        </w:rPr>
        <w:t>inas Penanaman Modal dan Pelayanan Terpadu Satu Pintu P</w:t>
      </w:r>
      <w:r w:rsidR="00316833" w:rsidRPr="00153564">
        <w:rPr>
          <w:rFonts w:ascii="Century Gothic" w:hAnsi="Century Gothic" w:cs="Tahoma"/>
        </w:rPr>
        <w:t>rovinsi Sumatera Barat</w:t>
      </w:r>
      <w:r w:rsidRPr="00153564">
        <w:rPr>
          <w:rFonts w:ascii="Century Gothic" w:hAnsi="Century Gothic" w:cs="Tahoma"/>
        </w:rPr>
        <w:t xml:space="preserve"> untuk 1 (satu) </w:t>
      </w:r>
      <w:r w:rsidR="00090ACD" w:rsidRPr="00153564">
        <w:rPr>
          <w:rFonts w:ascii="Century Gothic" w:hAnsi="Century Gothic" w:cs="Tahoma"/>
          <w:lang w:val="id-ID"/>
        </w:rPr>
        <w:t>t</w:t>
      </w:r>
      <w:r w:rsidRPr="00153564">
        <w:rPr>
          <w:rFonts w:ascii="Century Gothic" w:hAnsi="Century Gothic" w:cs="Tahoma"/>
        </w:rPr>
        <w:t>ahun</w:t>
      </w:r>
      <w:r w:rsidR="00FE4498" w:rsidRPr="00153564">
        <w:rPr>
          <w:rFonts w:ascii="Century Gothic" w:hAnsi="Century Gothic" w:cs="Tahoma"/>
          <w:lang w:val="id-ID"/>
        </w:rPr>
        <w:t xml:space="preserve"> periode</w:t>
      </w:r>
      <w:r w:rsidRPr="00153564">
        <w:rPr>
          <w:rFonts w:ascii="Century Gothic" w:hAnsi="Century Gothic" w:cs="Tahoma"/>
        </w:rPr>
        <w:t xml:space="preserve">. Tujuan disusunnya Rencana Kerja </w:t>
      </w:r>
      <w:r w:rsidR="00C749DB" w:rsidRPr="00153564">
        <w:rPr>
          <w:rFonts w:ascii="Century Gothic" w:hAnsi="Century Gothic" w:cs="Tahoma"/>
          <w:lang w:val="id-ID"/>
        </w:rPr>
        <w:t>DPM &amp; PTSP</w:t>
      </w:r>
      <w:r w:rsidR="00CA6B36">
        <w:rPr>
          <w:rFonts w:ascii="Century Gothic" w:hAnsi="Century Gothic" w:cs="Tahoma"/>
          <w:lang w:val="id-ID"/>
        </w:rPr>
        <w:t xml:space="preserve"> </w:t>
      </w:r>
      <w:r w:rsidR="00316833" w:rsidRPr="00153564">
        <w:rPr>
          <w:rFonts w:ascii="Century Gothic" w:hAnsi="Century Gothic" w:cs="Tahoma"/>
        </w:rPr>
        <w:t>Provinsi Sumatera Barat</w:t>
      </w:r>
      <w:r w:rsidRPr="00153564">
        <w:rPr>
          <w:rFonts w:ascii="Century Gothic" w:hAnsi="Century Gothic" w:cs="Tahoma"/>
        </w:rPr>
        <w:t xml:space="preserve"> adalah: </w:t>
      </w:r>
      <w:r w:rsidR="001C6432" w:rsidRPr="00153564">
        <w:rPr>
          <w:rFonts w:ascii="Century Gothic" w:hAnsi="Century Gothic" w:cs="Tahoma"/>
        </w:rPr>
        <w:t>u</w:t>
      </w:r>
      <w:r w:rsidRPr="00153564">
        <w:rPr>
          <w:rFonts w:ascii="Century Gothic" w:hAnsi="Century Gothic" w:cs="Tahoma"/>
        </w:rPr>
        <w:t>ntuk menjabarkan Visi, Misi, Tujuan, Kebijakan, Program dan Kegiatan yang dilengkapi dengan sasaran kinerja dengan menggunakan pagu indikatif untuk anggaran yang sedang disusun dan prakiraan maju untuk tahun anggaran berikutnya.</w:t>
      </w:r>
    </w:p>
    <w:p w:rsidR="000164E8" w:rsidRPr="000164E8" w:rsidRDefault="000164E8" w:rsidP="0031635A">
      <w:pPr>
        <w:overflowPunct/>
        <w:spacing w:line="276" w:lineRule="auto"/>
        <w:ind w:left="1080"/>
        <w:textAlignment w:val="auto"/>
        <w:rPr>
          <w:rFonts w:ascii="Century Gothic" w:eastAsia="Arial Unicode MS" w:hAnsi="Century Gothic" w:cs="Tahoma"/>
          <w:b/>
        </w:rPr>
      </w:pPr>
    </w:p>
    <w:p w:rsidR="00F351C1" w:rsidRPr="00045D8F" w:rsidRDefault="00F351C1" w:rsidP="00565965">
      <w:pPr>
        <w:numPr>
          <w:ilvl w:val="1"/>
          <w:numId w:val="7"/>
        </w:numPr>
        <w:tabs>
          <w:tab w:val="left" w:pos="709"/>
        </w:tabs>
        <w:spacing w:line="276" w:lineRule="auto"/>
        <w:ind w:left="709" w:hanging="709"/>
        <w:jc w:val="right"/>
        <w:rPr>
          <w:rFonts w:ascii="Mistral" w:eastAsia="Arial Unicode MS" w:hAnsi="Mistral" w:cs="Tahoma"/>
          <w:b/>
          <w:sz w:val="28"/>
          <w:szCs w:val="28"/>
        </w:rPr>
      </w:pPr>
      <w:r w:rsidRPr="00045D8F">
        <w:rPr>
          <w:rFonts w:ascii="Mistral" w:eastAsia="Arial Unicode MS" w:hAnsi="Mistral" w:cs="Tahoma"/>
          <w:b/>
          <w:sz w:val="28"/>
          <w:szCs w:val="28"/>
        </w:rPr>
        <w:t xml:space="preserve">Sistematika </w:t>
      </w:r>
      <w:r w:rsidR="00B861CF">
        <w:rPr>
          <w:rFonts w:ascii="Mistral" w:eastAsia="Arial Unicode MS" w:hAnsi="Mistral" w:cs="Tahoma"/>
          <w:b/>
          <w:sz w:val="28"/>
          <w:szCs w:val="28"/>
          <w:lang w:val="id-ID"/>
        </w:rPr>
        <w:t xml:space="preserve"> </w:t>
      </w:r>
      <w:r w:rsidR="008C2158" w:rsidRPr="00045D8F">
        <w:rPr>
          <w:rFonts w:ascii="Mistral" w:eastAsia="Arial Unicode MS" w:hAnsi="Mistral" w:cs="Tahoma"/>
          <w:b/>
          <w:sz w:val="28"/>
          <w:szCs w:val="28"/>
          <w:lang w:val="id-ID"/>
        </w:rPr>
        <w:t>P</w:t>
      </w:r>
      <w:r w:rsidRPr="00045D8F">
        <w:rPr>
          <w:rFonts w:ascii="Mistral" w:eastAsia="Arial Unicode MS" w:hAnsi="Mistral" w:cs="Tahoma"/>
          <w:b/>
          <w:sz w:val="28"/>
          <w:szCs w:val="28"/>
        </w:rPr>
        <w:t>enulisan</w:t>
      </w:r>
    </w:p>
    <w:p w:rsidR="00704381" w:rsidRPr="007964E1" w:rsidRDefault="00704381" w:rsidP="0031635A">
      <w:pPr>
        <w:overflowPunct/>
        <w:spacing w:line="276" w:lineRule="auto"/>
        <w:jc w:val="both"/>
        <w:textAlignment w:val="auto"/>
        <w:rPr>
          <w:rFonts w:ascii="Century Gothic" w:eastAsia="Arial Unicode MS" w:hAnsi="Century Gothic" w:cs="Tahoma"/>
          <w:b/>
        </w:rPr>
      </w:pPr>
    </w:p>
    <w:p w:rsidR="00247BFC" w:rsidRPr="007964E1" w:rsidRDefault="002B478C" w:rsidP="00357BD4">
      <w:pPr>
        <w:overflowPunct/>
        <w:spacing w:line="360" w:lineRule="auto"/>
        <w:ind w:firstLine="709"/>
        <w:jc w:val="both"/>
        <w:textAlignment w:val="auto"/>
        <w:rPr>
          <w:rFonts w:ascii="Century Gothic" w:hAnsi="Century Gothic" w:cs="Tahoma"/>
        </w:rPr>
      </w:pPr>
      <w:r w:rsidRPr="007964E1">
        <w:rPr>
          <w:rFonts w:ascii="Century Gothic" w:hAnsi="Century Gothic" w:cs="Tahoma"/>
        </w:rPr>
        <w:t xml:space="preserve">Sistematika penyajian Rencana Kerja </w:t>
      </w:r>
      <w:r w:rsidR="00C749DB" w:rsidRPr="007964E1">
        <w:rPr>
          <w:rFonts w:ascii="Century Gothic" w:hAnsi="Century Gothic" w:cs="Tahoma"/>
          <w:lang w:val="id-ID"/>
        </w:rPr>
        <w:t>DPM &amp; PTSP</w:t>
      </w:r>
      <w:r w:rsidR="003D28C8">
        <w:rPr>
          <w:rFonts w:ascii="Century Gothic" w:hAnsi="Century Gothic" w:cs="Tahoma"/>
          <w:lang w:val="id-ID"/>
        </w:rPr>
        <w:t xml:space="preserve"> </w:t>
      </w:r>
      <w:r w:rsidR="00316833" w:rsidRPr="007964E1">
        <w:rPr>
          <w:rFonts w:ascii="Century Gothic" w:hAnsi="Century Gothic" w:cs="Tahoma"/>
        </w:rPr>
        <w:t>Provinsi Sumatera Barat</w:t>
      </w:r>
      <w:r w:rsidRPr="007964E1">
        <w:rPr>
          <w:rFonts w:ascii="Century Gothic" w:hAnsi="Century Gothic" w:cs="Tahoma"/>
        </w:rPr>
        <w:t xml:space="preserve"> tahun </w:t>
      </w:r>
      <w:r w:rsidR="0092011A" w:rsidRPr="00153564">
        <w:rPr>
          <w:rFonts w:ascii="Century Gothic" w:hAnsi="Century Gothic" w:cs="Tahoma"/>
          <w:lang w:val="id-ID"/>
        </w:rPr>
        <w:t>20</w:t>
      </w:r>
      <w:r w:rsidR="00B54ACF">
        <w:rPr>
          <w:rFonts w:ascii="Century Gothic" w:hAnsi="Century Gothic" w:cs="Tahoma"/>
        </w:rPr>
        <w:t xml:space="preserve">20 </w:t>
      </w:r>
      <w:r w:rsidRPr="007964E1">
        <w:rPr>
          <w:rFonts w:ascii="Century Gothic" w:hAnsi="Century Gothic" w:cs="Tahoma"/>
        </w:rPr>
        <w:t>adalah sebagai berikut:</w:t>
      </w:r>
    </w:p>
    <w:p w:rsidR="002B478C" w:rsidRPr="007964E1" w:rsidRDefault="00943D2E" w:rsidP="00357BD4">
      <w:pPr>
        <w:tabs>
          <w:tab w:val="left" w:pos="993"/>
          <w:tab w:val="left" w:pos="1701"/>
        </w:tabs>
        <w:overflowPunct/>
        <w:spacing w:line="360" w:lineRule="auto"/>
        <w:jc w:val="both"/>
        <w:textAlignment w:val="auto"/>
        <w:rPr>
          <w:rFonts w:ascii="Century Gothic" w:hAnsi="Century Gothic" w:cs="Tahoma"/>
          <w:b/>
        </w:rPr>
      </w:pPr>
      <w:r w:rsidRPr="007964E1">
        <w:rPr>
          <w:rFonts w:ascii="Century Gothic" w:hAnsi="Century Gothic" w:cs="Tahoma"/>
          <w:b/>
        </w:rPr>
        <w:t>BAB I PENDAHULUAN</w:t>
      </w:r>
    </w:p>
    <w:p w:rsidR="00B56068" w:rsidRPr="007964E1" w:rsidRDefault="00B56068" w:rsidP="00357BD4">
      <w:pPr>
        <w:tabs>
          <w:tab w:val="left" w:pos="0"/>
        </w:tabs>
        <w:overflowPunct/>
        <w:spacing w:line="360" w:lineRule="auto"/>
        <w:jc w:val="both"/>
        <w:textAlignment w:val="auto"/>
        <w:rPr>
          <w:rFonts w:ascii="Century Gothic" w:hAnsi="Century Gothic" w:cs="Tahoma"/>
        </w:rPr>
      </w:pPr>
      <w:r w:rsidRPr="007964E1">
        <w:rPr>
          <w:rFonts w:ascii="Century Gothic" w:hAnsi="Century Gothic" w:cs="Tahoma"/>
        </w:rPr>
        <w:t xml:space="preserve">Pada bagian ini dijelaskan mengenai gambaran umum penyusunan rancangan Renja </w:t>
      </w:r>
      <w:r w:rsidR="00C749DB" w:rsidRPr="007964E1">
        <w:rPr>
          <w:rFonts w:ascii="Century Gothic" w:hAnsi="Century Gothic" w:cs="Tahoma"/>
          <w:lang w:val="id-ID"/>
        </w:rPr>
        <w:t>O</w:t>
      </w:r>
      <w:r w:rsidRPr="007964E1">
        <w:rPr>
          <w:rFonts w:ascii="Century Gothic" w:hAnsi="Century Gothic" w:cs="Tahoma"/>
        </w:rPr>
        <w:t>PD agar substansi pada bab-bab berikutnya dapat dipahami dengan baik, yang mencakup:</w:t>
      </w:r>
      <w:r w:rsidR="00E73C81" w:rsidRPr="007964E1">
        <w:rPr>
          <w:rFonts w:ascii="Century Gothic" w:hAnsi="Century Gothic" w:cs="Tahoma"/>
          <w:lang w:val="id-ID"/>
        </w:rPr>
        <w:t>l</w:t>
      </w:r>
      <w:r w:rsidRPr="007964E1">
        <w:rPr>
          <w:rFonts w:ascii="Century Gothic" w:hAnsi="Century Gothic" w:cs="Tahoma"/>
        </w:rPr>
        <w:t>atar belakang, landasan hukum, maksud dan tujuan dan sistematika penulisan.</w:t>
      </w:r>
    </w:p>
    <w:p w:rsidR="00943D2E" w:rsidRPr="007964E1" w:rsidRDefault="00943D2E" w:rsidP="00357BD4">
      <w:pPr>
        <w:tabs>
          <w:tab w:val="left" w:pos="993"/>
          <w:tab w:val="left" w:pos="1701"/>
        </w:tabs>
        <w:overflowPunct/>
        <w:spacing w:line="360" w:lineRule="auto"/>
        <w:ind w:left="990" w:hanging="990"/>
        <w:jc w:val="both"/>
        <w:textAlignment w:val="auto"/>
        <w:rPr>
          <w:rFonts w:ascii="Century Gothic" w:hAnsi="Century Gothic" w:cs="Tahoma"/>
          <w:b/>
        </w:rPr>
      </w:pPr>
      <w:r w:rsidRPr="007964E1">
        <w:rPr>
          <w:rFonts w:ascii="Century Gothic" w:hAnsi="Century Gothic" w:cs="Tahoma"/>
          <w:b/>
        </w:rPr>
        <w:t>BAB II</w:t>
      </w:r>
      <w:r w:rsidR="003D28C8">
        <w:rPr>
          <w:rFonts w:ascii="Century Gothic" w:hAnsi="Century Gothic" w:cs="Tahoma"/>
          <w:b/>
          <w:lang w:val="id-ID"/>
        </w:rPr>
        <w:t xml:space="preserve"> </w:t>
      </w:r>
      <w:r w:rsidRPr="007964E1">
        <w:rPr>
          <w:rFonts w:ascii="Century Gothic" w:hAnsi="Century Gothic" w:cs="Tahoma"/>
          <w:b/>
        </w:rPr>
        <w:t xml:space="preserve">EVALUASI PELAKSANAAN RENJA </w:t>
      </w:r>
      <w:r w:rsidR="00C749DB" w:rsidRPr="007964E1">
        <w:rPr>
          <w:rFonts w:ascii="Century Gothic" w:hAnsi="Century Gothic" w:cs="Tahoma"/>
          <w:b/>
          <w:lang w:val="id-ID"/>
        </w:rPr>
        <w:t>O</w:t>
      </w:r>
      <w:r w:rsidRPr="007964E1">
        <w:rPr>
          <w:rFonts w:ascii="Century Gothic" w:hAnsi="Century Gothic" w:cs="Tahoma"/>
          <w:b/>
        </w:rPr>
        <w:t>PD TAHUN LALU</w:t>
      </w:r>
    </w:p>
    <w:p w:rsidR="00B56068" w:rsidRPr="007964E1" w:rsidRDefault="00B56068" w:rsidP="00357BD4">
      <w:pPr>
        <w:tabs>
          <w:tab w:val="left" w:pos="993"/>
          <w:tab w:val="left" w:pos="1701"/>
        </w:tabs>
        <w:overflowPunct/>
        <w:spacing w:line="360" w:lineRule="auto"/>
        <w:jc w:val="both"/>
        <w:textAlignment w:val="auto"/>
        <w:rPr>
          <w:rFonts w:ascii="Century Gothic" w:hAnsi="Century Gothic" w:cs="Tahoma"/>
        </w:rPr>
      </w:pPr>
      <w:r w:rsidRPr="007964E1">
        <w:rPr>
          <w:rFonts w:ascii="Century Gothic" w:hAnsi="Century Gothic" w:cs="Tahoma"/>
        </w:rPr>
        <w:t xml:space="preserve">Pada bagian ini menguraikan tentang evaluasi pelaksanaan tahun lalu dan capaian renstra </w:t>
      </w:r>
      <w:r w:rsidR="00C749DB" w:rsidRPr="007964E1">
        <w:rPr>
          <w:rFonts w:ascii="Century Gothic" w:hAnsi="Century Gothic" w:cs="Tahoma"/>
          <w:lang w:val="id-ID"/>
        </w:rPr>
        <w:t>O</w:t>
      </w:r>
      <w:r w:rsidRPr="007964E1">
        <w:rPr>
          <w:rFonts w:ascii="Century Gothic" w:hAnsi="Century Gothic" w:cs="Tahoma"/>
        </w:rPr>
        <w:t xml:space="preserve">PD, analisis kinerja pelayanan </w:t>
      </w:r>
      <w:r w:rsidR="00C749DB" w:rsidRPr="007964E1">
        <w:rPr>
          <w:rFonts w:ascii="Century Gothic" w:hAnsi="Century Gothic" w:cs="Tahoma"/>
          <w:lang w:val="id-ID"/>
        </w:rPr>
        <w:t>O</w:t>
      </w:r>
      <w:r w:rsidRPr="007964E1">
        <w:rPr>
          <w:rFonts w:ascii="Century Gothic" w:hAnsi="Century Gothic" w:cs="Tahoma"/>
        </w:rPr>
        <w:t xml:space="preserve">PD, Isu-isu penting penyelenggaraan tugas dan fungsi </w:t>
      </w:r>
      <w:r w:rsidR="00C749DB" w:rsidRPr="007964E1">
        <w:rPr>
          <w:rFonts w:ascii="Century Gothic" w:hAnsi="Century Gothic" w:cs="Tahoma"/>
          <w:lang w:val="id-ID"/>
        </w:rPr>
        <w:t>O</w:t>
      </w:r>
      <w:r w:rsidRPr="007964E1">
        <w:rPr>
          <w:rFonts w:ascii="Century Gothic" w:hAnsi="Century Gothic" w:cs="Tahoma"/>
        </w:rPr>
        <w:t>PD, review terhadap rancangan awal RKPD dan penelaahan usulan program dan kegiatan masyarakat.</w:t>
      </w:r>
    </w:p>
    <w:p w:rsidR="00943D2E" w:rsidRPr="007964E1" w:rsidRDefault="00943D2E" w:rsidP="00357BD4">
      <w:pPr>
        <w:tabs>
          <w:tab w:val="left" w:pos="993"/>
          <w:tab w:val="left" w:pos="1701"/>
        </w:tabs>
        <w:overflowPunct/>
        <w:spacing w:line="360" w:lineRule="auto"/>
        <w:jc w:val="both"/>
        <w:textAlignment w:val="auto"/>
        <w:rPr>
          <w:rFonts w:ascii="Century Gothic" w:hAnsi="Century Gothic" w:cs="Tahoma"/>
          <w:b/>
        </w:rPr>
      </w:pPr>
      <w:r w:rsidRPr="007964E1">
        <w:rPr>
          <w:rFonts w:ascii="Century Gothic" w:hAnsi="Century Gothic" w:cs="Tahoma"/>
          <w:b/>
        </w:rPr>
        <w:t>BAB III</w:t>
      </w:r>
      <w:r w:rsidR="003D28C8">
        <w:rPr>
          <w:rFonts w:ascii="Century Gothic" w:hAnsi="Century Gothic" w:cs="Tahoma"/>
          <w:b/>
          <w:lang w:val="id-ID"/>
        </w:rPr>
        <w:t xml:space="preserve"> </w:t>
      </w:r>
      <w:r w:rsidRPr="007964E1">
        <w:rPr>
          <w:rFonts w:ascii="Century Gothic" w:hAnsi="Century Gothic" w:cs="Tahoma"/>
          <w:b/>
        </w:rPr>
        <w:t>TUJUAN</w:t>
      </w:r>
      <w:r w:rsidR="00B56068" w:rsidRPr="007964E1">
        <w:rPr>
          <w:rFonts w:ascii="Century Gothic" w:hAnsi="Century Gothic" w:cs="Tahoma"/>
          <w:b/>
        </w:rPr>
        <w:t xml:space="preserve">, </w:t>
      </w:r>
      <w:r w:rsidRPr="007964E1">
        <w:rPr>
          <w:rFonts w:ascii="Century Gothic" w:hAnsi="Century Gothic" w:cs="Tahoma"/>
          <w:b/>
        </w:rPr>
        <w:t xml:space="preserve">SASARAN </w:t>
      </w:r>
      <w:r w:rsidR="00B56068" w:rsidRPr="007964E1">
        <w:rPr>
          <w:rFonts w:ascii="Century Gothic" w:hAnsi="Century Gothic" w:cs="Tahoma"/>
          <w:b/>
        </w:rPr>
        <w:t xml:space="preserve">PROGRAM </w:t>
      </w:r>
      <w:r w:rsidR="00247BFC" w:rsidRPr="007964E1">
        <w:rPr>
          <w:rFonts w:ascii="Century Gothic" w:hAnsi="Century Gothic" w:cs="Tahoma"/>
          <w:b/>
        </w:rPr>
        <w:t>K</w:t>
      </w:r>
      <w:r w:rsidR="00B56068" w:rsidRPr="007964E1">
        <w:rPr>
          <w:rFonts w:ascii="Century Gothic" w:hAnsi="Century Gothic" w:cs="Tahoma"/>
          <w:b/>
        </w:rPr>
        <w:t>EGIATAN</w:t>
      </w:r>
    </w:p>
    <w:p w:rsidR="00B56068" w:rsidRPr="007964E1" w:rsidRDefault="00B56068" w:rsidP="00357BD4">
      <w:pPr>
        <w:tabs>
          <w:tab w:val="left" w:pos="0"/>
        </w:tabs>
        <w:overflowPunct/>
        <w:spacing w:line="360" w:lineRule="auto"/>
        <w:jc w:val="both"/>
        <w:textAlignment w:val="auto"/>
        <w:rPr>
          <w:rFonts w:ascii="Century Gothic" w:hAnsi="Century Gothic" w:cs="Tahoma"/>
        </w:rPr>
      </w:pPr>
      <w:proofErr w:type="gramStart"/>
      <w:r w:rsidRPr="007964E1">
        <w:rPr>
          <w:rFonts w:ascii="Century Gothic" w:hAnsi="Century Gothic" w:cs="Tahoma"/>
        </w:rPr>
        <w:t xml:space="preserve">Pada bagian ini dijelaskan telaahan terhadap kebijakan nasional, tujuan dan sasaran renja </w:t>
      </w:r>
      <w:r w:rsidR="00C749DB" w:rsidRPr="007964E1">
        <w:rPr>
          <w:rFonts w:ascii="Century Gothic" w:hAnsi="Century Gothic" w:cs="Tahoma"/>
          <w:lang w:val="id-ID"/>
        </w:rPr>
        <w:t>O</w:t>
      </w:r>
      <w:r w:rsidRPr="007964E1">
        <w:rPr>
          <w:rFonts w:ascii="Century Gothic" w:hAnsi="Century Gothic" w:cs="Tahoma"/>
        </w:rPr>
        <w:t>PD dan program dan kegiatan.</w:t>
      </w:r>
      <w:proofErr w:type="gramEnd"/>
    </w:p>
    <w:p w:rsidR="0048124F" w:rsidRDefault="00943D2E" w:rsidP="00357BD4">
      <w:pPr>
        <w:tabs>
          <w:tab w:val="left" w:pos="993"/>
          <w:tab w:val="left" w:pos="1701"/>
        </w:tabs>
        <w:overflowPunct/>
        <w:spacing w:line="360" w:lineRule="auto"/>
        <w:jc w:val="both"/>
        <w:textAlignment w:val="auto"/>
        <w:rPr>
          <w:rFonts w:ascii="Century Gothic" w:hAnsi="Century Gothic" w:cs="Tahoma"/>
          <w:b/>
        </w:rPr>
      </w:pPr>
      <w:r w:rsidRPr="007964E1">
        <w:rPr>
          <w:rFonts w:ascii="Century Gothic" w:hAnsi="Century Gothic" w:cs="Tahoma"/>
          <w:b/>
        </w:rPr>
        <w:t>BAB IV</w:t>
      </w:r>
      <w:r w:rsidR="003D28C8">
        <w:rPr>
          <w:rFonts w:ascii="Century Gothic" w:hAnsi="Century Gothic" w:cs="Tahoma"/>
          <w:b/>
          <w:lang w:val="id-ID"/>
        </w:rPr>
        <w:t xml:space="preserve"> </w:t>
      </w:r>
      <w:r w:rsidR="0048124F">
        <w:rPr>
          <w:rFonts w:ascii="Century Gothic" w:hAnsi="Century Gothic" w:cs="Tahoma"/>
          <w:b/>
        </w:rPr>
        <w:t>RENCANA KERJA DAN PENDANAAN PERANGKAT DAERAH</w:t>
      </w:r>
    </w:p>
    <w:p w:rsidR="0048124F" w:rsidRDefault="0048124F" w:rsidP="00357BD4">
      <w:pPr>
        <w:tabs>
          <w:tab w:val="left" w:pos="993"/>
          <w:tab w:val="left" w:pos="1701"/>
        </w:tabs>
        <w:overflowPunct/>
        <w:spacing w:line="360" w:lineRule="auto"/>
        <w:jc w:val="both"/>
        <w:textAlignment w:val="auto"/>
        <w:rPr>
          <w:rFonts w:ascii="Century Gothic" w:hAnsi="Century Gothic" w:cs="Tahoma"/>
        </w:rPr>
      </w:pPr>
      <w:proofErr w:type="gramStart"/>
      <w:r w:rsidRPr="0048124F">
        <w:rPr>
          <w:rFonts w:ascii="Century Gothic" w:hAnsi="Century Gothic" w:cs="Tahoma"/>
        </w:rPr>
        <w:t xml:space="preserve">Pada </w:t>
      </w:r>
      <w:r>
        <w:rPr>
          <w:rFonts w:ascii="Century Gothic" w:hAnsi="Century Gothic" w:cs="Tahoma"/>
        </w:rPr>
        <w:t>bagian ini menguraikan Rencana Kerja OPD yang berisikan Program dan Kegiatan, serta indi</w:t>
      </w:r>
      <w:r w:rsidR="00651665">
        <w:rPr>
          <w:rFonts w:ascii="Century Gothic" w:hAnsi="Century Gothic" w:cs="Tahoma"/>
          <w:lang w:val="id-ID"/>
        </w:rPr>
        <w:t>k</w:t>
      </w:r>
      <w:r>
        <w:rPr>
          <w:rFonts w:ascii="Century Gothic" w:hAnsi="Century Gothic" w:cs="Tahoma"/>
        </w:rPr>
        <w:t>ator kinerja dan pendanaan perangkat daerah.</w:t>
      </w:r>
      <w:proofErr w:type="gramEnd"/>
    </w:p>
    <w:p w:rsidR="00943D2E" w:rsidRPr="007964E1" w:rsidRDefault="0048124F" w:rsidP="00357BD4">
      <w:pPr>
        <w:tabs>
          <w:tab w:val="left" w:pos="993"/>
          <w:tab w:val="left" w:pos="1701"/>
        </w:tabs>
        <w:overflowPunct/>
        <w:spacing w:line="360" w:lineRule="auto"/>
        <w:jc w:val="both"/>
        <w:textAlignment w:val="auto"/>
        <w:rPr>
          <w:rFonts w:ascii="Century Gothic" w:hAnsi="Century Gothic" w:cs="Tahoma"/>
          <w:b/>
        </w:rPr>
      </w:pPr>
      <w:r>
        <w:rPr>
          <w:rFonts w:ascii="Century Gothic" w:hAnsi="Century Gothic" w:cs="Tahoma"/>
          <w:b/>
        </w:rPr>
        <w:t xml:space="preserve">BAB V </w:t>
      </w:r>
      <w:r w:rsidR="00943D2E" w:rsidRPr="007964E1">
        <w:rPr>
          <w:rFonts w:ascii="Century Gothic" w:hAnsi="Century Gothic" w:cs="Tahoma"/>
          <w:b/>
        </w:rPr>
        <w:t>PENUTUP</w:t>
      </w:r>
    </w:p>
    <w:p w:rsidR="00B56068" w:rsidRPr="007964E1" w:rsidRDefault="00B56068" w:rsidP="00357BD4">
      <w:pPr>
        <w:tabs>
          <w:tab w:val="left" w:pos="993"/>
          <w:tab w:val="left" w:pos="1701"/>
        </w:tabs>
        <w:overflowPunct/>
        <w:spacing w:line="360" w:lineRule="auto"/>
        <w:jc w:val="both"/>
        <w:textAlignment w:val="auto"/>
        <w:rPr>
          <w:rFonts w:ascii="Century Gothic" w:hAnsi="Century Gothic" w:cs="Tahoma"/>
        </w:rPr>
      </w:pPr>
      <w:proofErr w:type="gramStart"/>
      <w:r w:rsidRPr="007964E1">
        <w:rPr>
          <w:rFonts w:ascii="Century Gothic" w:hAnsi="Century Gothic" w:cs="Tahoma"/>
        </w:rPr>
        <w:t xml:space="preserve">Berisikan uraian penutup, berupa </w:t>
      </w:r>
      <w:r w:rsidR="00247BFC" w:rsidRPr="007964E1">
        <w:rPr>
          <w:rFonts w:ascii="Century Gothic" w:hAnsi="Century Gothic" w:cs="Tahoma"/>
        </w:rPr>
        <w:t>catatan penting yang perlu mendapat perhatian, baik dalam rangka pelaksanaannya maupun seandainya ketersediaan anggaran tidak sesuai dengan kebutuhan, kaidah-kaidah pelaksanaan dan rencana tindak lanjut.</w:t>
      </w:r>
      <w:proofErr w:type="gramEnd"/>
    </w:p>
    <w:p w:rsidR="00D963FD" w:rsidRDefault="00D963FD" w:rsidP="00357BD4">
      <w:pPr>
        <w:tabs>
          <w:tab w:val="left" w:pos="993"/>
          <w:tab w:val="left" w:pos="1701"/>
        </w:tabs>
        <w:overflowPunct/>
        <w:spacing w:line="360" w:lineRule="auto"/>
        <w:jc w:val="both"/>
        <w:textAlignment w:val="auto"/>
        <w:rPr>
          <w:rFonts w:ascii="Century Gothic" w:hAnsi="Century Gothic" w:cs="Tahoma"/>
          <w:lang w:val="id-ID"/>
        </w:rPr>
      </w:pPr>
    </w:p>
    <w:p w:rsidR="002B075C" w:rsidRDefault="002B075C" w:rsidP="00357BD4">
      <w:pPr>
        <w:tabs>
          <w:tab w:val="left" w:pos="993"/>
          <w:tab w:val="left" w:pos="1701"/>
        </w:tabs>
        <w:overflowPunct/>
        <w:spacing w:line="360" w:lineRule="auto"/>
        <w:jc w:val="both"/>
        <w:textAlignment w:val="auto"/>
        <w:rPr>
          <w:rFonts w:ascii="Century Gothic" w:hAnsi="Century Gothic" w:cs="Tahoma"/>
          <w:lang w:val="id-ID"/>
        </w:rPr>
      </w:pPr>
    </w:p>
    <w:p w:rsidR="002B075C" w:rsidRDefault="002B075C" w:rsidP="00357BD4">
      <w:pPr>
        <w:tabs>
          <w:tab w:val="left" w:pos="993"/>
          <w:tab w:val="left" w:pos="1701"/>
        </w:tabs>
        <w:overflowPunct/>
        <w:spacing w:line="360" w:lineRule="auto"/>
        <w:jc w:val="both"/>
        <w:textAlignment w:val="auto"/>
        <w:rPr>
          <w:rFonts w:ascii="Century Gothic" w:hAnsi="Century Gothic" w:cs="Tahoma"/>
          <w:lang w:val="id-ID"/>
        </w:rPr>
      </w:pPr>
    </w:p>
    <w:p w:rsidR="0062479D" w:rsidRPr="00B54ACF" w:rsidRDefault="0062479D" w:rsidP="00357BD4">
      <w:pPr>
        <w:tabs>
          <w:tab w:val="left" w:pos="360"/>
        </w:tabs>
        <w:spacing w:line="360" w:lineRule="auto"/>
        <w:ind w:left="360" w:hanging="360"/>
        <w:jc w:val="right"/>
        <w:rPr>
          <w:rFonts w:ascii="Mistral" w:eastAsia="Arial Unicode MS" w:hAnsi="Mistral" w:cs="Tahoma"/>
          <w:b/>
          <w:sz w:val="32"/>
          <w:szCs w:val="32"/>
          <w:lang w:val="fi-FI"/>
        </w:rPr>
      </w:pPr>
      <w:r w:rsidRPr="00B54ACF">
        <w:rPr>
          <w:rFonts w:ascii="Mistral" w:eastAsia="Arial Unicode MS" w:hAnsi="Mistral" w:cs="Tahoma"/>
          <w:b/>
          <w:sz w:val="32"/>
          <w:szCs w:val="32"/>
          <w:lang w:val="fi-FI"/>
        </w:rPr>
        <w:lastRenderedPageBreak/>
        <w:t>BAB II</w:t>
      </w:r>
    </w:p>
    <w:p w:rsidR="00AD30C5" w:rsidRPr="00B54ACF" w:rsidRDefault="004152A1" w:rsidP="00A42AA4">
      <w:pPr>
        <w:tabs>
          <w:tab w:val="left" w:pos="360"/>
        </w:tabs>
        <w:ind w:left="360" w:hanging="360"/>
        <w:jc w:val="right"/>
        <w:rPr>
          <w:rFonts w:ascii="Mistral" w:eastAsia="Arial Unicode MS" w:hAnsi="Mistral" w:cs="Tahoma"/>
          <w:b/>
          <w:sz w:val="32"/>
          <w:szCs w:val="32"/>
          <w:lang w:val="fi-FI"/>
        </w:rPr>
      </w:pPr>
      <w:r w:rsidRPr="00B54ACF">
        <w:rPr>
          <w:rFonts w:ascii="Mistral" w:eastAsia="Arial Unicode MS" w:hAnsi="Mistral" w:cs="Tahoma"/>
          <w:b/>
          <w:sz w:val="32"/>
          <w:szCs w:val="32"/>
          <w:lang w:val="fi-FI"/>
        </w:rPr>
        <w:t xml:space="preserve">EVALUASI PELAKSANAAN RENJA </w:t>
      </w:r>
      <w:r w:rsidR="00031003" w:rsidRPr="00B54ACF">
        <w:rPr>
          <w:rFonts w:ascii="Mistral" w:eastAsia="Arial Unicode MS" w:hAnsi="Mistral" w:cs="Tahoma"/>
          <w:b/>
          <w:sz w:val="32"/>
          <w:szCs w:val="32"/>
          <w:lang w:val="id-ID"/>
        </w:rPr>
        <w:t>SKP</w:t>
      </w:r>
      <w:r w:rsidR="003D51ED" w:rsidRPr="00B54ACF">
        <w:rPr>
          <w:rFonts w:ascii="Mistral" w:eastAsia="Arial Unicode MS" w:hAnsi="Mistral" w:cs="Tahoma"/>
          <w:b/>
          <w:sz w:val="32"/>
          <w:szCs w:val="32"/>
          <w:lang w:val="id-ID"/>
        </w:rPr>
        <w:t>D</w:t>
      </w:r>
    </w:p>
    <w:p w:rsidR="006D0501" w:rsidRPr="00B54ACF" w:rsidRDefault="004152A1" w:rsidP="00A42AA4">
      <w:pPr>
        <w:tabs>
          <w:tab w:val="left" w:pos="360"/>
        </w:tabs>
        <w:ind w:left="360" w:hanging="360"/>
        <w:jc w:val="right"/>
        <w:rPr>
          <w:rFonts w:ascii="Mistral" w:eastAsia="Arial Unicode MS" w:hAnsi="Mistral" w:cs="Tahoma"/>
          <w:b/>
          <w:sz w:val="32"/>
          <w:szCs w:val="32"/>
          <w:lang w:val="fi-FI"/>
        </w:rPr>
      </w:pPr>
      <w:r w:rsidRPr="00B54ACF">
        <w:rPr>
          <w:rFonts w:ascii="Mistral" w:eastAsia="Arial Unicode MS" w:hAnsi="Mistral" w:cs="Tahoma"/>
          <w:b/>
          <w:sz w:val="32"/>
          <w:szCs w:val="32"/>
          <w:lang w:val="fi-FI"/>
        </w:rPr>
        <w:t>TAHUN LALU</w:t>
      </w:r>
    </w:p>
    <w:p w:rsidR="00E21707" w:rsidRPr="00B54ACF" w:rsidRDefault="00E21707" w:rsidP="00EC4CA6">
      <w:pPr>
        <w:tabs>
          <w:tab w:val="left" w:pos="2540"/>
        </w:tabs>
        <w:rPr>
          <w:rFonts w:ascii="Mistral" w:eastAsia="Arial Unicode MS" w:hAnsi="Mistral" w:cs="Tahoma"/>
          <w:sz w:val="32"/>
          <w:szCs w:val="32"/>
          <w:lang w:val="fi-FI"/>
        </w:rPr>
      </w:pPr>
    </w:p>
    <w:p w:rsidR="009266A7" w:rsidRPr="00B54ACF" w:rsidRDefault="0062479D" w:rsidP="00565965">
      <w:pPr>
        <w:ind w:left="709" w:hanging="709"/>
        <w:jc w:val="right"/>
        <w:rPr>
          <w:rFonts w:ascii="Mistral" w:eastAsia="Arial Unicode MS" w:hAnsi="Mistral" w:cs="Tahoma"/>
          <w:b/>
          <w:sz w:val="28"/>
          <w:szCs w:val="28"/>
          <w:lang w:val="id-ID"/>
        </w:rPr>
      </w:pPr>
      <w:r w:rsidRPr="00565965">
        <w:rPr>
          <w:rFonts w:ascii="Mistral" w:eastAsia="Arial Unicode MS" w:hAnsi="Mistral" w:cs="Tahoma"/>
          <w:b/>
          <w:sz w:val="28"/>
          <w:szCs w:val="28"/>
        </w:rPr>
        <w:t>2.1.</w:t>
      </w:r>
      <w:r w:rsidRPr="00B54ACF">
        <w:rPr>
          <w:rFonts w:ascii="Mistral" w:eastAsia="Arial Unicode MS" w:hAnsi="Mistral" w:cs="Tahoma"/>
          <w:b/>
          <w:sz w:val="32"/>
          <w:szCs w:val="32"/>
        </w:rPr>
        <w:tab/>
      </w:r>
      <w:proofErr w:type="gramStart"/>
      <w:r w:rsidR="00D80B34" w:rsidRPr="00B54ACF">
        <w:rPr>
          <w:rFonts w:ascii="Mistral" w:eastAsia="Arial Unicode MS" w:hAnsi="Mistral" w:cs="Tahoma"/>
          <w:b/>
          <w:sz w:val="28"/>
          <w:szCs w:val="28"/>
          <w:lang w:val="fi-FI"/>
        </w:rPr>
        <w:t xml:space="preserve">Evaluasi </w:t>
      </w:r>
      <w:r w:rsidR="00B861CF">
        <w:rPr>
          <w:rFonts w:ascii="Mistral" w:eastAsia="Arial Unicode MS" w:hAnsi="Mistral" w:cs="Tahoma"/>
          <w:b/>
          <w:sz w:val="28"/>
          <w:szCs w:val="28"/>
          <w:lang w:val="id-ID"/>
        </w:rPr>
        <w:t xml:space="preserve"> </w:t>
      </w:r>
      <w:r w:rsidR="00D80B34" w:rsidRPr="00B54ACF">
        <w:rPr>
          <w:rFonts w:ascii="Mistral" w:eastAsia="Arial Unicode MS" w:hAnsi="Mistral" w:cs="Tahoma"/>
          <w:b/>
          <w:sz w:val="28"/>
          <w:szCs w:val="28"/>
          <w:lang w:val="fi-FI"/>
        </w:rPr>
        <w:t>Pelaksanaan</w:t>
      </w:r>
      <w:proofErr w:type="gramEnd"/>
      <w:r w:rsidR="00B861CF">
        <w:rPr>
          <w:rFonts w:ascii="Mistral" w:eastAsia="Arial Unicode MS" w:hAnsi="Mistral" w:cs="Tahoma"/>
          <w:b/>
          <w:sz w:val="28"/>
          <w:szCs w:val="28"/>
          <w:lang w:val="id-ID"/>
        </w:rPr>
        <w:t xml:space="preserve"> </w:t>
      </w:r>
      <w:r w:rsidR="00D80B34" w:rsidRPr="00B54ACF">
        <w:rPr>
          <w:rFonts w:ascii="Mistral" w:eastAsia="Arial Unicode MS" w:hAnsi="Mistral" w:cs="Tahoma"/>
          <w:b/>
          <w:sz w:val="28"/>
          <w:szCs w:val="28"/>
          <w:lang w:val="fi-FI"/>
        </w:rPr>
        <w:t xml:space="preserve"> Tahun </w:t>
      </w:r>
      <w:r w:rsidR="00B861CF">
        <w:rPr>
          <w:rFonts w:ascii="Mistral" w:eastAsia="Arial Unicode MS" w:hAnsi="Mistral" w:cs="Tahoma"/>
          <w:b/>
          <w:sz w:val="28"/>
          <w:szCs w:val="28"/>
          <w:lang w:val="id-ID"/>
        </w:rPr>
        <w:t xml:space="preserve"> </w:t>
      </w:r>
      <w:r w:rsidR="00D80B34" w:rsidRPr="00B54ACF">
        <w:rPr>
          <w:rFonts w:ascii="Mistral" w:eastAsia="Arial Unicode MS" w:hAnsi="Mistral" w:cs="Tahoma"/>
          <w:b/>
          <w:sz w:val="28"/>
          <w:szCs w:val="28"/>
          <w:lang w:val="fi-FI"/>
        </w:rPr>
        <w:t>20</w:t>
      </w:r>
      <w:r w:rsidR="00651665" w:rsidRPr="00B54ACF">
        <w:rPr>
          <w:rFonts w:ascii="Mistral" w:eastAsia="Arial Unicode MS" w:hAnsi="Mistral" w:cs="Tahoma"/>
          <w:b/>
          <w:sz w:val="28"/>
          <w:szCs w:val="28"/>
          <w:lang w:val="id-ID"/>
        </w:rPr>
        <w:t>18</w:t>
      </w:r>
      <w:r w:rsidR="000164E8">
        <w:rPr>
          <w:rFonts w:ascii="Mistral" w:eastAsia="Arial Unicode MS" w:hAnsi="Mistral" w:cs="Tahoma"/>
          <w:b/>
          <w:sz w:val="28"/>
          <w:szCs w:val="28"/>
        </w:rPr>
        <w:t xml:space="preserve"> </w:t>
      </w:r>
      <w:r w:rsidR="00B861CF">
        <w:rPr>
          <w:rFonts w:ascii="Mistral" w:eastAsia="Arial Unicode MS" w:hAnsi="Mistral" w:cs="Tahoma"/>
          <w:b/>
          <w:sz w:val="28"/>
          <w:szCs w:val="28"/>
          <w:lang w:val="id-ID"/>
        </w:rPr>
        <w:t xml:space="preserve"> </w:t>
      </w:r>
      <w:r w:rsidR="00E63B78" w:rsidRPr="00B54ACF">
        <w:rPr>
          <w:rFonts w:ascii="Mistral" w:eastAsia="Arial Unicode MS" w:hAnsi="Mistral" w:cs="Tahoma"/>
          <w:b/>
          <w:sz w:val="28"/>
          <w:szCs w:val="28"/>
          <w:lang w:val="fi-FI"/>
        </w:rPr>
        <w:t>d</w:t>
      </w:r>
      <w:r w:rsidR="00E21707" w:rsidRPr="00B54ACF">
        <w:rPr>
          <w:rFonts w:ascii="Mistral" w:eastAsia="Arial Unicode MS" w:hAnsi="Mistral" w:cs="Tahoma"/>
          <w:b/>
          <w:sz w:val="28"/>
          <w:szCs w:val="28"/>
          <w:lang w:val="fi-FI"/>
        </w:rPr>
        <w:t xml:space="preserve">an </w:t>
      </w:r>
      <w:r w:rsidR="00B861CF">
        <w:rPr>
          <w:rFonts w:ascii="Mistral" w:eastAsia="Arial Unicode MS" w:hAnsi="Mistral" w:cs="Tahoma"/>
          <w:b/>
          <w:sz w:val="28"/>
          <w:szCs w:val="28"/>
          <w:lang w:val="id-ID"/>
        </w:rPr>
        <w:t xml:space="preserve"> </w:t>
      </w:r>
      <w:r w:rsidR="00E21707" w:rsidRPr="00B54ACF">
        <w:rPr>
          <w:rFonts w:ascii="Mistral" w:eastAsia="Arial Unicode MS" w:hAnsi="Mistral" w:cs="Tahoma"/>
          <w:b/>
          <w:sz w:val="28"/>
          <w:szCs w:val="28"/>
          <w:lang w:val="fi-FI"/>
        </w:rPr>
        <w:t>Capaian</w:t>
      </w:r>
      <w:r w:rsidR="00B861CF">
        <w:rPr>
          <w:rFonts w:ascii="Mistral" w:eastAsia="Arial Unicode MS" w:hAnsi="Mistral" w:cs="Tahoma"/>
          <w:b/>
          <w:sz w:val="28"/>
          <w:szCs w:val="28"/>
          <w:lang w:val="id-ID"/>
        </w:rPr>
        <w:t xml:space="preserve"> </w:t>
      </w:r>
      <w:r w:rsidR="00E21707" w:rsidRPr="00B54ACF">
        <w:rPr>
          <w:rFonts w:ascii="Mistral" w:eastAsia="Arial Unicode MS" w:hAnsi="Mistral" w:cs="Tahoma"/>
          <w:b/>
          <w:sz w:val="28"/>
          <w:szCs w:val="28"/>
          <w:lang w:val="fi-FI"/>
        </w:rPr>
        <w:t xml:space="preserve"> Renstra </w:t>
      </w:r>
      <w:r w:rsidR="00B861CF">
        <w:rPr>
          <w:rFonts w:ascii="Mistral" w:eastAsia="Arial Unicode MS" w:hAnsi="Mistral" w:cs="Tahoma"/>
          <w:b/>
          <w:sz w:val="28"/>
          <w:szCs w:val="28"/>
          <w:lang w:val="id-ID"/>
        </w:rPr>
        <w:t xml:space="preserve"> </w:t>
      </w:r>
      <w:r w:rsidR="00031003" w:rsidRPr="00B54ACF">
        <w:rPr>
          <w:rFonts w:ascii="Mistral" w:eastAsia="Arial Unicode MS" w:hAnsi="Mistral" w:cs="Tahoma"/>
          <w:b/>
          <w:sz w:val="28"/>
          <w:szCs w:val="28"/>
          <w:lang w:val="id-ID"/>
        </w:rPr>
        <w:t>SK</w:t>
      </w:r>
      <w:r w:rsidR="003D51ED" w:rsidRPr="00B54ACF">
        <w:rPr>
          <w:rFonts w:ascii="Mistral" w:eastAsia="Arial Unicode MS" w:hAnsi="Mistral" w:cs="Tahoma"/>
          <w:b/>
          <w:sz w:val="28"/>
          <w:szCs w:val="28"/>
          <w:lang w:val="id-ID"/>
        </w:rPr>
        <w:t>PD</w:t>
      </w:r>
    </w:p>
    <w:p w:rsidR="00DE7747" w:rsidRDefault="00CA6B36" w:rsidP="00DE7747">
      <w:pPr>
        <w:tabs>
          <w:tab w:val="left" w:pos="709"/>
        </w:tabs>
        <w:ind w:left="709" w:hanging="709"/>
        <w:jc w:val="both"/>
        <w:rPr>
          <w:rFonts w:ascii="Century Gothic" w:eastAsia="Arial Unicode MS" w:hAnsi="Century Gothic" w:cs="Tahoma"/>
          <w:b/>
          <w:lang w:val="id-ID"/>
        </w:rPr>
      </w:pPr>
      <w:r>
        <w:rPr>
          <w:rFonts w:ascii="Century Gothic" w:eastAsia="Arial Unicode MS" w:hAnsi="Century Gothic" w:cs="Tahoma"/>
          <w:b/>
          <w:noProof/>
          <w:sz w:val="32"/>
          <w:szCs w:val="32"/>
          <w:lang w:val="id-ID" w:eastAsia="id-ID"/>
        </w:rPr>
        <w:pict>
          <v:shape id="_x0000_s1027" type="#_x0000_t32" style="position:absolute;left:0;text-align:left;margin-left:2.85pt;margin-top:7.6pt;width:393.75pt;height:0;z-index:251659264" o:connectortype="straight" strokeweight="2.25pt"/>
        </w:pict>
      </w:r>
    </w:p>
    <w:p w:rsidR="00DE7747" w:rsidRPr="00DE7747" w:rsidRDefault="00DE7747" w:rsidP="00DE7747">
      <w:pPr>
        <w:tabs>
          <w:tab w:val="left" w:pos="709"/>
        </w:tabs>
        <w:ind w:left="709" w:hanging="709"/>
        <w:jc w:val="both"/>
        <w:rPr>
          <w:rFonts w:ascii="Century Gothic" w:eastAsia="Arial Unicode MS" w:hAnsi="Century Gothic" w:cs="Tahoma"/>
          <w:b/>
          <w:lang w:val="id-ID"/>
        </w:rPr>
      </w:pPr>
    </w:p>
    <w:p w:rsidR="00DE7747" w:rsidRPr="00F770EA" w:rsidRDefault="00DE7747" w:rsidP="00F770EA">
      <w:pPr>
        <w:keepNext/>
        <w:framePr w:dropCap="drop" w:lines="3" w:w="857" w:h="1021" w:hRule="exact" w:hSpace="113" w:wrap="around" w:vAnchor="text" w:hAnchor="page" w:x="2268" w:y="37"/>
        <w:tabs>
          <w:tab w:val="left" w:pos="0"/>
          <w:tab w:val="left" w:pos="709"/>
        </w:tabs>
        <w:spacing w:line="1021" w:lineRule="exact"/>
        <w:ind w:right="-131"/>
        <w:jc w:val="center"/>
        <w:rPr>
          <w:rFonts w:ascii="Brush Script MT" w:hAnsi="Brush Script MT"/>
          <w:color w:val="000000" w:themeColor="text1"/>
          <w:position w:val="-1"/>
          <w:sz w:val="120"/>
          <w:szCs w:val="120"/>
          <w:lang w:val="id-ID"/>
        </w:rPr>
      </w:pPr>
      <w:r w:rsidRPr="00F770EA">
        <w:rPr>
          <w:rFonts w:ascii="Brush Script MT" w:hAnsi="Brush Script MT"/>
          <w:color w:val="000000" w:themeColor="text1"/>
          <w:position w:val="-1"/>
          <w:sz w:val="120"/>
          <w:szCs w:val="120"/>
          <w:lang w:val="id-ID"/>
        </w:rPr>
        <w:t>D</w:t>
      </w:r>
    </w:p>
    <w:p w:rsidR="00DE7747" w:rsidRDefault="00DE7747" w:rsidP="00DE7747">
      <w:pPr>
        <w:spacing w:line="360" w:lineRule="auto"/>
        <w:jc w:val="both"/>
        <w:rPr>
          <w:rFonts w:ascii="Century Gothic" w:hAnsi="Century Gothic" w:cs="Tahoma"/>
          <w:lang w:val="id-ID"/>
        </w:rPr>
      </w:pPr>
      <w:r>
        <w:rPr>
          <w:rFonts w:ascii="Century Gothic" w:hAnsi="Century Gothic" w:cs="Tahoma"/>
          <w:lang w:val="id-ID"/>
        </w:rPr>
        <w:t xml:space="preserve">inas </w:t>
      </w:r>
      <w:r>
        <w:rPr>
          <w:rFonts w:ascii="Century Gothic" w:hAnsi="Century Gothic" w:cs="Tahoma"/>
        </w:rPr>
        <w:t xml:space="preserve">Penanaman Modal dan Pelayanan Terpadu </w:t>
      </w:r>
      <w:r>
        <w:rPr>
          <w:rFonts w:ascii="Century Gothic" w:hAnsi="Century Gothic" w:cs="Tahoma"/>
          <w:lang w:val="id-ID"/>
        </w:rPr>
        <w:t xml:space="preserve">Satu Pintu  </w:t>
      </w:r>
      <w:r w:rsidRPr="00031003">
        <w:rPr>
          <w:rFonts w:ascii="Century Gothic" w:hAnsi="Century Gothic" w:cs="Tahoma"/>
        </w:rPr>
        <w:t>Provinsi Sumatera Barat</w:t>
      </w:r>
      <w:r>
        <w:rPr>
          <w:rFonts w:ascii="Century Gothic" w:hAnsi="Century Gothic" w:cs="Tahoma"/>
        </w:rPr>
        <w:t xml:space="preserve"> </w:t>
      </w:r>
      <w:r w:rsidRPr="00031003">
        <w:rPr>
          <w:rFonts w:ascii="Century Gothic" w:hAnsi="Century Gothic" w:cs="Tahoma"/>
        </w:rPr>
        <w:t>telah menyusun program kerja dalam rangka menyelenggarakan pelaksanaan penanaman modal di daerah</w:t>
      </w:r>
      <w:r w:rsidRPr="00031003">
        <w:rPr>
          <w:rFonts w:ascii="Century Gothic" w:hAnsi="Century Gothic" w:cs="Tahoma"/>
          <w:lang w:val="fi-FI"/>
        </w:rPr>
        <w:t xml:space="preserve">. </w:t>
      </w:r>
      <w:r>
        <w:rPr>
          <w:rFonts w:ascii="Century Gothic" w:hAnsi="Century Gothic" w:cs="Tahoma"/>
          <w:lang w:val="id-ID"/>
        </w:rPr>
        <w:t xml:space="preserve">DPM </w:t>
      </w:r>
    </w:p>
    <w:p w:rsidR="00DE7747" w:rsidRPr="00DE7747" w:rsidRDefault="00DE7747" w:rsidP="00DE7747">
      <w:pPr>
        <w:spacing w:line="360" w:lineRule="auto"/>
        <w:jc w:val="both"/>
        <w:rPr>
          <w:rFonts w:ascii="Century Gothic" w:hAnsi="Century Gothic" w:cs="Tahoma"/>
          <w:lang w:val="id-ID"/>
        </w:rPr>
      </w:pPr>
      <w:r w:rsidRPr="00031003">
        <w:rPr>
          <w:rFonts w:ascii="Century Gothic" w:hAnsi="Century Gothic" w:cs="Tahoma"/>
          <w:lang w:val="id-ID"/>
        </w:rPr>
        <w:t>&amp; P</w:t>
      </w:r>
      <w:r>
        <w:rPr>
          <w:rFonts w:ascii="Century Gothic" w:hAnsi="Century Gothic" w:cs="Tahoma"/>
        </w:rPr>
        <w:t>T</w:t>
      </w:r>
      <w:r>
        <w:rPr>
          <w:rFonts w:ascii="Century Gothic" w:hAnsi="Century Gothic" w:cs="Tahoma"/>
          <w:lang w:val="id-ID"/>
        </w:rPr>
        <w:t>SP</w:t>
      </w:r>
      <w:r w:rsidRPr="00031003">
        <w:rPr>
          <w:rFonts w:ascii="Century Gothic" w:hAnsi="Century Gothic" w:cs="Tahoma"/>
          <w:lang w:val="fi-FI"/>
        </w:rPr>
        <w:t xml:space="preserve"> Provinsi Sumatera Barat pada tahun 20</w:t>
      </w:r>
      <w:r>
        <w:rPr>
          <w:rFonts w:ascii="Century Gothic" w:hAnsi="Century Gothic" w:cs="Tahoma"/>
          <w:lang w:val="fi-FI"/>
        </w:rPr>
        <w:t>18</w:t>
      </w:r>
      <w:r w:rsidRPr="00031003">
        <w:rPr>
          <w:rFonts w:ascii="Century Gothic" w:hAnsi="Century Gothic" w:cs="Tahoma"/>
          <w:lang w:val="fi-FI"/>
        </w:rPr>
        <w:t xml:space="preserve"> telah melaksanakan</w:t>
      </w:r>
      <w:r w:rsidR="00CA6B36">
        <w:rPr>
          <w:rFonts w:ascii="Century Gothic" w:hAnsi="Century Gothic" w:cs="Tahoma"/>
          <w:lang w:val="id-ID"/>
        </w:rPr>
        <w:t xml:space="preserve"> </w:t>
      </w:r>
      <w:r w:rsidRPr="00031003">
        <w:rPr>
          <w:rFonts w:ascii="Century Gothic" w:hAnsi="Century Gothic" w:cs="Tahoma"/>
          <w:lang w:val="id-ID"/>
        </w:rPr>
        <w:t>2</w:t>
      </w:r>
      <w:r w:rsidRPr="00031003">
        <w:rPr>
          <w:rFonts w:ascii="Century Gothic" w:hAnsi="Century Gothic" w:cs="Tahoma"/>
          <w:lang w:val="fi-FI"/>
        </w:rPr>
        <w:t xml:space="preserve"> (</w:t>
      </w:r>
      <w:r w:rsidRPr="00031003">
        <w:rPr>
          <w:rFonts w:ascii="Century Gothic" w:hAnsi="Century Gothic" w:cs="Tahoma"/>
          <w:lang w:val="id-ID"/>
        </w:rPr>
        <w:t>dua</w:t>
      </w:r>
      <w:r w:rsidRPr="00031003">
        <w:rPr>
          <w:rFonts w:ascii="Century Gothic" w:hAnsi="Century Gothic" w:cs="Tahoma"/>
          <w:lang w:val="fi-FI"/>
        </w:rPr>
        <w:t xml:space="preserve">) program utama yang terdapat dalam kelompok belanja langsung urusan </w:t>
      </w:r>
      <w:r w:rsidRPr="00031003">
        <w:rPr>
          <w:rFonts w:ascii="Century Gothic" w:hAnsi="Century Gothic" w:cs="Tahoma"/>
        </w:rPr>
        <w:t xml:space="preserve">dan </w:t>
      </w:r>
      <w:r>
        <w:rPr>
          <w:rFonts w:ascii="Century Gothic" w:hAnsi="Century Gothic" w:cs="Tahoma"/>
        </w:rPr>
        <w:t>5</w:t>
      </w:r>
      <w:r w:rsidRPr="00031003">
        <w:rPr>
          <w:rFonts w:ascii="Century Gothic" w:hAnsi="Century Gothic" w:cs="Tahoma"/>
        </w:rPr>
        <w:t xml:space="preserve"> (</w:t>
      </w:r>
      <w:r>
        <w:rPr>
          <w:rFonts w:ascii="Century Gothic" w:hAnsi="Century Gothic" w:cs="Tahoma"/>
        </w:rPr>
        <w:t>lima</w:t>
      </w:r>
      <w:r w:rsidRPr="00031003">
        <w:rPr>
          <w:rFonts w:ascii="Century Gothic" w:hAnsi="Century Gothic" w:cs="Tahoma"/>
        </w:rPr>
        <w:t xml:space="preserve">) program yang sifatnya </w:t>
      </w:r>
      <w:r w:rsidRPr="00031003">
        <w:rPr>
          <w:rFonts w:ascii="Century Gothic" w:hAnsi="Century Gothic" w:cs="Tahoma"/>
          <w:i/>
          <w:iCs/>
        </w:rPr>
        <w:t xml:space="preserve">supporting </w:t>
      </w:r>
      <w:r w:rsidRPr="00031003">
        <w:rPr>
          <w:rFonts w:ascii="Century Gothic" w:hAnsi="Century Gothic" w:cs="Tahoma"/>
        </w:rPr>
        <w:t>terhadap program utama, terdapat pada kelompok belanja langsung pokok.</w:t>
      </w:r>
      <w:r w:rsidRPr="00031003">
        <w:rPr>
          <w:rFonts w:ascii="Century Gothic" w:hAnsi="Century Gothic" w:cs="Tahoma"/>
          <w:lang w:val="sv-SE"/>
        </w:rPr>
        <w:t xml:space="preserve"> Adapun program dan kegiatan yang telah disusun pada tahun 201</w:t>
      </w:r>
      <w:r>
        <w:rPr>
          <w:rFonts w:ascii="Century Gothic" w:hAnsi="Century Gothic" w:cs="Tahoma"/>
        </w:rPr>
        <w:t>8</w:t>
      </w:r>
      <w:r w:rsidRPr="00031003">
        <w:rPr>
          <w:rFonts w:ascii="Century Gothic" w:hAnsi="Century Gothic" w:cs="Tahoma"/>
          <w:lang w:val="sv-SE"/>
        </w:rPr>
        <w:t xml:space="preserve"> adalah sebagai berikut</w:t>
      </w:r>
      <w:r>
        <w:rPr>
          <w:rFonts w:ascii="Century Gothic" w:hAnsi="Century Gothic" w:cs="Tahoma"/>
          <w:lang w:val="id-ID"/>
        </w:rPr>
        <w:t>:</w:t>
      </w:r>
    </w:p>
    <w:p w:rsidR="005243AC" w:rsidRPr="0010187D" w:rsidRDefault="00DE7747" w:rsidP="00357BD4">
      <w:pPr>
        <w:spacing w:line="360" w:lineRule="auto"/>
        <w:ind w:firstLine="720"/>
        <w:jc w:val="both"/>
        <w:rPr>
          <w:rFonts w:ascii="Century Gothic" w:hAnsi="Century Gothic" w:cs="Tahoma"/>
          <w:b/>
          <w:lang w:val="sv-SE"/>
        </w:rPr>
      </w:pPr>
      <w:r>
        <w:rPr>
          <w:rFonts w:ascii="Century Gothic" w:eastAsia="Arial Unicode MS" w:hAnsi="Century Gothic" w:cs="Tahoma"/>
          <w:b/>
          <w:sz w:val="32"/>
          <w:szCs w:val="32"/>
          <w:lang w:val="id-ID"/>
        </w:rPr>
        <w:t xml:space="preserve"> </w:t>
      </w:r>
    </w:p>
    <w:p w:rsidR="005243AC" w:rsidRPr="00285489" w:rsidRDefault="005243AC" w:rsidP="00285489">
      <w:pPr>
        <w:numPr>
          <w:ilvl w:val="1"/>
          <w:numId w:val="14"/>
        </w:numPr>
        <w:spacing w:line="360" w:lineRule="auto"/>
        <w:ind w:left="284" w:hanging="284"/>
        <w:jc w:val="right"/>
        <w:rPr>
          <w:rFonts w:ascii="Mistral" w:hAnsi="Mistral" w:cs="Tahoma"/>
          <w:b/>
          <w:sz w:val="28"/>
          <w:szCs w:val="28"/>
        </w:rPr>
      </w:pPr>
      <w:r w:rsidRPr="00285489">
        <w:rPr>
          <w:rFonts w:ascii="Mistral" w:hAnsi="Mistral" w:cs="Tahoma"/>
          <w:b/>
          <w:sz w:val="28"/>
          <w:szCs w:val="28"/>
          <w:lang w:val="sv-SE"/>
        </w:rPr>
        <w:t>BELANJA L</w:t>
      </w:r>
      <w:r w:rsidRPr="00285489">
        <w:rPr>
          <w:rFonts w:ascii="Mistral" w:hAnsi="Mistral" w:cs="Tahoma"/>
          <w:b/>
          <w:sz w:val="28"/>
          <w:szCs w:val="28"/>
        </w:rPr>
        <w:t>ANGSUNG POKOK</w:t>
      </w:r>
    </w:p>
    <w:p w:rsidR="00382538" w:rsidRPr="0010187D" w:rsidRDefault="00382538" w:rsidP="003D28C8">
      <w:pPr>
        <w:numPr>
          <w:ilvl w:val="0"/>
          <w:numId w:val="9"/>
        </w:numPr>
        <w:tabs>
          <w:tab w:val="clear" w:pos="585"/>
        </w:tabs>
        <w:overflowPunct/>
        <w:autoSpaceDE/>
        <w:autoSpaceDN/>
        <w:adjustRightInd/>
        <w:spacing w:line="360" w:lineRule="auto"/>
        <w:ind w:left="426" w:hanging="426"/>
        <w:textAlignment w:val="auto"/>
        <w:rPr>
          <w:rFonts w:ascii="Century Gothic" w:hAnsi="Century Gothic" w:cs="Tahoma"/>
          <w:b/>
          <w:lang w:val="fi-FI"/>
        </w:rPr>
      </w:pPr>
      <w:r w:rsidRPr="0010187D">
        <w:rPr>
          <w:rFonts w:ascii="Century Gothic" w:hAnsi="Century Gothic" w:cs="Tahoma"/>
          <w:b/>
          <w:lang w:val="fi-FI"/>
        </w:rPr>
        <w:t xml:space="preserve">Program Pelayanan Administrasi Perkantoran </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Penyediaan Jasa Surat Menyurat</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Penyediaan Jasa Komunikasi, Sumber Daya Air dan Listrik</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Penyediaan Alat Tulis Kantor</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Penyediaan Barang Cetakan dan Penggandaan</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Penyediaan Komponen Instalasi Listrik/Penerangan Bangunan Kantor</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jc w:val="both"/>
        <w:textAlignment w:val="auto"/>
        <w:rPr>
          <w:rFonts w:ascii="Century Gothic" w:hAnsi="Century Gothic" w:cs="Tahoma"/>
          <w:lang w:val="fi-FI"/>
        </w:rPr>
      </w:pPr>
      <w:r w:rsidRPr="007964E1">
        <w:rPr>
          <w:rFonts w:ascii="Century Gothic" w:hAnsi="Century Gothic" w:cs="Tahoma"/>
          <w:lang w:val="fi-FI"/>
        </w:rPr>
        <w:t>Penyediaan Bahan Bacaan dan Peraturan Perundang-undangan</w:t>
      </w:r>
      <w:r w:rsidR="00B54ACF">
        <w:rPr>
          <w:rFonts w:ascii="Century Gothic" w:hAnsi="Century Gothic" w:cs="Tahoma"/>
          <w:lang w:val="fi-FI"/>
        </w:rPr>
        <w:t>;</w:t>
      </w:r>
    </w:p>
    <w:p w:rsidR="00382538" w:rsidRPr="007964E1" w:rsidRDefault="00382538" w:rsidP="003D28C8">
      <w:pPr>
        <w:numPr>
          <w:ilvl w:val="0"/>
          <w:numId w:val="24"/>
        </w:numPr>
        <w:tabs>
          <w:tab w:val="left" w:pos="851"/>
          <w:tab w:val="left" w:pos="1134"/>
        </w:tabs>
        <w:overflowPunct/>
        <w:autoSpaceDE/>
        <w:autoSpaceDN/>
        <w:adjustRightInd/>
        <w:spacing w:line="360" w:lineRule="auto"/>
        <w:ind w:left="426" w:firstLine="0"/>
        <w:textAlignment w:val="auto"/>
        <w:rPr>
          <w:rFonts w:ascii="Century Gothic" w:hAnsi="Century Gothic" w:cs="Tahoma"/>
          <w:lang w:val="fi-FI"/>
        </w:rPr>
      </w:pPr>
      <w:r w:rsidRPr="007964E1">
        <w:rPr>
          <w:rFonts w:ascii="Century Gothic" w:hAnsi="Century Gothic" w:cs="Tahoma"/>
          <w:lang w:val="fi-FI"/>
        </w:rPr>
        <w:t>Rapat-rapat Koordinasi dan Konsultasi ke Dalam dan Luar Daerah</w:t>
      </w:r>
      <w:r w:rsidR="00B54ACF">
        <w:rPr>
          <w:rFonts w:ascii="Century Gothic" w:hAnsi="Century Gothic" w:cs="Tahoma"/>
          <w:lang w:val="fi-FI"/>
        </w:rPr>
        <w:t>;</w:t>
      </w:r>
    </w:p>
    <w:p w:rsidR="00382538" w:rsidRDefault="00EE20B2" w:rsidP="003D28C8">
      <w:pPr>
        <w:numPr>
          <w:ilvl w:val="0"/>
          <w:numId w:val="24"/>
        </w:numPr>
        <w:tabs>
          <w:tab w:val="left" w:pos="709"/>
          <w:tab w:val="left" w:pos="851"/>
          <w:tab w:val="left" w:pos="993"/>
          <w:tab w:val="left" w:pos="1134"/>
        </w:tabs>
        <w:overflowPunct/>
        <w:autoSpaceDE/>
        <w:autoSpaceDN/>
        <w:adjustRightInd/>
        <w:spacing w:line="360" w:lineRule="auto"/>
        <w:ind w:left="426" w:firstLine="0"/>
        <w:textAlignment w:val="auto"/>
        <w:rPr>
          <w:rFonts w:ascii="Century Gothic" w:hAnsi="Century Gothic" w:cs="Tahoma"/>
          <w:lang w:val="fi-FI"/>
        </w:rPr>
      </w:pPr>
      <w:r>
        <w:rPr>
          <w:rFonts w:ascii="Century Gothic" w:hAnsi="Century Gothic" w:cs="Tahoma"/>
          <w:lang w:val="id-ID"/>
        </w:rPr>
        <w:t xml:space="preserve">   </w:t>
      </w:r>
      <w:r w:rsidR="00382538" w:rsidRPr="003D3B15">
        <w:rPr>
          <w:rFonts w:ascii="Century Gothic" w:hAnsi="Century Gothic" w:cs="Tahoma"/>
          <w:lang w:val="fi-FI"/>
        </w:rPr>
        <w:t>Penyediaan Jasa Pembinaan Mental &amp; Fisik Aparatur</w:t>
      </w:r>
      <w:r w:rsidR="00B54ACF">
        <w:rPr>
          <w:rFonts w:ascii="Century Gothic" w:hAnsi="Century Gothic" w:cs="Tahoma"/>
          <w:lang w:val="fi-FI"/>
        </w:rPr>
        <w:t>;</w:t>
      </w:r>
    </w:p>
    <w:p w:rsidR="00B54ACF" w:rsidRDefault="00EE20B2" w:rsidP="003D28C8">
      <w:pPr>
        <w:numPr>
          <w:ilvl w:val="0"/>
          <w:numId w:val="24"/>
        </w:numPr>
        <w:tabs>
          <w:tab w:val="left" w:pos="709"/>
          <w:tab w:val="left" w:pos="851"/>
          <w:tab w:val="left" w:pos="993"/>
          <w:tab w:val="left" w:pos="1134"/>
        </w:tabs>
        <w:overflowPunct/>
        <w:autoSpaceDE/>
        <w:autoSpaceDN/>
        <w:adjustRightInd/>
        <w:spacing w:line="360" w:lineRule="auto"/>
        <w:ind w:left="426" w:firstLine="0"/>
        <w:textAlignment w:val="auto"/>
        <w:rPr>
          <w:rFonts w:ascii="Century Gothic" w:hAnsi="Century Gothic" w:cs="Tahoma"/>
          <w:lang w:val="fi-FI"/>
        </w:rPr>
      </w:pPr>
      <w:r>
        <w:rPr>
          <w:rFonts w:ascii="Century Gothic" w:hAnsi="Century Gothic" w:cs="Tahoma"/>
          <w:lang w:val="id-ID"/>
        </w:rPr>
        <w:t xml:space="preserve">   </w:t>
      </w:r>
      <w:r w:rsidR="00B54ACF" w:rsidRPr="007964E1">
        <w:rPr>
          <w:rFonts w:ascii="Century Gothic" w:hAnsi="Century Gothic" w:cs="Tahoma"/>
          <w:lang w:val="fi-FI"/>
        </w:rPr>
        <w:t>Penyediaan Makanan dan Minuman</w:t>
      </w:r>
      <w:r w:rsidR="00B54ACF">
        <w:rPr>
          <w:rFonts w:ascii="Century Gothic" w:hAnsi="Century Gothic" w:cs="Tahoma"/>
          <w:lang w:val="fi-FI"/>
        </w:rPr>
        <w:t>;</w:t>
      </w:r>
    </w:p>
    <w:p w:rsidR="00B54ACF" w:rsidRDefault="00B54ACF" w:rsidP="003D28C8">
      <w:pPr>
        <w:numPr>
          <w:ilvl w:val="0"/>
          <w:numId w:val="24"/>
        </w:numPr>
        <w:tabs>
          <w:tab w:val="left" w:pos="709"/>
          <w:tab w:val="left" w:pos="851"/>
          <w:tab w:val="left" w:pos="993"/>
          <w:tab w:val="left" w:pos="1134"/>
        </w:tabs>
        <w:overflowPunct/>
        <w:autoSpaceDE/>
        <w:autoSpaceDN/>
        <w:adjustRightInd/>
        <w:spacing w:line="360" w:lineRule="auto"/>
        <w:ind w:left="426" w:firstLine="0"/>
        <w:textAlignment w:val="auto"/>
        <w:rPr>
          <w:rFonts w:ascii="Century Gothic" w:hAnsi="Century Gothic" w:cs="Tahoma"/>
          <w:lang w:val="fi-FI"/>
        </w:rPr>
      </w:pPr>
      <w:r>
        <w:rPr>
          <w:rFonts w:ascii="Century Gothic" w:hAnsi="Century Gothic" w:cs="Tahoma"/>
          <w:lang w:val="fi-FI"/>
        </w:rPr>
        <w:t xml:space="preserve">   Penyediaan Jasa Kebersihan Kantor;</w:t>
      </w:r>
    </w:p>
    <w:p w:rsidR="00B54ACF" w:rsidRDefault="00B54ACF" w:rsidP="003D28C8">
      <w:pPr>
        <w:numPr>
          <w:ilvl w:val="0"/>
          <w:numId w:val="24"/>
        </w:numPr>
        <w:tabs>
          <w:tab w:val="left" w:pos="709"/>
          <w:tab w:val="left" w:pos="851"/>
          <w:tab w:val="left" w:pos="993"/>
          <w:tab w:val="left" w:pos="1134"/>
        </w:tabs>
        <w:overflowPunct/>
        <w:autoSpaceDE/>
        <w:autoSpaceDN/>
        <w:adjustRightInd/>
        <w:spacing w:line="360" w:lineRule="auto"/>
        <w:ind w:left="426" w:firstLine="0"/>
        <w:textAlignment w:val="auto"/>
        <w:rPr>
          <w:rFonts w:ascii="Century Gothic" w:hAnsi="Century Gothic" w:cs="Tahoma"/>
          <w:lang w:val="fi-FI"/>
        </w:rPr>
      </w:pPr>
      <w:r>
        <w:rPr>
          <w:rFonts w:ascii="Century Gothic" w:hAnsi="Century Gothic" w:cs="Tahoma"/>
          <w:lang w:val="fi-FI"/>
        </w:rPr>
        <w:t xml:space="preserve">   Penyediaan Jasa Tenaga Sopir;</w:t>
      </w:r>
    </w:p>
    <w:p w:rsidR="00B54ACF" w:rsidRPr="00357BD4" w:rsidRDefault="00B54ACF" w:rsidP="003D28C8">
      <w:pPr>
        <w:numPr>
          <w:ilvl w:val="0"/>
          <w:numId w:val="24"/>
        </w:numPr>
        <w:tabs>
          <w:tab w:val="left" w:pos="709"/>
          <w:tab w:val="left" w:pos="851"/>
          <w:tab w:val="left" w:pos="993"/>
          <w:tab w:val="left" w:pos="1134"/>
        </w:tabs>
        <w:overflowPunct/>
        <w:autoSpaceDE/>
        <w:autoSpaceDN/>
        <w:adjustRightInd/>
        <w:spacing w:line="360" w:lineRule="auto"/>
        <w:ind w:left="426" w:firstLine="0"/>
        <w:textAlignment w:val="auto"/>
        <w:rPr>
          <w:rFonts w:ascii="Century Gothic" w:hAnsi="Century Gothic" w:cs="Tahoma"/>
          <w:lang w:val="fi-FI"/>
        </w:rPr>
      </w:pPr>
      <w:r>
        <w:rPr>
          <w:rFonts w:ascii="Century Gothic" w:hAnsi="Century Gothic" w:cs="Tahoma"/>
          <w:lang w:val="fi-FI"/>
        </w:rPr>
        <w:t xml:space="preserve">   Penyediaan Jasa Pengaman Kantor.</w:t>
      </w:r>
    </w:p>
    <w:p w:rsidR="00B54ACF" w:rsidRPr="003D3B15" w:rsidRDefault="00B54ACF" w:rsidP="00357BD4">
      <w:pPr>
        <w:tabs>
          <w:tab w:val="left" w:pos="993"/>
          <w:tab w:val="left" w:pos="1134"/>
        </w:tabs>
        <w:overflowPunct/>
        <w:autoSpaceDE/>
        <w:autoSpaceDN/>
        <w:adjustRightInd/>
        <w:spacing w:line="360" w:lineRule="auto"/>
        <w:textAlignment w:val="auto"/>
        <w:rPr>
          <w:rFonts w:ascii="Century Gothic" w:hAnsi="Century Gothic" w:cs="Tahoma"/>
          <w:lang w:val="fi-FI"/>
        </w:rPr>
      </w:pPr>
    </w:p>
    <w:p w:rsidR="00382538" w:rsidRPr="0010187D" w:rsidRDefault="00382538" w:rsidP="003D28C8">
      <w:pPr>
        <w:numPr>
          <w:ilvl w:val="0"/>
          <w:numId w:val="9"/>
        </w:numPr>
        <w:tabs>
          <w:tab w:val="clear" w:pos="585"/>
        </w:tabs>
        <w:overflowPunct/>
        <w:autoSpaceDE/>
        <w:autoSpaceDN/>
        <w:adjustRightInd/>
        <w:spacing w:line="360" w:lineRule="auto"/>
        <w:ind w:left="426" w:hanging="426"/>
        <w:textAlignment w:val="auto"/>
        <w:rPr>
          <w:rFonts w:ascii="Century Gothic" w:hAnsi="Century Gothic" w:cs="Tahoma"/>
          <w:b/>
          <w:lang w:val="fi-FI"/>
        </w:rPr>
      </w:pPr>
      <w:r w:rsidRPr="0010187D">
        <w:rPr>
          <w:rFonts w:ascii="Century Gothic" w:hAnsi="Century Gothic" w:cs="Tahoma"/>
          <w:b/>
          <w:lang w:val="fi-FI"/>
        </w:rPr>
        <w:t>Program Peningkatan Sarana dan Prasarana Aparatur</w:t>
      </w:r>
    </w:p>
    <w:p w:rsidR="00651665" w:rsidRPr="00651665"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t>Pengadaan Mebeuler</w:t>
      </w:r>
      <w:r w:rsidR="003A2A0B">
        <w:rPr>
          <w:rFonts w:ascii="Century Gothic" w:hAnsi="Century Gothic" w:cs="Tahoma"/>
        </w:rPr>
        <w:t>;</w:t>
      </w:r>
    </w:p>
    <w:p w:rsidR="00651665" w:rsidRPr="00651665"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t>Pengadaan Komputer dan Jaringan Komputer</w:t>
      </w:r>
      <w:r w:rsidR="003A2A0B">
        <w:rPr>
          <w:rFonts w:ascii="Century Gothic" w:hAnsi="Century Gothic" w:cs="Tahoma"/>
        </w:rPr>
        <w:t>;</w:t>
      </w:r>
    </w:p>
    <w:p w:rsidR="00651665" w:rsidRPr="00651665"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lastRenderedPageBreak/>
        <w:t>Pengadaan Alat Studio, Alat Komunikasi dan Alat Informasi</w:t>
      </w:r>
      <w:r w:rsidR="003A2A0B">
        <w:rPr>
          <w:rFonts w:ascii="Century Gothic" w:hAnsi="Century Gothic" w:cs="Tahoma"/>
        </w:rPr>
        <w:t>;</w:t>
      </w:r>
    </w:p>
    <w:p w:rsidR="00651665" w:rsidRPr="003D3B15"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t>Pemeliharaan Rutin/Berkala Gedung Kantor</w:t>
      </w:r>
      <w:r w:rsidR="003A2A0B">
        <w:rPr>
          <w:rFonts w:ascii="Century Gothic" w:hAnsi="Century Gothic" w:cs="Tahoma"/>
        </w:rPr>
        <w:t>;</w:t>
      </w:r>
    </w:p>
    <w:p w:rsidR="00651665" w:rsidRPr="003D3B15"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t>Pemeliharaan Rutin/Berkala Kendaraan Dinas/Operasional</w:t>
      </w:r>
      <w:r w:rsidR="003A2A0B">
        <w:rPr>
          <w:rFonts w:ascii="Century Gothic" w:hAnsi="Century Gothic" w:cs="Tahoma"/>
        </w:rPr>
        <w:t>;</w:t>
      </w:r>
    </w:p>
    <w:p w:rsidR="00651665" w:rsidRPr="007964E1"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sidRPr="007964E1">
        <w:rPr>
          <w:rFonts w:ascii="Century Gothic" w:hAnsi="Century Gothic" w:cs="Tahoma"/>
          <w:lang w:val="fi-FI"/>
        </w:rPr>
        <w:t>Pemeliharaan Rutin/Berkala Peralatan dan Perlengkapan Kantor</w:t>
      </w:r>
      <w:r w:rsidR="003A2A0B">
        <w:rPr>
          <w:rFonts w:ascii="Century Gothic" w:hAnsi="Century Gothic" w:cs="Tahoma"/>
          <w:lang w:val="fi-FI"/>
        </w:rPr>
        <w:t>;</w:t>
      </w:r>
    </w:p>
    <w:p w:rsidR="00651665" w:rsidRPr="00521BEA" w:rsidRDefault="0065166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sidRPr="00521BEA">
        <w:rPr>
          <w:rFonts w:ascii="Century Gothic" w:hAnsi="Century Gothic" w:cs="Tahoma"/>
          <w:lang w:val="id-ID"/>
        </w:rPr>
        <w:t>Pemeliharaan Rutin/Berkala Mebeuler</w:t>
      </w:r>
      <w:r w:rsidR="003A2A0B" w:rsidRPr="00521BEA">
        <w:rPr>
          <w:rFonts w:ascii="Century Gothic" w:hAnsi="Century Gothic" w:cs="Tahoma"/>
        </w:rPr>
        <w:t>;</w:t>
      </w:r>
      <w:r w:rsidR="00521BEA" w:rsidRPr="00521BEA">
        <w:rPr>
          <w:rFonts w:ascii="Century Gothic" w:hAnsi="Century Gothic" w:cs="Tahoma"/>
          <w:lang w:val="id-ID"/>
        </w:rPr>
        <w:t xml:space="preserve"> </w:t>
      </w:r>
    </w:p>
    <w:p w:rsidR="003D51ED" w:rsidRPr="003D3B15" w:rsidRDefault="00382538"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sidRPr="007964E1">
        <w:rPr>
          <w:rFonts w:ascii="Century Gothic" w:hAnsi="Century Gothic" w:cs="Tahoma"/>
          <w:lang w:val="fi-FI"/>
        </w:rPr>
        <w:t xml:space="preserve">Pengadaan </w:t>
      </w:r>
      <w:r w:rsidR="003D51ED" w:rsidRPr="007964E1">
        <w:rPr>
          <w:rFonts w:ascii="Century Gothic" w:hAnsi="Century Gothic" w:cs="Tahoma"/>
          <w:lang w:val="id-ID"/>
        </w:rPr>
        <w:t>Kendaraan Dina</w:t>
      </w:r>
      <w:r w:rsidR="003D3B15">
        <w:rPr>
          <w:rFonts w:ascii="Century Gothic" w:hAnsi="Century Gothic" w:cs="Tahoma"/>
          <w:lang w:val="id-ID"/>
        </w:rPr>
        <w:t>s</w:t>
      </w:r>
      <w:r w:rsidR="003D51ED" w:rsidRPr="007964E1">
        <w:rPr>
          <w:rFonts w:ascii="Century Gothic" w:hAnsi="Century Gothic" w:cs="Tahoma"/>
          <w:lang w:val="id-ID"/>
        </w:rPr>
        <w:t>/Operasional</w:t>
      </w:r>
      <w:r w:rsidR="003A2A0B">
        <w:rPr>
          <w:rFonts w:ascii="Century Gothic" w:hAnsi="Century Gothic" w:cs="Tahoma"/>
        </w:rPr>
        <w:t>;</w:t>
      </w:r>
    </w:p>
    <w:p w:rsidR="00382538" w:rsidRPr="00357BD4" w:rsidRDefault="003D3B15" w:rsidP="003D28C8">
      <w:pPr>
        <w:numPr>
          <w:ilvl w:val="0"/>
          <w:numId w:val="25"/>
        </w:numPr>
        <w:tabs>
          <w:tab w:val="left" w:pos="851"/>
        </w:tabs>
        <w:overflowPunct/>
        <w:autoSpaceDE/>
        <w:autoSpaceDN/>
        <w:adjustRightInd/>
        <w:spacing w:line="360" w:lineRule="auto"/>
        <w:ind w:firstLine="1326"/>
        <w:textAlignment w:val="auto"/>
        <w:rPr>
          <w:rFonts w:ascii="Century Gothic" w:hAnsi="Century Gothic" w:cs="Tahoma"/>
          <w:lang w:val="fi-FI"/>
        </w:rPr>
      </w:pPr>
      <w:r>
        <w:rPr>
          <w:rFonts w:ascii="Century Gothic" w:hAnsi="Century Gothic" w:cs="Tahoma"/>
          <w:lang w:val="id-ID"/>
        </w:rPr>
        <w:t>Pengadaan Peralatan dan Perlengkapan Kantor</w:t>
      </w:r>
      <w:r w:rsidR="003A2A0B">
        <w:rPr>
          <w:rFonts w:ascii="Century Gothic" w:hAnsi="Century Gothic" w:cs="Tahoma"/>
        </w:rPr>
        <w:t>.</w:t>
      </w:r>
    </w:p>
    <w:p w:rsidR="00357BD4" w:rsidRPr="007964E1" w:rsidRDefault="00357BD4" w:rsidP="00357BD4">
      <w:pPr>
        <w:tabs>
          <w:tab w:val="left" w:pos="1134"/>
        </w:tabs>
        <w:overflowPunct/>
        <w:autoSpaceDE/>
        <w:autoSpaceDN/>
        <w:adjustRightInd/>
        <w:spacing w:line="360" w:lineRule="auto"/>
        <w:ind w:left="709"/>
        <w:textAlignment w:val="auto"/>
        <w:rPr>
          <w:rFonts w:ascii="Century Gothic" w:hAnsi="Century Gothic" w:cs="Tahoma"/>
          <w:lang w:val="fi-FI"/>
        </w:rPr>
      </w:pPr>
    </w:p>
    <w:p w:rsidR="00382538" w:rsidRPr="0010187D" w:rsidRDefault="00382538" w:rsidP="003D28C8">
      <w:pPr>
        <w:pStyle w:val="ListParagraph"/>
        <w:numPr>
          <w:ilvl w:val="0"/>
          <w:numId w:val="9"/>
        </w:numPr>
        <w:tabs>
          <w:tab w:val="clear" w:pos="585"/>
          <w:tab w:val="num" w:pos="426"/>
        </w:tabs>
        <w:overflowPunct/>
        <w:autoSpaceDE/>
        <w:autoSpaceDN/>
        <w:adjustRightInd/>
        <w:spacing w:line="360" w:lineRule="auto"/>
        <w:ind w:left="709" w:hanging="709"/>
        <w:textAlignment w:val="auto"/>
        <w:rPr>
          <w:rFonts w:ascii="Century Gothic" w:hAnsi="Century Gothic" w:cs="Tahoma"/>
          <w:b/>
          <w:lang w:val="fi-FI"/>
        </w:rPr>
      </w:pPr>
      <w:r w:rsidRPr="0010187D">
        <w:rPr>
          <w:rFonts w:ascii="Century Gothic" w:hAnsi="Century Gothic" w:cs="Tahoma"/>
          <w:b/>
          <w:lang w:val="fi-FI"/>
        </w:rPr>
        <w:t>Program Peningkatan Disiplin Aparatur</w:t>
      </w:r>
    </w:p>
    <w:p w:rsidR="00382538" w:rsidRPr="007964E1" w:rsidRDefault="00382538" w:rsidP="003D28C8">
      <w:pPr>
        <w:numPr>
          <w:ilvl w:val="0"/>
          <w:numId w:val="18"/>
        </w:numPr>
        <w:tabs>
          <w:tab w:val="clear" w:pos="-900"/>
          <w:tab w:val="num" w:pos="426"/>
        </w:tabs>
        <w:overflowPunct/>
        <w:autoSpaceDE/>
        <w:autoSpaceDN/>
        <w:adjustRightInd/>
        <w:spacing w:line="360" w:lineRule="auto"/>
        <w:ind w:left="851" w:hanging="426"/>
        <w:textAlignment w:val="auto"/>
        <w:rPr>
          <w:rFonts w:ascii="Century Gothic" w:hAnsi="Century Gothic" w:cs="Tahoma"/>
          <w:lang w:val="fi-FI"/>
        </w:rPr>
      </w:pPr>
      <w:r w:rsidRPr="007964E1">
        <w:rPr>
          <w:rFonts w:ascii="Century Gothic" w:hAnsi="Century Gothic" w:cs="Tahoma"/>
          <w:lang w:val="fi-FI"/>
        </w:rPr>
        <w:t>Pengadaan Pakaian Dinas Beserta Kelengkapannya</w:t>
      </w:r>
    </w:p>
    <w:p w:rsidR="00032AA3" w:rsidRPr="0010187D" w:rsidRDefault="00032AA3" w:rsidP="003D28C8">
      <w:pPr>
        <w:tabs>
          <w:tab w:val="num" w:pos="426"/>
          <w:tab w:val="num" w:pos="1080"/>
        </w:tabs>
        <w:overflowPunct/>
        <w:autoSpaceDE/>
        <w:autoSpaceDN/>
        <w:adjustRightInd/>
        <w:spacing w:line="360" w:lineRule="auto"/>
        <w:ind w:left="1080" w:hanging="709"/>
        <w:jc w:val="both"/>
        <w:textAlignment w:val="auto"/>
        <w:rPr>
          <w:rFonts w:ascii="Century Gothic" w:hAnsi="Century Gothic" w:cs="Tahoma"/>
          <w:b/>
          <w:lang w:val="fi-FI"/>
        </w:rPr>
      </w:pPr>
    </w:p>
    <w:p w:rsidR="00382538" w:rsidRPr="0010187D" w:rsidRDefault="00382538" w:rsidP="003D28C8">
      <w:pPr>
        <w:pStyle w:val="ListParagraph"/>
        <w:numPr>
          <w:ilvl w:val="0"/>
          <w:numId w:val="9"/>
        </w:numPr>
        <w:tabs>
          <w:tab w:val="clear" w:pos="585"/>
          <w:tab w:val="num" w:pos="426"/>
        </w:tabs>
        <w:overflowPunct/>
        <w:autoSpaceDE/>
        <w:autoSpaceDN/>
        <w:adjustRightInd/>
        <w:spacing w:line="360" w:lineRule="auto"/>
        <w:ind w:left="709" w:hanging="709"/>
        <w:textAlignment w:val="auto"/>
        <w:rPr>
          <w:rFonts w:ascii="Century Gothic" w:hAnsi="Century Gothic" w:cs="Tahoma"/>
          <w:b/>
          <w:lang w:val="fi-FI"/>
        </w:rPr>
      </w:pPr>
      <w:r w:rsidRPr="0010187D">
        <w:rPr>
          <w:rFonts w:ascii="Century Gothic" w:hAnsi="Century Gothic" w:cs="Tahoma"/>
          <w:b/>
          <w:lang w:val="fi-FI"/>
        </w:rPr>
        <w:t>Program Peningkatan Kapasitas Sumber Daya Aparatur</w:t>
      </w:r>
    </w:p>
    <w:p w:rsidR="00382538" w:rsidRPr="007964E1" w:rsidRDefault="00382538" w:rsidP="003D28C8">
      <w:pPr>
        <w:numPr>
          <w:ilvl w:val="0"/>
          <w:numId w:val="19"/>
        </w:numPr>
        <w:tabs>
          <w:tab w:val="clear" w:pos="-900"/>
          <w:tab w:val="num" w:pos="426"/>
        </w:tabs>
        <w:overflowPunct/>
        <w:autoSpaceDE/>
        <w:autoSpaceDN/>
        <w:adjustRightInd/>
        <w:spacing w:line="360" w:lineRule="auto"/>
        <w:ind w:left="851" w:hanging="426"/>
        <w:textAlignment w:val="auto"/>
        <w:rPr>
          <w:rFonts w:ascii="Century Gothic" w:hAnsi="Century Gothic" w:cs="Tahoma"/>
          <w:lang w:val="fi-FI"/>
        </w:rPr>
      </w:pPr>
      <w:r w:rsidRPr="007964E1">
        <w:rPr>
          <w:rFonts w:ascii="Century Gothic" w:hAnsi="Century Gothic" w:cs="Tahoma"/>
          <w:lang w:val="fi-FI"/>
        </w:rPr>
        <w:t>Bimbingan Teknis Implementasi Peraturan Perundang-undangan</w:t>
      </w:r>
    </w:p>
    <w:p w:rsidR="00382538" w:rsidRPr="0010187D" w:rsidRDefault="00382538" w:rsidP="003D28C8">
      <w:pPr>
        <w:tabs>
          <w:tab w:val="center" w:pos="0"/>
          <w:tab w:val="num" w:pos="426"/>
        </w:tabs>
        <w:spacing w:line="360" w:lineRule="auto"/>
        <w:ind w:left="720" w:hanging="709"/>
        <w:jc w:val="both"/>
        <w:rPr>
          <w:rFonts w:ascii="Century Gothic" w:hAnsi="Century Gothic" w:cs="Tahoma"/>
          <w:b/>
          <w:lang w:val="fi-FI"/>
        </w:rPr>
      </w:pPr>
    </w:p>
    <w:p w:rsidR="00382538" w:rsidRPr="0010187D" w:rsidRDefault="00382538" w:rsidP="003D28C8">
      <w:pPr>
        <w:pStyle w:val="ListParagraph"/>
        <w:numPr>
          <w:ilvl w:val="0"/>
          <w:numId w:val="9"/>
        </w:numPr>
        <w:tabs>
          <w:tab w:val="clear" w:pos="585"/>
          <w:tab w:val="num" w:pos="426"/>
        </w:tabs>
        <w:overflowPunct/>
        <w:autoSpaceDE/>
        <w:autoSpaceDN/>
        <w:adjustRightInd/>
        <w:spacing w:line="360" w:lineRule="auto"/>
        <w:ind w:left="426" w:hanging="426"/>
        <w:textAlignment w:val="auto"/>
        <w:rPr>
          <w:rFonts w:ascii="Century Gothic" w:hAnsi="Century Gothic" w:cs="Tahoma"/>
          <w:b/>
          <w:lang w:val="fi-FI"/>
        </w:rPr>
      </w:pPr>
      <w:r w:rsidRPr="0010187D">
        <w:rPr>
          <w:rFonts w:ascii="Century Gothic" w:hAnsi="Century Gothic" w:cs="Tahoma"/>
          <w:b/>
          <w:lang w:val="fi-FI"/>
        </w:rPr>
        <w:t>Pogram Peningkatan Pengembangan Sistem Pelaporan Capaian Kinerja dan Keuangan</w:t>
      </w:r>
    </w:p>
    <w:p w:rsidR="00651665" w:rsidRPr="00651665" w:rsidRDefault="00651665" w:rsidP="003D28C8">
      <w:pPr>
        <w:numPr>
          <w:ilvl w:val="2"/>
          <w:numId w:val="9"/>
        </w:numPr>
        <w:tabs>
          <w:tab w:val="clear" w:pos="2160"/>
        </w:tabs>
        <w:spacing w:line="360" w:lineRule="auto"/>
        <w:ind w:left="851" w:hanging="425"/>
        <w:jc w:val="both"/>
        <w:rPr>
          <w:rFonts w:ascii="Century Gothic" w:hAnsi="Century Gothic" w:cs="Tahoma"/>
          <w:lang w:val="fi-FI"/>
        </w:rPr>
      </w:pPr>
      <w:r>
        <w:rPr>
          <w:rFonts w:ascii="Century Gothic" w:hAnsi="Century Gothic" w:cs="Tahoma"/>
          <w:lang w:val="id-ID"/>
        </w:rPr>
        <w:t>Penyusunan Perencanaan dan Penganggaran SKPD</w:t>
      </w:r>
      <w:r w:rsidR="003A2A0B">
        <w:rPr>
          <w:rFonts w:ascii="Century Gothic" w:hAnsi="Century Gothic" w:cs="Tahoma"/>
        </w:rPr>
        <w:t>;</w:t>
      </w:r>
    </w:p>
    <w:p w:rsidR="00651665" w:rsidRPr="00651665" w:rsidRDefault="00651665" w:rsidP="003D28C8">
      <w:pPr>
        <w:numPr>
          <w:ilvl w:val="2"/>
          <w:numId w:val="9"/>
        </w:numPr>
        <w:tabs>
          <w:tab w:val="clear" w:pos="2160"/>
        </w:tabs>
        <w:spacing w:line="360" w:lineRule="auto"/>
        <w:ind w:left="851" w:hanging="425"/>
        <w:jc w:val="both"/>
        <w:rPr>
          <w:rFonts w:ascii="Century Gothic" w:hAnsi="Century Gothic" w:cs="Tahoma"/>
          <w:lang w:val="fi-FI"/>
        </w:rPr>
      </w:pPr>
      <w:r>
        <w:rPr>
          <w:rFonts w:ascii="Century Gothic" w:hAnsi="Century Gothic" w:cs="Tahoma"/>
          <w:lang w:val="id-ID"/>
        </w:rPr>
        <w:t>Penatausahaan Keuangan SKPD</w:t>
      </w:r>
      <w:r w:rsidR="003A2A0B">
        <w:rPr>
          <w:rFonts w:ascii="Century Gothic" w:hAnsi="Century Gothic" w:cs="Tahoma"/>
        </w:rPr>
        <w:t>;</w:t>
      </w:r>
    </w:p>
    <w:p w:rsidR="00382538" w:rsidRPr="003D3B15" w:rsidRDefault="00382538" w:rsidP="003D28C8">
      <w:pPr>
        <w:numPr>
          <w:ilvl w:val="2"/>
          <w:numId w:val="9"/>
        </w:numPr>
        <w:tabs>
          <w:tab w:val="clear" w:pos="2160"/>
        </w:tabs>
        <w:spacing w:line="360" w:lineRule="auto"/>
        <w:ind w:left="851" w:hanging="425"/>
        <w:jc w:val="both"/>
        <w:rPr>
          <w:rFonts w:ascii="Century Gothic" w:hAnsi="Century Gothic" w:cs="Tahoma"/>
          <w:lang w:val="fi-FI"/>
        </w:rPr>
      </w:pPr>
      <w:r w:rsidRPr="007964E1">
        <w:rPr>
          <w:rFonts w:ascii="Century Gothic" w:hAnsi="Century Gothic" w:cs="Tahoma"/>
          <w:lang w:val="fi-FI"/>
        </w:rPr>
        <w:t>Penyusunan Laporan Capaian Kinerja dan Ikhtisar Realisasi Kinerja  SKPD</w:t>
      </w:r>
      <w:r w:rsidR="003A2A0B">
        <w:rPr>
          <w:rFonts w:ascii="Century Gothic" w:hAnsi="Century Gothic" w:cs="Tahoma"/>
          <w:lang w:val="fi-FI"/>
        </w:rPr>
        <w:t>;</w:t>
      </w:r>
    </w:p>
    <w:p w:rsidR="00651665" w:rsidRPr="00521BEA" w:rsidRDefault="00651665" w:rsidP="003D28C8">
      <w:pPr>
        <w:numPr>
          <w:ilvl w:val="2"/>
          <w:numId w:val="9"/>
        </w:numPr>
        <w:tabs>
          <w:tab w:val="clear" w:pos="2160"/>
        </w:tabs>
        <w:spacing w:line="360" w:lineRule="auto"/>
        <w:ind w:left="851" w:hanging="425"/>
        <w:jc w:val="both"/>
        <w:rPr>
          <w:rFonts w:ascii="Century Gothic" w:hAnsi="Century Gothic" w:cs="Tahoma"/>
          <w:lang w:val="fi-FI"/>
        </w:rPr>
      </w:pPr>
      <w:r>
        <w:rPr>
          <w:rFonts w:ascii="Century Gothic" w:hAnsi="Century Gothic" w:cs="Tahoma"/>
          <w:lang w:val="id-ID"/>
        </w:rPr>
        <w:t>Monitoring dan Evaluasi Program dan Kegiatan SKPD</w:t>
      </w:r>
      <w:r w:rsidR="003A2A0B">
        <w:rPr>
          <w:rFonts w:ascii="Century Gothic" w:hAnsi="Century Gothic" w:cs="Tahoma"/>
        </w:rPr>
        <w:t>;</w:t>
      </w:r>
    </w:p>
    <w:p w:rsidR="00C16D97" w:rsidRDefault="003D3B15" w:rsidP="003D28C8">
      <w:pPr>
        <w:numPr>
          <w:ilvl w:val="2"/>
          <w:numId w:val="9"/>
        </w:numPr>
        <w:tabs>
          <w:tab w:val="clear" w:pos="2160"/>
        </w:tabs>
        <w:spacing w:line="360" w:lineRule="auto"/>
        <w:ind w:left="851" w:hanging="425"/>
        <w:jc w:val="both"/>
        <w:rPr>
          <w:rFonts w:ascii="Century Gothic" w:hAnsi="Century Gothic" w:cs="Tahoma"/>
          <w:lang w:val="id-ID"/>
        </w:rPr>
      </w:pPr>
      <w:r>
        <w:rPr>
          <w:rFonts w:ascii="Century Gothic" w:hAnsi="Century Gothic" w:cs="Tahoma"/>
          <w:lang w:val="id-ID"/>
        </w:rPr>
        <w:t>Penyusunan Laporan Keuangan Semesteran/Tahunan</w:t>
      </w:r>
      <w:r w:rsidR="003A2A0B">
        <w:rPr>
          <w:rFonts w:ascii="Century Gothic" w:hAnsi="Century Gothic" w:cs="Tahoma"/>
        </w:rPr>
        <w:t>.</w:t>
      </w:r>
    </w:p>
    <w:p w:rsidR="00521BEA" w:rsidRDefault="00521BEA" w:rsidP="003D28C8">
      <w:pPr>
        <w:numPr>
          <w:ilvl w:val="2"/>
          <w:numId w:val="9"/>
        </w:numPr>
        <w:tabs>
          <w:tab w:val="clear" w:pos="2160"/>
        </w:tabs>
        <w:spacing w:line="360" w:lineRule="auto"/>
        <w:ind w:left="851" w:hanging="425"/>
        <w:jc w:val="both"/>
        <w:rPr>
          <w:rFonts w:ascii="Century Gothic" w:hAnsi="Century Gothic" w:cs="Tahoma"/>
          <w:lang w:val="id-ID"/>
        </w:rPr>
      </w:pPr>
      <w:r>
        <w:rPr>
          <w:rFonts w:ascii="Century Gothic" w:hAnsi="Century Gothic" w:cs="Tahoma"/>
          <w:lang w:val="id-ID"/>
        </w:rPr>
        <w:t>Pengelolaan, Pengawasan dan Pengendalian Aset SKPD.</w:t>
      </w:r>
    </w:p>
    <w:p w:rsidR="005243AC" w:rsidRDefault="005243AC" w:rsidP="00357BD4">
      <w:pPr>
        <w:tabs>
          <w:tab w:val="left" w:pos="1080"/>
        </w:tabs>
        <w:spacing w:line="360" w:lineRule="auto"/>
        <w:ind w:left="1080" w:hanging="360"/>
        <w:jc w:val="both"/>
        <w:rPr>
          <w:rFonts w:ascii="Mistral" w:hAnsi="Mistral" w:cs="Tahoma"/>
          <w:b/>
          <w:lang w:val="id-ID"/>
        </w:rPr>
      </w:pPr>
    </w:p>
    <w:p w:rsidR="005243AC" w:rsidRPr="00565965" w:rsidRDefault="005243AC" w:rsidP="00565965">
      <w:pPr>
        <w:numPr>
          <w:ilvl w:val="1"/>
          <w:numId w:val="14"/>
        </w:numPr>
        <w:spacing w:line="360" w:lineRule="auto"/>
        <w:ind w:left="284" w:hanging="284"/>
        <w:jc w:val="right"/>
        <w:rPr>
          <w:rFonts w:ascii="Mistral" w:hAnsi="Mistral" w:cs="Tahoma"/>
          <w:b/>
          <w:sz w:val="28"/>
          <w:szCs w:val="28"/>
          <w:lang w:val="sv-SE"/>
        </w:rPr>
      </w:pPr>
      <w:r w:rsidRPr="00565965">
        <w:rPr>
          <w:rFonts w:ascii="Mistral" w:hAnsi="Mistral" w:cs="Tahoma"/>
          <w:b/>
          <w:sz w:val="28"/>
          <w:szCs w:val="28"/>
          <w:lang w:val="sv-SE"/>
        </w:rPr>
        <w:t>BELANJA</w:t>
      </w:r>
      <w:r w:rsidR="00B861CF">
        <w:rPr>
          <w:rFonts w:ascii="Mistral" w:hAnsi="Mistral" w:cs="Tahoma"/>
          <w:b/>
          <w:sz w:val="28"/>
          <w:szCs w:val="28"/>
          <w:lang w:val="id-ID"/>
        </w:rPr>
        <w:t xml:space="preserve"> </w:t>
      </w:r>
      <w:r w:rsidRPr="00565965">
        <w:rPr>
          <w:rFonts w:ascii="Mistral" w:hAnsi="Mistral" w:cs="Tahoma"/>
          <w:b/>
          <w:sz w:val="28"/>
          <w:szCs w:val="28"/>
          <w:lang w:val="sv-SE"/>
        </w:rPr>
        <w:t xml:space="preserve"> LANGSUNG </w:t>
      </w:r>
      <w:r w:rsidR="00B861CF">
        <w:rPr>
          <w:rFonts w:ascii="Mistral" w:hAnsi="Mistral" w:cs="Tahoma"/>
          <w:b/>
          <w:sz w:val="28"/>
          <w:szCs w:val="28"/>
          <w:lang w:val="id-ID"/>
        </w:rPr>
        <w:t xml:space="preserve"> </w:t>
      </w:r>
      <w:r w:rsidRPr="00565965">
        <w:rPr>
          <w:rFonts w:ascii="Mistral" w:hAnsi="Mistral" w:cs="Tahoma"/>
          <w:b/>
          <w:sz w:val="28"/>
          <w:szCs w:val="28"/>
          <w:lang w:val="sv-SE"/>
        </w:rPr>
        <w:t>URUSAN</w:t>
      </w:r>
    </w:p>
    <w:p w:rsidR="00E010E8" w:rsidRPr="0010187D" w:rsidRDefault="00E010E8" w:rsidP="003D28C8">
      <w:pPr>
        <w:pStyle w:val="ListParagraph"/>
        <w:numPr>
          <w:ilvl w:val="3"/>
          <w:numId w:val="19"/>
        </w:numPr>
        <w:tabs>
          <w:tab w:val="clear" w:pos="1260"/>
          <w:tab w:val="num" w:pos="426"/>
          <w:tab w:val="left" w:pos="709"/>
        </w:tabs>
        <w:spacing w:line="360" w:lineRule="auto"/>
        <w:ind w:hanging="1260"/>
        <w:jc w:val="both"/>
        <w:rPr>
          <w:rFonts w:ascii="Century Gothic" w:hAnsi="Century Gothic" w:cs="Arial"/>
          <w:b/>
          <w:lang w:val="fi-FI"/>
        </w:rPr>
      </w:pPr>
      <w:r w:rsidRPr="0010187D">
        <w:rPr>
          <w:rFonts w:ascii="Century Gothic" w:hAnsi="Century Gothic" w:cs="Arial"/>
          <w:b/>
          <w:lang w:val="sv-SE"/>
        </w:rPr>
        <w:t>Program</w:t>
      </w:r>
      <w:r w:rsidRPr="0010187D">
        <w:rPr>
          <w:rFonts w:ascii="Century Gothic" w:hAnsi="Century Gothic" w:cs="Arial"/>
          <w:b/>
          <w:lang w:val="fi-FI"/>
        </w:rPr>
        <w:t xml:space="preserve"> Peningkatan Iklim Investasi dan Realisasi Investasi</w:t>
      </w:r>
    </w:p>
    <w:p w:rsidR="00E010E8" w:rsidRPr="0010187D" w:rsidRDefault="00E010E8"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sidRPr="007964E1">
        <w:rPr>
          <w:rFonts w:ascii="Century Gothic" w:hAnsi="Century Gothic" w:cs="Arial"/>
          <w:lang w:val="es-ES"/>
        </w:rPr>
        <w:t>Penyelesaian Permasalahan Investasi</w:t>
      </w:r>
      <w:r w:rsidR="003A2A0B">
        <w:rPr>
          <w:rFonts w:ascii="Century Gothic" w:hAnsi="Century Gothic" w:cs="Arial"/>
          <w:lang w:val="es-ES"/>
        </w:rPr>
        <w:t>;</w:t>
      </w:r>
    </w:p>
    <w:p w:rsidR="003A2A0B" w:rsidRPr="003A2A0B"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lang w:val="es-ES"/>
        </w:rPr>
        <w:t>Sosialisasi Kebijakan Penanaman Modal;</w:t>
      </w:r>
    </w:p>
    <w:p w:rsidR="003A2A0B" w:rsidRPr="003A2A0B"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Promosi Investasi;</w:t>
      </w:r>
    </w:p>
    <w:p w:rsidR="003A2A0B" w:rsidRPr="003A2A0B"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Updating Sistem Informasi Spasial Penanaman Modal;</w:t>
      </w:r>
    </w:p>
    <w:p w:rsidR="003A2A0B" w:rsidRPr="003A2A0B"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Penyusunan Potensi dan Peluang Investasi Sumatera Barat;</w:t>
      </w:r>
    </w:p>
    <w:p w:rsidR="0010187D" w:rsidRPr="0010187D"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Konsolidasi</w:t>
      </w:r>
      <w:r w:rsidR="0010187D">
        <w:rPr>
          <w:rFonts w:ascii="Century Gothic" w:hAnsi="Century Gothic" w:cs="Arial"/>
          <w:lang w:val="id-ID"/>
        </w:rPr>
        <w:t xml:space="preserve"> Perencanaan dan Pelaksanaan Penanaman Modal</w:t>
      </w:r>
      <w:r>
        <w:rPr>
          <w:rFonts w:ascii="Century Gothic" w:hAnsi="Century Gothic" w:cs="Arial"/>
        </w:rPr>
        <w:t>;</w:t>
      </w:r>
    </w:p>
    <w:p w:rsidR="003A2A0B" w:rsidRPr="003A2A0B" w:rsidRDefault="003A2A0B"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Penyusunan Buku Data Perkembangan Penanaman Modal Sumatera Barat;</w:t>
      </w:r>
    </w:p>
    <w:p w:rsidR="0010187D" w:rsidRPr="0010187D" w:rsidRDefault="0010187D" w:rsidP="003D28C8">
      <w:pPr>
        <w:pStyle w:val="ListParagraph"/>
        <w:numPr>
          <w:ilvl w:val="0"/>
          <w:numId w:val="22"/>
        </w:numPr>
        <w:tabs>
          <w:tab w:val="clear" w:pos="720"/>
          <w:tab w:val="num" w:pos="426"/>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lang w:val="id-ID"/>
        </w:rPr>
        <w:t>Pengawasan Pelaksanaan Penanaman Modal</w:t>
      </w:r>
    </w:p>
    <w:p w:rsidR="0010187D" w:rsidRPr="0010187D" w:rsidRDefault="0010187D"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lang w:val="id-ID"/>
        </w:rPr>
        <w:lastRenderedPageBreak/>
        <w:t>Gelar Potensi dan Temu Usaha</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Publikasi dan Sosialisasi I</w:t>
      </w:r>
      <w:r w:rsidR="00D439D9">
        <w:rPr>
          <w:rFonts w:ascii="Century Gothic" w:hAnsi="Century Gothic" w:cs="Arial"/>
          <w:lang w:val="id-ID"/>
        </w:rPr>
        <w:t>n</w:t>
      </w:r>
      <w:r>
        <w:rPr>
          <w:rFonts w:ascii="Century Gothic" w:hAnsi="Century Gothic" w:cs="Arial"/>
        </w:rPr>
        <w:t>formasi Penanaman Modal;</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Forum Komunikasi Usaha Daerah;</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Koordinasi Promosi dan Misi Investasi;</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Penyusunan Buku Direktori Mitra Usaha;</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Koordinasi Strategi Promosi Peluang Investasi;</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Workshop Pola Pikir dan Budaya Kerja;</w:t>
      </w:r>
    </w:p>
    <w:p w:rsidR="003A2A0B" w:rsidRPr="003A2A0B"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es-ES"/>
        </w:rPr>
      </w:pPr>
      <w:r>
        <w:rPr>
          <w:rFonts w:ascii="Century Gothic" w:hAnsi="Century Gothic" w:cs="Arial"/>
        </w:rPr>
        <w:t>Bimbingan Teknis Pengendalian Pelaksanaan Penanaman Modal;</w:t>
      </w:r>
    </w:p>
    <w:p w:rsidR="00E010E8" w:rsidRPr="00D926F1" w:rsidRDefault="003A2A0B" w:rsidP="003D28C8">
      <w:pPr>
        <w:pStyle w:val="ListParagraph"/>
        <w:numPr>
          <w:ilvl w:val="0"/>
          <w:numId w:val="22"/>
        </w:numPr>
        <w:tabs>
          <w:tab w:val="clear" w:pos="720"/>
          <w:tab w:val="left" w:pos="450"/>
        </w:tabs>
        <w:overflowPunct/>
        <w:autoSpaceDE/>
        <w:autoSpaceDN/>
        <w:adjustRightInd/>
        <w:spacing w:line="360" w:lineRule="auto"/>
        <w:ind w:left="851" w:hanging="425"/>
        <w:jc w:val="both"/>
        <w:textAlignment w:val="auto"/>
        <w:rPr>
          <w:rFonts w:ascii="Century Gothic" w:hAnsi="Century Gothic" w:cs="Arial"/>
          <w:lang w:val="id-ID"/>
        </w:rPr>
      </w:pPr>
      <w:r>
        <w:rPr>
          <w:rFonts w:ascii="Century Gothic" w:hAnsi="Century Gothic" w:cs="Arial"/>
        </w:rPr>
        <w:t xml:space="preserve">Forum Investasi Sumatera Barat. </w:t>
      </w:r>
    </w:p>
    <w:p w:rsidR="00E010E8" w:rsidRPr="007964E1" w:rsidRDefault="00E010E8" w:rsidP="00357BD4">
      <w:pPr>
        <w:tabs>
          <w:tab w:val="left" w:pos="450"/>
        </w:tabs>
        <w:overflowPunct/>
        <w:autoSpaceDE/>
        <w:autoSpaceDN/>
        <w:adjustRightInd/>
        <w:spacing w:line="360" w:lineRule="auto"/>
        <w:jc w:val="both"/>
        <w:textAlignment w:val="auto"/>
        <w:rPr>
          <w:rFonts w:ascii="Century Gothic" w:hAnsi="Century Gothic" w:cs="Arial"/>
          <w:lang w:val="id-ID"/>
        </w:rPr>
      </w:pPr>
    </w:p>
    <w:p w:rsidR="00E010E8" w:rsidRPr="007964E1" w:rsidRDefault="00E010E8" w:rsidP="003D28C8">
      <w:pPr>
        <w:tabs>
          <w:tab w:val="left" w:pos="450"/>
        </w:tabs>
        <w:spacing w:line="360" w:lineRule="auto"/>
        <w:ind w:left="720" w:hanging="720"/>
        <w:rPr>
          <w:rFonts w:ascii="Century Gothic" w:hAnsi="Century Gothic" w:cs="Arial"/>
          <w:lang w:val="fi-FI"/>
        </w:rPr>
      </w:pPr>
      <w:r w:rsidRPr="007964E1">
        <w:rPr>
          <w:rFonts w:ascii="Century Gothic" w:hAnsi="Century Gothic" w:cs="Arial"/>
          <w:b/>
          <w:lang w:val="fi-FI"/>
        </w:rPr>
        <w:t xml:space="preserve">B. </w:t>
      </w:r>
      <w:r w:rsidRPr="007964E1">
        <w:rPr>
          <w:rFonts w:ascii="Century Gothic" w:hAnsi="Century Gothic" w:cs="Arial"/>
          <w:b/>
          <w:lang w:val="fi-FI"/>
        </w:rPr>
        <w:tab/>
        <w:t xml:space="preserve">Program Peningkatan Kualitas Pelayanan Perizinan Terpadu </w:t>
      </w:r>
    </w:p>
    <w:p w:rsidR="003A2A0B" w:rsidRP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Arial"/>
          <w:lang w:val="es-ES"/>
        </w:rPr>
      </w:pPr>
      <w:r>
        <w:rPr>
          <w:rFonts w:ascii="Century Gothic" w:hAnsi="Century Gothic" w:cs="Arial"/>
          <w:lang w:val="fi-FI"/>
        </w:rPr>
        <w:t>Forum PTSP;</w:t>
      </w:r>
    </w:p>
    <w:p w:rsidR="00E010E8" w:rsidRPr="007964E1" w:rsidRDefault="00E010E8"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Arial"/>
          <w:lang w:val="es-ES"/>
        </w:rPr>
      </w:pPr>
      <w:r w:rsidRPr="007964E1">
        <w:rPr>
          <w:rFonts w:ascii="Century Gothic" w:hAnsi="Century Gothic" w:cs="Arial"/>
          <w:lang w:val="fi-FI"/>
        </w:rPr>
        <w:t>Pelayanan Terpadu Satu Pintu (PTSP)</w:t>
      </w:r>
      <w:r w:rsidR="003A2A0B">
        <w:rPr>
          <w:rFonts w:ascii="Century Gothic" w:hAnsi="Century Gothic" w:cs="Arial"/>
          <w:lang w:val="fi-FI"/>
        </w:rPr>
        <w:t>;</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Penyusunan Produk Hukum terkait Perizinan dan Non Perizinan;</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Peningkatan Penyelesaian Masalah Pelayanan Perizinan Terpadu;</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Sinkronisasi dan Harmonisasi tentang Tata Cara Pelayanan Perizinan;</w:t>
      </w:r>
    </w:p>
    <w:p w:rsidR="003A2A0B" w:rsidRDefault="003A2A0B" w:rsidP="00D439D9">
      <w:pPr>
        <w:pStyle w:val="ListParagraph"/>
        <w:numPr>
          <w:ilvl w:val="0"/>
          <w:numId w:val="23"/>
        </w:numPr>
        <w:tabs>
          <w:tab w:val="clear" w:pos="1440"/>
          <w:tab w:val="left" w:pos="450"/>
          <w:tab w:val="left" w:pos="851"/>
        </w:tabs>
        <w:overflowPunct/>
        <w:autoSpaceDE/>
        <w:autoSpaceDN/>
        <w:adjustRightInd/>
        <w:spacing w:line="360" w:lineRule="auto"/>
        <w:ind w:left="851" w:hanging="425"/>
        <w:jc w:val="both"/>
        <w:textAlignment w:val="auto"/>
        <w:rPr>
          <w:rFonts w:ascii="Century Gothic" w:hAnsi="Century Gothic" w:cs="Tahoma"/>
          <w:lang w:val="fi-FI"/>
        </w:rPr>
      </w:pPr>
      <w:r>
        <w:rPr>
          <w:rFonts w:ascii="Century Gothic" w:hAnsi="Century Gothic" w:cs="Tahoma"/>
          <w:lang w:val="fi-FI"/>
        </w:rPr>
        <w:t>Pengembangan Sistem Pelayanan Perizinan yang Berbasis Teknologi Informasi;</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Sosialisasi Kebijakan Pelayanan Perizinan;</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Pembinaan PTSP Kabupaten/Kota se Sumatera Barat;</w:t>
      </w:r>
    </w:p>
    <w:p w:rsidR="003A2A0B"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Survey Kepuasan Masyarakat (IKM) Pelayanan Perizinan;</w:t>
      </w:r>
    </w:p>
    <w:p w:rsidR="00374734" w:rsidRPr="007964E1" w:rsidRDefault="003A2A0B" w:rsidP="003D28C8">
      <w:pPr>
        <w:pStyle w:val="ListParagraph"/>
        <w:numPr>
          <w:ilvl w:val="0"/>
          <w:numId w:val="23"/>
        </w:numPr>
        <w:tabs>
          <w:tab w:val="clear" w:pos="1440"/>
          <w:tab w:val="left" w:pos="450"/>
          <w:tab w:val="left" w:pos="851"/>
        </w:tabs>
        <w:overflowPunct/>
        <w:autoSpaceDE/>
        <w:autoSpaceDN/>
        <w:adjustRightInd/>
        <w:spacing w:line="360" w:lineRule="auto"/>
        <w:ind w:left="851" w:hanging="425"/>
        <w:textAlignment w:val="auto"/>
        <w:rPr>
          <w:rFonts w:ascii="Century Gothic" w:hAnsi="Century Gothic" w:cs="Tahoma"/>
          <w:lang w:val="fi-FI"/>
        </w:rPr>
      </w:pPr>
      <w:r>
        <w:rPr>
          <w:rFonts w:ascii="Century Gothic" w:hAnsi="Century Gothic" w:cs="Tahoma"/>
          <w:lang w:val="fi-FI"/>
        </w:rPr>
        <w:t xml:space="preserve">Penilaian Standar Mutu Perizinan. </w:t>
      </w:r>
    </w:p>
    <w:p w:rsidR="005243AC" w:rsidRPr="007964E1" w:rsidRDefault="005243AC" w:rsidP="00357BD4">
      <w:pPr>
        <w:spacing w:line="360" w:lineRule="auto"/>
        <w:ind w:firstLine="720"/>
        <w:jc w:val="both"/>
        <w:rPr>
          <w:rFonts w:ascii="Century Gothic" w:hAnsi="Century Gothic" w:cs="Tahoma"/>
          <w:lang w:val="fi-FI"/>
        </w:rPr>
      </w:pPr>
    </w:p>
    <w:p w:rsidR="00B9322A" w:rsidRPr="00854599" w:rsidRDefault="00CB05AC" w:rsidP="00357BD4">
      <w:pPr>
        <w:spacing w:line="360" w:lineRule="auto"/>
        <w:ind w:firstLine="567"/>
        <w:jc w:val="both"/>
        <w:rPr>
          <w:rFonts w:ascii="Century Gothic" w:hAnsi="Century Gothic" w:cs="Tahoma"/>
          <w:color w:val="FF0000"/>
          <w:lang w:val="fi-FI"/>
        </w:rPr>
      </w:pPr>
      <w:r w:rsidRPr="007964E1">
        <w:rPr>
          <w:rFonts w:ascii="Century Gothic" w:hAnsi="Century Gothic" w:cs="Tahoma"/>
          <w:lang w:val="fi-FI"/>
        </w:rPr>
        <w:t xml:space="preserve">Didalam mewujudkan program kerjanya, </w:t>
      </w:r>
      <w:r w:rsidR="00860E62">
        <w:rPr>
          <w:rFonts w:ascii="Century Gothic" w:hAnsi="Century Gothic" w:cs="Tahoma"/>
          <w:lang w:val="id-ID"/>
        </w:rPr>
        <w:t>D</w:t>
      </w:r>
      <w:r w:rsidR="00966AAC">
        <w:rPr>
          <w:rFonts w:ascii="Century Gothic" w:hAnsi="Century Gothic" w:cs="Tahoma"/>
          <w:lang w:val="id-ID"/>
        </w:rPr>
        <w:t xml:space="preserve">inas </w:t>
      </w:r>
      <w:r w:rsidR="00860E62">
        <w:rPr>
          <w:rFonts w:ascii="Century Gothic" w:hAnsi="Century Gothic" w:cs="Tahoma"/>
          <w:lang w:val="id-ID"/>
        </w:rPr>
        <w:t>P</w:t>
      </w:r>
      <w:r w:rsidR="00966AAC">
        <w:rPr>
          <w:rFonts w:ascii="Century Gothic" w:hAnsi="Century Gothic" w:cs="Tahoma"/>
          <w:lang w:val="id-ID"/>
        </w:rPr>
        <w:t xml:space="preserve">enanaman </w:t>
      </w:r>
      <w:r w:rsidR="00860E62">
        <w:rPr>
          <w:rFonts w:ascii="Century Gothic" w:hAnsi="Century Gothic" w:cs="Tahoma"/>
          <w:lang w:val="id-ID"/>
        </w:rPr>
        <w:t>M</w:t>
      </w:r>
      <w:r w:rsidR="00966AAC">
        <w:rPr>
          <w:rFonts w:ascii="Century Gothic" w:hAnsi="Century Gothic" w:cs="Tahoma"/>
          <w:lang w:val="id-ID"/>
        </w:rPr>
        <w:t xml:space="preserve">odal dan Pelayanan Terpadu Satu Pintu </w:t>
      </w:r>
      <w:r w:rsidR="00316833" w:rsidRPr="007964E1">
        <w:rPr>
          <w:rFonts w:ascii="Century Gothic" w:hAnsi="Century Gothic" w:cs="Tahoma"/>
          <w:lang w:val="fi-FI"/>
        </w:rPr>
        <w:t>Provinsi Sumatera Barat</w:t>
      </w:r>
      <w:r w:rsidRPr="007964E1">
        <w:rPr>
          <w:rFonts w:ascii="Century Gothic" w:hAnsi="Century Gothic" w:cs="Tahoma"/>
          <w:lang w:val="fi-FI"/>
        </w:rPr>
        <w:t xml:space="preserve"> untuk tahun </w:t>
      </w:r>
      <w:r w:rsidRPr="00031003">
        <w:rPr>
          <w:rFonts w:ascii="Century Gothic" w:hAnsi="Century Gothic" w:cs="Tahoma"/>
          <w:lang w:val="fi-FI"/>
        </w:rPr>
        <w:t>20</w:t>
      </w:r>
      <w:r w:rsidR="003A2A0B">
        <w:rPr>
          <w:rFonts w:ascii="Century Gothic" w:hAnsi="Century Gothic" w:cs="Tahoma"/>
          <w:lang w:val="fi-FI"/>
        </w:rPr>
        <w:t>18</w:t>
      </w:r>
      <w:r w:rsidRPr="00031003">
        <w:rPr>
          <w:rFonts w:ascii="Century Gothic" w:hAnsi="Century Gothic" w:cs="Tahoma"/>
          <w:lang w:val="fi-FI"/>
        </w:rPr>
        <w:t xml:space="preserve"> ini mendapat dukungan </w:t>
      </w:r>
      <w:r w:rsidR="00031003">
        <w:rPr>
          <w:rFonts w:ascii="Century Gothic" w:hAnsi="Century Gothic" w:cs="Tahoma"/>
          <w:lang w:val="id-ID"/>
        </w:rPr>
        <w:t>anggaran</w:t>
      </w:r>
      <w:r w:rsidRPr="00031003">
        <w:rPr>
          <w:rFonts w:ascii="Century Gothic" w:hAnsi="Century Gothic" w:cs="Tahoma"/>
          <w:lang w:val="fi-FI"/>
        </w:rPr>
        <w:t xml:space="preserve"> sebesar Rp. </w:t>
      </w:r>
      <w:r w:rsidR="003A2A0B">
        <w:rPr>
          <w:rFonts w:ascii="Century Gothic" w:hAnsi="Century Gothic" w:cs="Tahoma"/>
        </w:rPr>
        <w:t>17.214.917.090</w:t>
      </w:r>
      <w:proofErr w:type="gramStart"/>
      <w:r w:rsidR="003A2A0B">
        <w:rPr>
          <w:rFonts w:ascii="Century Gothic" w:hAnsi="Century Gothic" w:cs="Tahoma"/>
        </w:rPr>
        <w:t>,32</w:t>
      </w:r>
      <w:proofErr w:type="gramEnd"/>
      <w:r w:rsidRPr="00031003">
        <w:rPr>
          <w:rFonts w:ascii="Century Gothic" w:hAnsi="Century Gothic" w:cs="Tahoma"/>
          <w:lang w:val="fi-FI"/>
        </w:rPr>
        <w:t xml:space="preserve">,- dan </w:t>
      </w:r>
      <w:r w:rsidR="00031003">
        <w:rPr>
          <w:rFonts w:ascii="Century Gothic" w:hAnsi="Century Gothic" w:cs="Tahoma"/>
          <w:lang w:val="id-ID"/>
        </w:rPr>
        <w:t xml:space="preserve">dapat </w:t>
      </w:r>
      <w:r w:rsidRPr="00031003">
        <w:rPr>
          <w:rFonts w:ascii="Century Gothic" w:hAnsi="Century Gothic" w:cs="Tahoma"/>
          <w:lang w:val="fi-FI"/>
        </w:rPr>
        <w:t xml:space="preserve">direalisasikan sebesar Rp. </w:t>
      </w:r>
      <w:r w:rsidR="003A2A0B">
        <w:rPr>
          <w:rFonts w:ascii="Century Gothic" w:hAnsi="Century Gothic" w:cs="Tahoma"/>
        </w:rPr>
        <w:t>16.817.410.533,00</w:t>
      </w:r>
      <w:r w:rsidR="009F0DBC">
        <w:rPr>
          <w:rFonts w:ascii="Century Gothic" w:hAnsi="Century Gothic" w:cs="Tahoma"/>
          <w:lang w:val="id-ID"/>
        </w:rPr>
        <w:t>,-</w:t>
      </w:r>
      <w:r w:rsidR="009F0DBC" w:rsidRPr="009F0DBC">
        <w:rPr>
          <w:rFonts w:ascii="Century Gothic" w:hAnsi="Century Gothic" w:cs="Tahoma"/>
          <w:lang w:val="id-ID"/>
        </w:rPr>
        <w:t xml:space="preserve"> (</w:t>
      </w:r>
      <w:r w:rsidR="003A2A0B">
        <w:rPr>
          <w:rFonts w:ascii="Century Gothic" w:hAnsi="Century Gothic" w:cs="Tahoma"/>
        </w:rPr>
        <w:t>97,69</w:t>
      </w:r>
      <w:r w:rsidR="009F0DBC" w:rsidRPr="009F0DBC">
        <w:rPr>
          <w:rFonts w:ascii="Century Gothic" w:hAnsi="Century Gothic" w:cs="Tahoma"/>
          <w:lang w:val="id-ID"/>
        </w:rPr>
        <w:t>%)</w:t>
      </w:r>
      <w:r w:rsidR="009F0DBC">
        <w:rPr>
          <w:rFonts w:ascii="Century Gothic" w:hAnsi="Century Gothic" w:cs="Tahoma"/>
          <w:lang w:val="id-ID"/>
        </w:rPr>
        <w:t>.</w:t>
      </w:r>
      <w:r w:rsidRPr="00031003">
        <w:rPr>
          <w:rFonts w:ascii="Century Gothic" w:hAnsi="Century Gothic" w:cs="Tahoma"/>
          <w:lang w:val="fi-FI"/>
        </w:rPr>
        <w:t xml:space="preserve"> Untuk Belanja Tidak</w:t>
      </w:r>
      <w:r w:rsidRPr="007964E1">
        <w:rPr>
          <w:rFonts w:ascii="Century Gothic" w:hAnsi="Century Gothic" w:cs="Tahoma"/>
          <w:lang w:val="fi-FI"/>
        </w:rPr>
        <w:t xml:space="preserve"> Langsung, yaitu belanja yang dianggarkan untuk Belanja Pegawai (Gaji dan Tunjangan Pegawai, serta Tambahan Penghasilan PNS mendapat dukungan dana APBD sebesar </w:t>
      </w:r>
      <w:r w:rsidRPr="00031003">
        <w:rPr>
          <w:rFonts w:ascii="Century Gothic" w:hAnsi="Century Gothic" w:cs="Tahoma"/>
          <w:lang w:val="fi-FI"/>
        </w:rPr>
        <w:t xml:space="preserve">Rp. </w:t>
      </w:r>
      <w:r w:rsidR="00854599">
        <w:rPr>
          <w:rFonts w:ascii="Century Gothic" w:hAnsi="Century Gothic" w:cs="Tahoma"/>
          <w:lang w:val="id-ID"/>
        </w:rPr>
        <w:t>5.</w:t>
      </w:r>
      <w:r w:rsidR="003A2A0B">
        <w:rPr>
          <w:rFonts w:ascii="Century Gothic" w:hAnsi="Century Gothic" w:cs="Tahoma"/>
        </w:rPr>
        <w:t>624.333.236,32</w:t>
      </w:r>
      <w:r w:rsidRPr="00031003">
        <w:rPr>
          <w:rFonts w:ascii="Century Gothic" w:hAnsi="Century Gothic" w:cs="Tahoma"/>
          <w:lang w:val="fi-FI"/>
        </w:rPr>
        <w:t>,-</w:t>
      </w:r>
      <w:r w:rsidRPr="007964E1">
        <w:rPr>
          <w:rFonts w:ascii="Century Gothic" w:hAnsi="Century Gothic" w:cs="Tahoma"/>
          <w:lang w:val="fi-FI"/>
        </w:rPr>
        <w:t xml:space="preserve"> dengan realisasi sebesar </w:t>
      </w:r>
      <w:r w:rsidRPr="00031003">
        <w:rPr>
          <w:rFonts w:ascii="Century Gothic" w:hAnsi="Century Gothic" w:cs="Tahoma"/>
          <w:lang w:val="fi-FI"/>
        </w:rPr>
        <w:t xml:space="preserve">Rp. </w:t>
      </w:r>
      <w:r w:rsidR="00BC5910">
        <w:rPr>
          <w:rFonts w:ascii="Century Gothic" w:hAnsi="Century Gothic" w:cs="Tahoma"/>
        </w:rPr>
        <w:t>5.379.201.163</w:t>
      </w:r>
      <w:r w:rsidRPr="009F0DBC">
        <w:rPr>
          <w:rFonts w:ascii="Century Gothic" w:hAnsi="Century Gothic" w:cs="Tahoma"/>
          <w:lang w:val="fi-FI"/>
        </w:rPr>
        <w:t xml:space="preserve"> (</w:t>
      </w:r>
      <w:r w:rsidR="00BC5910">
        <w:rPr>
          <w:rFonts w:ascii="Century Gothic" w:hAnsi="Century Gothic" w:cs="Tahoma"/>
        </w:rPr>
        <w:t>95</w:t>
      </w:r>
      <w:proofErr w:type="gramStart"/>
      <w:r w:rsidR="00BC5910">
        <w:rPr>
          <w:rFonts w:ascii="Century Gothic" w:hAnsi="Century Gothic" w:cs="Tahoma"/>
        </w:rPr>
        <w:t>,64</w:t>
      </w:r>
      <w:proofErr w:type="gramEnd"/>
      <w:r w:rsidRPr="009F0DBC">
        <w:rPr>
          <w:rFonts w:ascii="Century Gothic" w:hAnsi="Century Gothic" w:cs="Tahoma"/>
          <w:lang w:val="fi-FI"/>
        </w:rPr>
        <w:t>%).</w:t>
      </w:r>
      <w:r w:rsidRPr="007964E1">
        <w:rPr>
          <w:rFonts w:ascii="Century Gothic" w:hAnsi="Century Gothic" w:cs="Tahoma"/>
          <w:lang w:val="fi-FI"/>
        </w:rPr>
        <w:t xml:space="preserve"> Sementara itu program kerja yang disusun dalam bentuk kegiatan, dimana program kerja yang konstribusinya terhadap pencapaian prestasi kerja dapat diukur,  dialokasikan  melalui Belanja Langsung (</w:t>
      </w:r>
      <w:r w:rsidR="00D439D9">
        <w:rPr>
          <w:rFonts w:ascii="Century Gothic" w:hAnsi="Century Gothic" w:cs="Tahoma"/>
          <w:lang w:val="id-ID"/>
        </w:rPr>
        <w:t xml:space="preserve"> </w:t>
      </w:r>
      <w:r w:rsidRPr="007964E1">
        <w:rPr>
          <w:rFonts w:ascii="Century Gothic" w:hAnsi="Century Gothic" w:cs="Tahoma"/>
          <w:lang w:val="fi-FI"/>
        </w:rPr>
        <w:t>yang terdiri dari Belanja Langsung Pokok dan Belanja Langsung Urusan</w:t>
      </w:r>
      <w:r w:rsidR="00D439D9">
        <w:rPr>
          <w:rFonts w:ascii="Century Gothic" w:hAnsi="Century Gothic" w:cs="Tahoma"/>
          <w:lang w:val="id-ID"/>
        </w:rPr>
        <w:t xml:space="preserve"> </w:t>
      </w:r>
      <w:r w:rsidRPr="007964E1">
        <w:rPr>
          <w:rFonts w:ascii="Century Gothic" w:hAnsi="Century Gothic" w:cs="Tahoma"/>
          <w:lang w:val="fi-FI"/>
        </w:rPr>
        <w:t xml:space="preserve">) dengan jumlah </w:t>
      </w:r>
      <w:r w:rsidR="005D25C6">
        <w:rPr>
          <w:rFonts w:ascii="Century Gothic" w:hAnsi="Century Gothic" w:cs="Tahoma"/>
          <w:lang w:val="id-ID"/>
        </w:rPr>
        <w:lastRenderedPageBreak/>
        <w:t>anggaran</w:t>
      </w:r>
      <w:r w:rsidRPr="007964E1">
        <w:rPr>
          <w:rFonts w:ascii="Century Gothic" w:hAnsi="Century Gothic" w:cs="Tahoma"/>
          <w:lang w:val="fi-FI"/>
        </w:rPr>
        <w:t xml:space="preserve">  sebesar Rp. </w:t>
      </w:r>
      <w:r w:rsidR="00BC5910">
        <w:rPr>
          <w:rFonts w:ascii="Century Gothic" w:hAnsi="Century Gothic" w:cs="Tahoma"/>
        </w:rPr>
        <w:t>11.590.583.854</w:t>
      </w:r>
      <w:proofErr w:type="gramStart"/>
      <w:r w:rsidR="00BC5910">
        <w:rPr>
          <w:rFonts w:ascii="Century Gothic" w:hAnsi="Century Gothic" w:cs="Tahoma"/>
        </w:rPr>
        <w:t>,</w:t>
      </w:r>
      <w:r w:rsidR="009F0DBC" w:rsidRPr="00031003">
        <w:rPr>
          <w:rFonts w:ascii="Century Gothic" w:hAnsi="Century Gothic" w:cs="Tahoma"/>
          <w:lang w:val="fi-FI"/>
        </w:rPr>
        <w:t>-</w:t>
      </w:r>
      <w:proofErr w:type="gramEnd"/>
      <w:r w:rsidR="00EE20B2">
        <w:rPr>
          <w:rFonts w:ascii="Century Gothic" w:hAnsi="Century Gothic" w:cs="Tahoma"/>
          <w:lang w:val="id-ID"/>
        </w:rPr>
        <w:t xml:space="preserve"> </w:t>
      </w:r>
      <w:r w:rsidRPr="007964E1">
        <w:rPr>
          <w:rFonts w:ascii="Century Gothic" w:hAnsi="Century Gothic" w:cs="Tahoma"/>
          <w:lang w:val="fi-FI"/>
        </w:rPr>
        <w:t xml:space="preserve">dengan realisasi  sebesar Rp. </w:t>
      </w:r>
      <w:r w:rsidR="00BC5910">
        <w:rPr>
          <w:rFonts w:ascii="Century Gothic" w:hAnsi="Century Gothic" w:cs="Tahoma"/>
        </w:rPr>
        <w:t>11.438.209.370</w:t>
      </w:r>
      <w:r w:rsidR="009F0DBC" w:rsidRPr="009F0DBC">
        <w:rPr>
          <w:rFonts w:ascii="Century Gothic" w:hAnsi="Century Gothic" w:cs="Tahoma"/>
          <w:lang w:val="id-ID"/>
        </w:rPr>
        <w:t xml:space="preserve"> (</w:t>
      </w:r>
      <w:r w:rsidR="00BC5910">
        <w:rPr>
          <w:rFonts w:ascii="Century Gothic" w:hAnsi="Century Gothic" w:cs="Tahoma"/>
        </w:rPr>
        <w:t>98,68</w:t>
      </w:r>
      <w:r w:rsidR="009F0DBC" w:rsidRPr="009F0DBC">
        <w:rPr>
          <w:rFonts w:ascii="Century Gothic" w:hAnsi="Century Gothic" w:cs="Tahoma"/>
          <w:lang w:val="id-ID"/>
        </w:rPr>
        <w:t>%)</w:t>
      </w:r>
      <w:r w:rsidR="009F0DBC">
        <w:rPr>
          <w:rFonts w:ascii="Century Gothic" w:hAnsi="Century Gothic" w:cs="Tahoma"/>
          <w:lang w:val="id-ID"/>
        </w:rPr>
        <w:t>.</w:t>
      </w:r>
    </w:p>
    <w:p w:rsidR="00D439D9" w:rsidRPr="00D439D9" w:rsidRDefault="00B068A5" w:rsidP="00D439D9">
      <w:pPr>
        <w:spacing w:line="360" w:lineRule="auto"/>
        <w:ind w:firstLine="567"/>
        <w:jc w:val="both"/>
        <w:rPr>
          <w:rFonts w:ascii="Century Gothic" w:hAnsi="Century Gothic" w:cs="Tahoma"/>
          <w:lang w:val="id-ID"/>
        </w:rPr>
      </w:pPr>
      <w:r w:rsidRPr="007964E1">
        <w:rPr>
          <w:rFonts w:ascii="Century Gothic" w:hAnsi="Century Gothic" w:cs="Tahoma"/>
          <w:lang w:val="es-ES"/>
        </w:rPr>
        <w:t xml:space="preserve">Dari program dan kegiatan yang telah disusun oleh </w:t>
      </w:r>
      <w:r w:rsidR="00005D3B">
        <w:rPr>
          <w:rFonts w:ascii="Century Gothic" w:hAnsi="Century Gothic" w:cs="Tahoma"/>
          <w:lang w:val="id-ID"/>
        </w:rPr>
        <w:t xml:space="preserve">Dinas Penanaman Modal dan Pelayanan Terpadu Satu Pintu </w:t>
      </w:r>
      <w:r w:rsidR="00316833" w:rsidRPr="007964E1">
        <w:rPr>
          <w:rFonts w:ascii="Century Gothic" w:hAnsi="Century Gothic" w:cs="Tahoma"/>
          <w:lang w:val="es-ES"/>
        </w:rPr>
        <w:t>Provinsi Sumatera Barat</w:t>
      </w:r>
      <w:r w:rsidRPr="007964E1">
        <w:rPr>
          <w:rFonts w:ascii="Century Gothic" w:hAnsi="Century Gothic" w:cs="Tahoma"/>
          <w:lang w:val="es-ES"/>
        </w:rPr>
        <w:t xml:space="preserve"> dan telah dianggarkan </w:t>
      </w:r>
      <w:r w:rsidR="00DB228E" w:rsidRPr="007964E1">
        <w:rPr>
          <w:rFonts w:ascii="Century Gothic" w:hAnsi="Century Gothic" w:cs="Tahoma"/>
          <w:lang w:val="es-ES"/>
        </w:rPr>
        <w:t>d</w:t>
      </w:r>
      <w:r w:rsidRPr="007964E1">
        <w:rPr>
          <w:rFonts w:ascii="Century Gothic" w:hAnsi="Century Gothic" w:cs="Tahoma"/>
          <w:lang w:val="es-ES"/>
        </w:rPr>
        <w:t>alam Belanja Langsung Urusan</w:t>
      </w:r>
      <w:r w:rsidR="00005D3B">
        <w:rPr>
          <w:rFonts w:ascii="Century Gothic" w:hAnsi="Century Gothic" w:cs="Tahoma"/>
          <w:lang w:val="id-ID"/>
        </w:rPr>
        <w:t>,</w:t>
      </w:r>
      <w:r w:rsidR="00EE20B2">
        <w:rPr>
          <w:rFonts w:ascii="Century Gothic" w:hAnsi="Century Gothic" w:cs="Tahoma"/>
          <w:lang w:val="id-ID"/>
        </w:rPr>
        <w:t xml:space="preserve"> </w:t>
      </w:r>
      <w:r w:rsidR="006A3135" w:rsidRPr="007964E1">
        <w:rPr>
          <w:rFonts w:ascii="Century Gothic" w:hAnsi="Century Gothic" w:cs="Tahoma"/>
          <w:lang w:val="es-ES"/>
        </w:rPr>
        <w:t xml:space="preserve">secara keseluruhan </w:t>
      </w:r>
      <w:r w:rsidR="00EC625B">
        <w:rPr>
          <w:rFonts w:ascii="Century Gothic" w:hAnsi="Century Gothic" w:cs="Tahoma"/>
          <w:lang w:val="id-ID"/>
        </w:rPr>
        <w:t xml:space="preserve">pencapaian target program dan kegiatan </w:t>
      </w:r>
      <w:r w:rsidR="0038046C" w:rsidRPr="007964E1">
        <w:rPr>
          <w:rFonts w:ascii="Century Gothic" w:hAnsi="Century Gothic" w:cs="Tahoma"/>
          <w:lang w:val="es-ES"/>
        </w:rPr>
        <w:t xml:space="preserve">dapat </w:t>
      </w:r>
      <w:r w:rsidR="0038046C" w:rsidRPr="009F0DBC">
        <w:rPr>
          <w:rFonts w:ascii="Century Gothic" w:hAnsi="Century Gothic" w:cs="Tahoma"/>
          <w:lang w:val="es-ES"/>
        </w:rPr>
        <w:t xml:space="preserve">dikelompokkan menjadi </w:t>
      </w:r>
      <w:r w:rsidR="00D439D9">
        <w:rPr>
          <w:rFonts w:ascii="Century Gothic" w:hAnsi="Century Gothic" w:cs="Tahoma"/>
          <w:lang w:val="id-ID"/>
        </w:rPr>
        <w:t>3</w:t>
      </w:r>
      <w:r w:rsidRPr="009F0DBC">
        <w:rPr>
          <w:rFonts w:ascii="Century Gothic" w:hAnsi="Century Gothic" w:cs="Tahoma"/>
          <w:lang w:val="es-ES"/>
        </w:rPr>
        <w:t xml:space="preserve"> (</w:t>
      </w:r>
      <w:r w:rsidR="00D439D9">
        <w:rPr>
          <w:rFonts w:ascii="Century Gothic" w:hAnsi="Century Gothic" w:cs="Tahoma"/>
          <w:lang w:val="id-ID"/>
        </w:rPr>
        <w:t>tiga</w:t>
      </w:r>
      <w:r w:rsidRPr="009F0DBC">
        <w:rPr>
          <w:rFonts w:ascii="Century Gothic" w:hAnsi="Century Gothic" w:cs="Tahoma"/>
          <w:lang w:val="es-ES"/>
        </w:rPr>
        <w:t xml:space="preserve">) </w:t>
      </w:r>
      <w:r w:rsidR="00D439D9">
        <w:rPr>
          <w:rFonts w:ascii="Century Gothic" w:hAnsi="Century Gothic" w:cs="Tahoma"/>
          <w:lang w:val="es-ES"/>
        </w:rPr>
        <w:t>kategori yaitu</w:t>
      </w:r>
    </w:p>
    <w:p w:rsidR="00D439D9" w:rsidRPr="00D439D9" w:rsidRDefault="00D439D9" w:rsidP="00D439D9">
      <w:pPr>
        <w:pStyle w:val="ListParagraph"/>
        <w:spacing w:line="360" w:lineRule="auto"/>
        <w:ind w:left="426"/>
        <w:jc w:val="both"/>
        <w:rPr>
          <w:rFonts w:ascii="Century Gothic" w:hAnsi="Century Gothic" w:cs="Tahoma"/>
          <w:b/>
          <w:lang w:val="id-ID"/>
        </w:rPr>
      </w:pPr>
    </w:p>
    <w:p w:rsidR="00860E62" w:rsidRPr="00D439D9" w:rsidRDefault="00B861CF" w:rsidP="00D439D9">
      <w:pPr>
        <w:pStyle w:val="ListParagraph"/>
        <w:numPr>
          <w:ilvl w:val="0"/>
          <w:numId w:val="80"/>
        </w:numPr>
        <w:spacing w:line="360" w:lineRule="auto"/>
        <w:ind w:left="426" w:hanging="426"/>
        <w:jc w:val="both"/>
        <w:rPr>
          <w:rFonts w:ascii="Century Gothic" w:hAnsi="Century Gothic" w:cs="Tahoma"/>
          <w:b/>
          <w:lang w:val="id-ID"/>
        </w:rPr>
      </w:pPr>
      <w:r w:rsidRPr="00D439D9">
        <w:rPr>
          <w:rFonts w:ascii="Century Gothic" w:hAnsi="Century Gothic" w:cs="Tahoma"/>
          <w:b/>
          <w:lang w:val="id-ID"/>
        </w:rPr>
        <w:t xml:space="preserve">Kegiatan yang melebihi </w:t>
      </w:r>
      <w:r w:rsidR="00285489" w:rsidRPr="00D439D9">
        <w:rPr>
          <w:rFonts w:ascii="Century Gothic" w:hAnsi="Century Gothic" w:cs="Tahoma"/>
          <w:b/>
          <w:lang w:val="id-ID"/>
        </w:rPr>
        <w:t xml:space="preserve">target kinerja, </w:t>
      </w:r>
      <w:r w:rsidR="00860E62" w:rsidRPr="00D439D9">
        <w:rPr>
          <w:rFonts w:ascii="Century Gothic" w:hAnsi="Century Gothic" w:cs="Tahoma"/>
          <w:b/>
          <w:lang w:val="id-ID"/>
        </w:rPr>
        <w:t>yaitu:</w:t>
      </w:r>
    </w:p>
    <w:p w:rsidR="00285489" w:rsidRPr="00285489" w:rsidRDefault="00285489" w:rsidP="00285489">
      <w:pPr>
        <w:pStyle w:val="ListParagraph"/>
        <w:numPr>
          <w:ilvl w:val="4"/>
          <w:numId w:val="19"/>
        </w:numPr>
        <w:tabs>
          <w:tab w:val="clear" w:pos="1800"/>
          <w:tab w:val="num" w:pos="851"/>
        </w:tabs>
        <w:overflowPunct/>
        <w:autoSpaceDE/>
        <w:autoSpaceDN/>
        <w:adjustRightInd/>
        <w:spacing w:line="360" w:lineRule="auto"/>
        <w:ind w:left="851" w:hanging="425"/>
        <w:jc w:val="both"/>
        <w:textAlignment w:val="auto"/>
        <w:rPr>
          <w:rFonts w:ascii="Century Gothic" w:hAnsi="Century Gothic" w:cs="Arial"/>
          <w:lang w:val="id-ID"/>
        </w:rPr>
      </w:pPr>
      <w:r w:rsidRPr="00285489">
        <w:rPr>
          <w:rFonts w:ascii="Century Gothic" w:hAnsi="Century Gothic" w:cs="Arial"/>
          <w:b/>
          <w:lang w:val="es-ES"/>
        </w:rPr>
        <w:t>Penyelesaian Permasalahan Investasi</w:t>
      </w:r>
      <w:r w:rsidRPr="00285489">
        <w:rPr>
          <w:rFonts w:ascii="Century Gothic" w:hAnsi="Century Gothic" w:cs="Arial"/>
          <w:b/>
          <w:lang w:val="id-ID"/>
        </w:rPr>
        <w:t xml:space="preserve">, </w:t>
      </w:r>
      <w:r w:rsidRPr="00285489">
        <w:rPr>
          <w:rFonts w:ascii="Century Gothic" w:hAnsi="Century Gothic" w:cs="Arial"/>
          <w:lang w:val="id-ID"/>
        </w:rPr>
        <w:t xml:space="preserve">dukungan anggaran untuk kegiatan Penyelesaian Permasalahan Investasi ini adalah sebesar </w:t>
      </w:r>
      <w:r w:rsidRPr="00285489">
        <w:rPr>
          <w:rFonts w:ascii="Century Gothic" w:hAnsi="Century Gothic" w:cs="Arial"/>
          <w:lang w:val="it-IT"/>
        </w:rPr>
        <w:t xml:space="preserve">Rp. </w:t>
      </w:r>
      <w:r w:rsidRPr="00285489">
        <w:rPr>
          <w:rFonts w:ascii="Century Gothic" w:hAnsi="Century Gothic" w:cs="Arial"/>
          <w:lang w:val="id-ID"/>
        </w:rPr>
        <w:t>121.408.100</w:t>
      </w:r>
      <w:r w:rsidRPr="00285489">
        <w:rPr>
          <w:rFonts w:ascii="Century Gothic" w:hAnsi="Century Gothic" w:cs="Arial"/>
          <w:lang w:val="it-IT"/>
        </w:rPr>
        <w:t>,-</w:t>
      </w:r>
      <w:r>
        <w:rPr>
          <w:rFonts w:ascii="Century Gothic" w:hAnsi="Century Gothic" w:cs="Arial"/>
          <w:lang w:val="id-ID"/>
        </w:rPr>
        <w:t xml:space="preserve"> d</w:t>
      </w:r>
      <w:r w:rsidRPr="00285489">
        <w:rPr>
          <w:rFonts w:ascii="Century Gothic" w:hAnsi="Century Gothic" w:cs="Arial"/>
        </w:rPr>
        <w:t>an c</w:t>
      </w:r>
      <w:r w:rsidRPr="00285489">
        <w:rPr>
          <w:rFonts w:ascii="Century Gothic" w:hAnsi="Century Gothic" w:cs="Arial"/>
          <w:lang w:val="id-ID"/>
        </w:rPr>
        <w:t xml:space="preserve">apaian </w:t>
      </w:r>
      <w:r w:rsidRPr="00285489">
        <w:rPr>
          <w:rFonts w:ascii="Century Gothic" w:hAnsi="Century Gothic" w:cs="Arial"/>
          <w:lang w:val="it-IT"/>
        </w:rPr>
        <w:t xml:space="preserve">realisasi </w:t>
      </w:r>
      <w:r w:rsidRPr="00285489">
        <w:rPr>
          <w:rFonts w:ascii="Century Gothic" w:hAnsi="Century Gothic" w:cs="Arial"/>
          <w:lang w:val="id-ID"/>
        </w:rPr>
        <w:t xml:space="preserve">keuangan kegiatan </w:t>
      </w:r>
      <w:r w:rsidRPr="00285489">
        <w:rPr>
          <w:rFonts w:ascii="Century Gothic" w:hAnsi="Century Gothic" w:cs="Arial"/>
        </w:rPr>
        <w:t xml:space="preserve">Penyelesaian Permasalahan Investasi </w:t>
      </w:r>
      <w:r w:rsidRPr="00285489">
        <w:rPr>
          <w:rFonts w:ascii="Century Gothic" w:hAnsi="Century Gothic" w:cs="Arial"/>
          <w:lang w:val="it-IT"/>
        </w:rPr>
        <w:t xml:space="preserve">sebesar Rp. </w:t>
      </w:r>
      <w:r w:rsidRPr="00285489">
        <w:rPr>
          <w:rFonts w:ascii="Century Gothic" w:hAnsi="Century Gothic" w:cs="Arial"/>
          <w:lang w:val="id-ID"/>
        </w:rPr>
        <w:t>120.062.636</w:t>
      </w:r>
      <w:r w:rsidRPr="00285489">
        <w:rPr>
          <w:rFonts w:ascii="Century Gothic" w:hAnsi="Century Gothic" w:cs="Arial"/>
          <w:lang w:val="it-IT"/>
        </w:rPr>
        <w:t>,-</w:t>
      </w:r>
      <w:r w:rsidRPr="00285489">
        <w:rPr>
          <w:rFonts w:ascii="Century Gothic" w:hAnsi="Century Gothic" w:cs="Arial"/>
          <w:lang w:val="id-ID"/>
        </w:rPr>
        <w:t xml:space="preserve"> </w:t>
      </w:r>
      <w:r w:rsidRPr="00285489">
        <w:rPr>
          <w:rFonts w:ascii="Century Gothic" w:hAnsi="Century Gothic" w:cs="Arial"/>
          <w:lang w:val="it-IT"/>
        </w:rPr>
        <w:t xml:space="preserve">atau </w:t>
      </w:r>
      <w:r w:rsidRPr="00285489">
        <w:rPr>
          <w:rFonts w:ascii="Century Gothic" w:hAnsi="Century Gothic" w:cs="Arial"/>
          <w:lang w:val="id-ID"/>
        </w:rPr>
        <w:t>98,89</w:t>
      </w:r>
      <w:r w:rsidRPr="00285489">
        <w:rPr>
          <w:rFonts w:ascii="Century Gothic" w:hAnsi="Century Gothic" w:cs="Arial"/>
          <w:lang w:val="it-IT"/>
        </w:rPr>
        <w:t>%</w:t>
      </w:r>
      <w:r w:rsidRPr="00285489">
        <w:rPr>
          <w:rFonts w:ascii="Century Gothic" w:hAnsi="Century Gothic" w:cs="Arial"/>
          <w:lang w:val="id-ID"/>
        </w:rPr>
        <w:t>,</w:t>
      </w:r>
      <w:r w:rsidRPr="00285489">
        <w:rPr>
          <w:rFonts w:ascii="Century Gothic" w:hAnsi="Century Gothic" w:cs="Arial"/>
        </w:rPr>
        <w:t xml:space="preserve"> serta</w:t>
      </w:r>
      <w:r w:rsidRPr="00285489">
        <w:rPr>
          <w:rFonts w:ascii="Century Gothic" w:hAnsi="Century Gothic" w:cs="Arial"/>
          <w:lang w:val="id-ID"/>
        </w:rPr>
        <w:t xml:space="preserve"> capaian </w:t>
      </w:r>
      <w:r w:rsidRPr="00285489">
        <w:rPr>
          <w:rFonts w:ascii="Century Gothic" w:hAnsi="Century Gothic" w:cs="Arial"/>
          <w:lang w:val="it-IT"/>
        </w:rPr>
        <w:t>fisik</w:t>
      </w:r>
      <w:r w:rsidRPr="00285489">
        <w:rPr>
          <w:rFonts w:ascii="Century Gothic" w:hAnsi="Century Gothic" w:cs="Arial"/>
          <w:lang w:val="id-ID"/>
        </w:rPr>
        <w:t xml:space="preserve">nya </w:t>
      </w:r>
      <w:r w:rsidRPr="00285489">
        <w:rPr>
          <w:rFonts w:ascii="Century Gothic" w:hAnsi="Century Gothic" w:cs="Arial"/>
          <w:lang w:val="it-IT"/>
        </w:rPr>
        <w:t xml:space="preserve">sebesar </w:t>
      </w:r>
      <w:r w:rsidRPr="00285489">
        <w:rPr>
          <w:rFonts w:ascii="Century Gothic" w:hAnsi="Century Gothic" w:cs="Arial"/>
          <w:lang w:val="id-ID"/>
        </w:rPr>
        <w:t>128.57</w:t>
      </w:r>
      <w:r w:rsidRPr="00285489">
        <w:rPr>
          <w:rFonts w:ascii="Century Gothic" w:hAnsi="Century Gothic" w:cs="Arial"/>
          <w:lang w:val="it-IT"/>
        </w:rPr>
        <w:t>%</w:t>
      </w:r>
      <w:r w:rsidRPr="00285489">
        <w:rPr>
          <w:rFonts w:ascii="Century Gothic" w:hAnsi="Century Gothic" w:cs="Arial"/>
          <w:lang w:val="id-ID"/>
        </w:rPr>
        <w:t>. K</w:t>
      </w:r>
      <w:r w:rsidRPr="00285489">
        <w:rPr>
          <w:rFonts w:ascii="Century Gothic" w:hAnsi="Century Gothic" w:cs="Arial"/>
        </w:rPr>
        <w:t xml:space="preserve">inerja keluaran kegiatan </w:t>
      </w:r>
      <w:r>
        <w:rPr>
          <w:rFonts w:ascii="Century Gothic" w:hAnsi="Century Gothic" w:cs="Arial"/>
          <w:lang w:val="id-ID"/>
        </w:rPr>
        <w:t xml:space="preserve">ini dari 7 (tujuh) </w:t>
      </w:r>
      <w:r w:rsidR="00E63D37">
        <w:rPr>
          <w:rFonts w:ascii="Century Gothic" w:hAnsi="Century Gothic" w:cs="Arial"/>
          <w:lang w:val="id-ID"/>
        </w:rPr>
        <w:t>p</w:t>
      </w:r>
      <w:r w:rsidRPr="00285489">
        <w:rPr>
          <w:rFonts w:ascii="Century Gothic" w:hAnsi="Century Gothic" w:cs="Arial"/>
        </w:rPr>
        <w:t xml:space="preserve">ermasalahan </w:t>
      </w:r>
      <w:r>
        <w:rPr>
          <w:rFonts w:ascii="Century Gothic" w:hAnsi="Century Gothic" w:cs="Arial"/>
          <w:lang w:val="id-ID"/>
        </w:rPr>
        <w:t xml:space="preserve">PMA/PMDN yang ditargetkan </w:t>
      </w:r>
      <w:r w:rsidR="00E63D37">
        <w:rPr>
          <w:rFonts w:ascii="Century Gothic" w:hAnsi="Century Gothic" w:cs="Arial"/>
          <w:lang w:val="id-ID"/>
        </w:rPr>
        <w:t>dapat direalisasikan sebesar 9 permasalahanan PMA/PMDN.</w:t>
      </w:r>
      <w:r w:rsidRPr="00285489">
        <w:rPr>
          <w:rFonts w:ascii="Century Gothic" w:hAnsi="Century Gothic" w:cs="Arial"/>
        </w:rPr>
        <w:t xml:space="preserve"> </w:t>
      </w:r>
    </w:p>
    <w:p w:rsidR="00C27473" w:rsidRDefault="00C27473" w:rsidP="00285489">
      <w:pPr>
        <w:pStyle w:val="ListParagraph"/>
        <w:numPr>
          <w:ilvl w:val="0"/>
          <w:numId w:val="34"/>
        </w:numPr>
        <w:overflowPunct/>
        <w:autoSpaceDE/>
        <w:autoSpaceDN/>
        <w:adjustRightInd/>
        <w:spacing w:line="360" w:lineRule="auto"/>
        <w:ind w:left="1134" w:hanging="283"/>
        <w:jc w:val="both"/>
        <w:textAlignment w:val="auto"/>
        <w:rPr>
          <w:rFonts w:ascii="Century Gothic" w:hAnsi="Century Gothic" w:cs="Arial"/>
          <w:lang w:val="id-ID"/>
        </w:rPr>
      </w:pPr>
      <w:r>
        <w:rPr>
          <w:rFonts w:ascii="Century Gothic" w:hAnsi="Century Gothic" w:cs="Arial"/>
          <w:lang w:val="id-ID"/>
        </w:rPr>
        <w:t>Keluaran atau output dari kegiatan ini adalah:</w:t>
      </w:r>
    </w:p>
    <w:p w:rsidR="00D439D9" w:rsidRDefault="00C27473" w:rsidP="00C27473">
      <w:pPr>
        <w:pStyle w:val="ListParagraph"/>
        <w:overflowPunct/>
        <w:autoSpaceDE/>
        <w:autoSpaceDN/>
        <w:adjustRightInd/>
        <w:spacing w:line="360" w:lineRule="auto"/>
        <w:ind w:left="1134"/>
        <w:jc w:val="both"/>
        <w:textAlignment w:val="auto"/>
        <w:rPr>
          <w:rFonts w:ascii="Century Gothic" w:hAnsi="Century Gothic" w:cs="Arial"/>
          <w:lang w:val="id-ID"/>
        </w:rPr>
      </w:pPr>
      <w:r>
        <w:rPr>
          <w:rFonts w:ascii="Century Gothic" w:hAnsi="Century Gothic" w:cs="Arial"/>
          <w:lang w:val="id-ID"/>
        </w:rPr>
        <w:t>Jumlah perusahaan PMA/PMDN di Sumatera Barat yang difasilitasi permasalahan sebanyak 7 perusahaan PMA/PMDN sedangkan yang bisa difasilitasi ada 9 perusahaan PMA/PMDN, yaitu :</w:t>
      </w:r>
    </w:p>
    <w:tbl>
      <w:tblPr>
        <w:tblStyle w:val="TableGrid"/>
        <w:tblW w:w="0" w:type="auto"/>
        <w:tblInd w:w="1242" w:type="dxa"/>
        <w:tblLook w:val="04A0" w:firstRow="1" w:lastRow="0" w:firstColumn="1" w:lastColumn="0" w:noHBand="0" w:noVBand="1"/>
      </w:tblPr>
      <w:tblGrid>
        <w:gridCol w:w="709"/>
        <w:gridCol w:w="3402"/>
        <w:gridCol w:w="2693"/>
      </w:tblGrid>
      <w:tr w:rsidR="00C27473" w:rsidTr="00D439D9">
        <w:tc>
          <w:tcPr>
            <w:tcW w:w="709" w:type="dxa"/>
            <w:vAlign w:val="center"/>
          </w:tcPr>
          <w:p w:rsidR="00C27473" w:rsidRDefault="00C27473" w:rsidP="00C27473">
            <w:pPr>
              <w:pStyle w:val="ListParagraph"/>
              <w:overflowPunct/>
              <w:autoSpaceDE/>
              <w:autoSpaceDN/>
              <w:adjustRightInd/>
              <w:spacing w:before="120" w:line="360" w:lineRule="auto"/>
              <w:ind w:left="0"/>
              <w:jc w:val="center"/>
              <w:textAlignment w:val="auto"/>
              <w:rPr>
                <w:rFonts w:ascii="Century Gothic" w:hAnsi="Century Gothic" w:cs="Arial"/>
                <w:lang w:val="id-ID"/>
              </w:rPr>
            </w:pPr>
            <w:r>
              <w:rPr>
                <w:rFonts w:ascii="Century Gothic" w:hAnsi="Century Gothic" w:cs="Arial"/>
                <w:lang w:val="id-ID"/>
              </w:rPr>
              <w:t>No.</w:t>
            </w:r>
          </w:p>
        </w:tc>
        <w:tc>
          <w:tcPr>
            <w:tcW w:w="3402" w:type="dxa"/>
            <w:vAlign w:val="center"/>
          </w:tcPr>
          <w:p w:rsidR="00C27473" w:rsidRDefault="00C27473" w:rsidP="00C27473">
            <w:pPr>
              <w:pStyle w:val="ListParagraph"/>
              <w:overflowPunct/>
              <w:autoSpaceDE/>
              <w:autoSpaceDN/>
              <w:adjustRightInd/>
              <w:spacing w:before="120" w:line="360" w:lineRule="auto"/>
              <w:ind w:left="0"/>
              <w:jc w:val="center"/>
              <w:textAlignment w:val="auto"/>
              <w:rPr>
                <w:rFonts w:ascii="Century Gothic" w:hAnsi="Century Gothic" w:cs="Arial"/>
                <w:lang w:val="id-ID"/>
              </w:rPr>
            </w:pPr>
            <w:r>
              <w:rPr>
                <w:rFonts w:ascii="Century Gothic" w:hAnsi="Century Gothic" w:cs="Arial"/>
                <w:lang w:val="id-ID"/>
              </w:rPr>
              <w:t>Perusahaan PMA/PMDN</w:t>
            </w:r>
          </w:p>
        </w:tc>
        <w:tc>
          <w:tcPr>
            <w:tcW w:w="2693" w:type="dxa"/>
            <w:vAlign w:val="center"/>
          </w:tcPr>
          <w:p w:rsidR="00C27473" w:rsidRDefault="00C27473" w:rsidP="00C27473">
            <w:pPr>
              <w:pStyle w:val="ListParagraph"/>
              <w:overflowPunct/>
              <w:autoSpaceDE/>
              <w:autoSpaceDN/>
              <w:adjustRightInd/>
              <w:spacing w:before="120" w:line="360" w:lineRule="auto"/>
              <w:ind w:left="0"/>
              <w:jc w:val="center"/>
              <w:textAlignment w:val="auto"/>
              <w:rPr>
                <w:rFonts w:ascii="Century Gothic" w:hAnsi="Century Gothic" w:cs="Arial"/>
                <w:lang w:val="id-ID"/>
              </w:rPr>
            </w:pPr>
            <w:r>
              <w:rPr>
                <w:rFonts w:ascii="Century Gothic" w:hAnsi="Century Gothic" w:cs="Arial"/>
                <w:lang w:val="id-ID"/>
              </w:rPr>
              <w:t>Bidang Usaha</w:t>
            </w:r>
          </w:p>
        </w:tc>
      </w:tr>
      <w:tr w:rsidR="00C27473" w:rsidTr="00D439D9">
        <w:tc>
          <w:tcPr>
            <w:tcW w:w="709" w:type="dxa"/>
          </w:tcPr>
          <w:p w:rsidR="00C27473" w:rsidRDefault="00C27473"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1</w:t>
            </w:r>
          </w:p>
        </w:tc>
        <w:tc>
          <w:tcPr>
            <w:tcW w:w="3402" w:type="dxa"/>
          </w:tcPr>
          <w:p w:rsidR="00C27473" w:rsidRDefault="00C27473"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PT. Enegi Baru Terbarukan</w:t>
            </w:r>
          </w:p>
        </w:tc>
        <w:tc>
          <w:tcPr>
            <w:tcW w:w="2693" w:type="dxa"/>
          </w:tcPr>
          <w:p w:rsidR="00C27473" w:rsidRDefault="00C27473"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PLTMH</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2</w:t>
            </w:r>
          </w:p>
        </w:tc>
        <w:tc>
          <w:tcPr>
            <w:tcW w:w="3402" w:type="dxa"/>
          </w:tcPr>
          <w:p w:rsidR="007626E0" w:rsidRDefault="007626E0"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PT. Energi Taratak Tampatih</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PLTMH</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3</w:t>
            </w:r>
          </w:p>
        </w:tc>
        <w:tc>
          <w:tcPr>
            <w:tcW w:w="3402" w:type="dxa"/>
          </w:tcPr>
          <w:p w:rsidR="007626E0" w:rsidRDefault="007626E0"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CV. Permasata Alam Sejahtera</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Pertambangan Batuan</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4</w:t>
            </w:r>
          </w:p>
        </w:tc>
        <w:tc>
          <w:tcPr>
            <w:tcW w:w="3402" w:type="dxa"/>
          </w:tcPr>
          <w:p w:rsidR="007626E0" w:rsidRDefault="007626E0"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PT. Thomas Jaya Trecimplent Abadi</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 xml:space="preserve">Pertambangan </w:t>
            </w:r>
          </w:p>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Batu Bara</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5</w:t>
            </w:r>
          </w:p>
        </w:tc>
        <w:tc>
          <w:tcPr>
            <w:tcW w:w="3402" w:type="dxa"/>
          </w:tcPr>
          <w:p w:rsidR="007626E0" w:rsidRDefault="007626E0"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PT. Nasara Lifestyle Development</w:t>
            </w:r>
          </w:p>
        </w:tc>
        <w:tc>
          <w:tcPr>
            <w:tcW w:w="2693" w:type="dxa"/>
          </w:tcPr>
          <w:p w:rsidR="00D439D9"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 xml:space="preserve">Penyediaan </w:t>
            </w:r>
          </w:p>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Akomodasi</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6</w:t>
            </w:r>
          </w:p>
        </w:tc>
        <w:tc>
          <w:tcPr>
            <w:tcW w:w="3402" w:type="dxa"/>
          </w:tcPr>
          <w:p w:rsidR="007626E0" w:rsidRDefault="007626E0" w:rsidP="007626E0">
            <w:pPr>
              <w:pStyle w:val="ListParagraph"/>
              <w:overflowPunct/>
              <w:autoSpaceDE/>
              <w:autoSpaceDN/>
              <w:adjustRightInd/>
              <w:ind w:left="0"/>
              <w:textAlignment w:val="auto"/>
              <w:rPr>
                <w:rFonts w:ascii="Century Gothic" w:hAnsi="Century Gothic" w:cs="Arial"/>
                <w:lang w:val="id-ID"/>
              </w:rPr>
            </w:pPr>
            <w:r>
              <w:rPr>
                <w:rFonts w:ascii="Century Gothic" w:hAnsi="Century Gothic" w:cs="Arial"/>
                <w:lang w:val="id-ID"/>
              </w:rPr>
              <w:t>CV. Hervi Tan Kayo</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Pertambangan Batuan</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7</w:t>
            </w:r>
          </w:p>
        </w:tc>
        <w:tc>
          <w:tcPr>
            <w:tcW w:w="3402" w:type="dxa"/>
          </w:tcPr>
          <w:p w:rsidR="007626E0" w:rsidRDefault="007626E0" w:rsidP="007626E0">
            <w:pPr>
              <w:pStyle w:val="ListParagraph"/>
              <w:overflowPunct/>
              <w:autoSpaceDE/>
              <w:autoSpaceDN/>
              <w:adjustRightInd/>
              <w:ind w:left="0"/>
              <w:jc w:val="both"/>
              <w:textAlignment w:val="auto"/>
              <w:rPr>
                <w:rFonts w:ascii="Century Gothic" w:hAnsi="Century Gothic" w:cs="Arial"/>
                <w:lang w:val="id-ID"/>
              </w:rPr>
            </w:pPr>
            <w:r>
              <w:rPr>
                <w:rFonts w:ascii="Century Gothic" w:hAnsi="Century Gothic" w:cs="Arial"/>
                <w:lang w:val="id-ID"/>
              </w:rPr>
              <w:t>CV. Tanaka Puta Sawah Like</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Pertambangan Batuan</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8</w:t>
            </w:r>
          </w:p>
        </w:tc>
        <w:tc>
          <w:tcPr>
            <w:tcW w:w="3402" w:type="dxa"/>
          </w:tcPr>
          <w:p w:rsidR="007626E0" w:rsidRDefault="007626E0" w:rsidP="007626E0">
            <w:pPr>
              <w:pStyle w:val="ListParagraph"/>
              <w:overflowPunct/>
              <w:autoSpaceDE/>
              <w:autoSpaceDN/>
              <w:adjustRightInd/>
              <w:ind w:left="0"/>
              <w:jc w:val="both"/>
              <w:textAlignment w:val="auto"/>
              <w:rPr>
                <w:rFonts w:ascii="Century Gothic" w:hAnsi="Century Gothic" w:cs="Arial"/>
                <w:lang w:val="id-ID"/>
              </w:rPr>
            </w:pPr>
            <w:r>
              <w:rPr>
                <w:rFonts w:ascii="Century Gothic" w:hAnsi="Century Gothic" w:cs="Arial"/>
                <w:lang w:val="id-ID"/>
              </w:rPr>
              <w:t>CV. Cahaya Tanah Kayo Jaya</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Pertambangan Batuan</w:t>
            </w:r>
          </w:p>
        </w:tc>
      </w:tr>
      <w:tr w:rsidR="007626E0" w:rsidTr="00D439D9">
        <w:tc>
          <w:tcPr>
            <w:tcW w:w="709"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9</w:t>
            </w:r>
          </w:p>
        </w:tc>
        <w:tc>
          <w:tcPr>
            <w:tcW w:w="3402" w:type="dxa"/>
          </w:tcPr>
          <w:p w:rsidR="007626E0" w:rsidRDefault="007626E0" w:rsidP="007626E0">
            <w:pPr>
              <w:pStyle w:val="ListParagraph"/>
              <w:overflowPunct/>
              <w:autoSpaceDE/>
              <w:autoSpaceDN/>
              <w:adjustRightInd/>
              <w:ind w:left="0"/>
              <w:jc w:val="both"/>
              <w:textAlignment w:val="auto"/>
              <w:rPr>
                <w:rFonts w:ascii="Century Gothic" w:hAnsi="Century Gothic" w:cs="Arial"/>
                <w:lang w:val="id-ID"/>
              </w:rPr>
            </w:pPr>
            <w:r>
              <w:rPr>
                <w:rFonts w:ascii="Century Gothic" w:hAnsi="Century Gothic" w:cs="Arial"/>
                <w:lang w:val="id-ID"/>
              </w:rPr>
              <w:t>Syafri Lainin</w:t>
            </w:r>
          </w:p>
        </w:tc>
        <w:tc>
          <w:tcPr>
            <w:tcW w:w="2693" w:type="dxa"/>
          </w:tcPr>
          <w:p w:rsidR="007626E0" w:rsidRDefault="007626E0" w:rsidP="007626E0">
            <w:pPr>
              <w:pStyle w:val="ListParagraph"/>
              <w:overflowPunct/>
              <w:autoSpaceDE/>
              <w:autoSpaceDN/>
              <w:adjustRightInd/>
              <w:ind w:left="0"/>
              <w:jc w:val="center"/>
              <w:textAlignment w:val="auto"/>
              <w:rPr>
                <w:rFonts w:ascii="Century Gothic" w:hAnsi="Century Gothic" w:cs="Arial"/>
                <w:lang w:val="id-ID"/>
              </w:rPr>
            </w:pPr>
            <w:r>
              <w:rPr>
                <w:rFonts w:ascii="Century Gothic" w:hAnsi="Century Gothic" w:cs="Arial"/>
                <w:lang w:val="id-ID"/>
              </w:rPr>
              <w:t>Pertambangan Batuan</w:t>
            </w:r>
          </w:p>
        </w:tc>
      </w:tr>
    </w:tbl>
    <w:p w:rsidR="00C27473" w:rsidRDefault="00C27473" w:rsidP="00C27473">
      <w:pPr>
        <w:pStyle w:val="ListParagraph"/>
        <w:overflowPunct/>
        <w:autoSpaceDE/>
        <w:autoSpaceDN/>
        <w:adjustRightInd/>
        <w:spacing w:line="360" w:lineRule="auto"/>
        <w:ind w:left="1134"/>
        <w:jc w:val="both"/>
        <w:textAlignment w:val="auto"/>
        <w:rPr>
          <w:rFonts w:ascii="Century Gothic" w:hAnsi="Century Gothic" w:cs="Arial"/>
          <w:lang w:val="id-ID"/>
        </w:rPr>
      </w:pPr>
    </w:p>
    <w:p w:rsidR="007626E0" w:rsidRPr="00830E96" w:rsidRDefault="007626E0" w:rsidP="007626E0">
      <w:pPr>
        <w:pStyle w:val="ListParagraph"/>
        <w:numPr>
          <w:ilvl w:val="0"/>
          <w:numId w:val="78"/>
        </w:numPr>
        <w:overflowPunct/>
        <w:autoSpaceDE/>
        <w:autoSpaceDN/>
        <w:adjustRightInd/>
        <w:spacing w:line="360" w:lineRule="auto"/>
        <w:ind w:left="1134" w:hanging="283"/>
        <w:jc w:val="both"/>
        <w:textAlignment w:val="auto"/>
        <w:rPr>
          <w:rFonts w:ascii="Century Gothic" w:hAnsi="Century Gothic" w:cs="Arial"/>
          <w:b/>
          <w:lang w:val="id-ID"/>
        </w:rPr>
      </w:pPr>
      <w:r>
        <w:rPr>
          <w:rFonts w:ascii="Century Gothic" w:hAnsi="Century Gothic" w:cs="Arial"/>
          <w:lang w:val="id-ID"/>
        </w:rPr>
        <w:t>Pembahasan proses penyelesaian permasalahan investasi perusahaan PMA/PMDN di Provinsi Sumatera Barat sebanyak 7 perusahaan</w:t>
      </w:r>
      <w:r w:rsidR="00A84AD5">
        <w:rPr>
          <w:rFonts w:ascii="Century Gothic" w:hAnsi="Century Gothic" w:cs="Arial"/>
          <w:lang w:val="id-ID"/>
        </w:rPr>
        <w:t xml:space="preserve"> </w:t>
      </w:r>
      <w:r>
        <w:rPr>
          <w:rFonts w:ascii="Century Gothic" w:hAnsi="Century Gothic" w:cs="Arial"/>
          <w:lang w:val="id-ID"/>
        </w:rPr>
        <w:t xml:space="preserve"> sedangkan pembahasan penyelesaian permasalahan perusahaan PMA</w:t>
      </w:r>
      <w:r w:rsidR="00A84AD5">
        <w:rPr>
          <w:rFonts w:ascii="Century Gothic" w:hAnsi="Century Gothic" w:cs="Arial"/>
          <w:lang w:val="id-ID"/>
        </w:rPr>
        <w:t xml:space="preserve">/PMDN sebanyak 5 perusahaan dan 4 perusahaan masih dalam tahap penyelesaian dimana permasalahan ini baru </w:t>
      </w:r>
      <w:r w:rsidR="00A84AD5">
        <w:rPr>
          <w:rFonts w:ascii="Century Gothic" w:hAnsi="Century Gothic" w:cs="Arial"/>
          <w:lang w:val="id-ID"/>
        </w:rPr>
        <w:lastRenderedPageBreak/>
        <w:t>akhir Desember baru dibahas dan sekarang masih dalam proses penyelesaian.</w:t>
      </w:r>
    </w:p>
    <w:p w:rsidR="00830E96" w:rsidRPr="009B493C" w:rsidRDefault="00830E96" w:rsidP="00830E96">
      <w:pPr>
        <w:pStyle w:val="ListParagraph"/>
        <w:numPr>
          <w:ilvl w:val="0"/>
          <w:numId w:val="19"/>
        </w:numPr>
        <w:tabs>
          <w:tab w:val="left" w:pos="851"/>
        </w:tabs>
        <w:overflowPunct/>
        <w:autoSpaceDE/>
        <w:autoSpaceDN/>
        <w:adjustRightInd/>
        <w:spacing w:line="360" w:lineRule="auto"/>
        <w:ind w:left="851" w:hanging="425"/>
        <w:jc w:val="both"/>
        <w:textAlignment w:val="auto"/>
        <w:rPr>
          <w:rFonts w:ascii="Century Gothic" w:hAnsi="Century Gothic" w:cs="Arial"/>
          <w:b/>
          <w:lang w:val="fi-FI"/>
        </w:rPr>
      </w:pPr>
      <w:r w:rsidRPr="00830E96">
        <w:rPr>
          <w:rFonts w:ascii="Century Gothic" w:hAnsi="Century Gothic" w:cs="Arial"/>
          <w:b/>
          <w:lang w:val="id-ID"/>
        </w:rPr>
        <w:t>Pengawasan Pelaksanaan Penanaman Modal</w:t>
      </w:r>
      <w:r>
        <w:rPr>
          <w:rFonts w:ascii="Century Gothic" w:hAnsi="Century Gothic" w:cs="Arial"/>
          <w:b/>
          <w:lang w:val="id-ID"/>
        </w:rPr>
        <w:t xml:space="preserve"> </w:t>
      </w:r>
      <w:r w:rsidRPr="009B493C">
        <w:rPr>
          <w:rFonts w:ascii="Century Gothic" w:hAnsi="Century Gothic" w:cs="Arial"/>
          <w:lang w:val="id-ID"/>
        </w:rPr>
        <w:t>dukungan anggaran</w:t>
      </w:r>
      <w:r w:rsidRPr="009B493C">
        <w:rPr>
          <w:rFonts w:ascii="Century Gothic" w:hAnsi="Century Gothic" w:cs="Arial"/>
        </w:rPr>
        <w:t xml:space="preserve"> untuk kegiatan Pengawasan Pelaksanaan Penanaman Modal ini adalah </w:t>
      </w:r>
      <w:r w:rsidRPr="009B493C">
        <w:rPr>
          <w:rFonts w:ascii="Century Gothic" w:hAnsi="Century Gothic" w:cs="Arial"/>
          <w:lang w:val="it-IT"/>
        </w:rPr>
        <w:t xml:space="preserve">sebesar Rp. </w:t>
      </w:r>
      <w:r w:rsidRPr="009B493C">
        <w:rPr>
          <w:rFonts w:ascii="Century Gothic" w:hAnsi="Century Gothic" w:cs="Arial"/>
          <w:lang w:val="id-ID"/>
        </w:rPr>
        <w:t>90.676.700</w:t>
      </w:r>
      <w:r w:rsidRPr="009B493C">
        <w:rPr>
          <w:rFonts w:ascii="Century Gothic" w:hAnsi="Century Gothic" w:cs="Arial"/>
          <w:lang w:val="it-IT"/>
        </w:rPr>
        <w:t xml:space="preserve">,- </w:t>
      </w:r>
      <w:r w:rsidRPr="009B493C">
        <w:rPr>
          <w:rFonts w:ascii="Century Gothic" w:hAnsi="Century Gothic" w:cs="Arial"/>
          <w:lang w:val="id-ID"/>
        </w:rPr>
        <w:t>dan dapat di</w:t>
      </w:r>
      <w:r w:rsidRPr="009B493C">
        <w:rPr>
          <w:rFonts w:ascii="Century Gothic" w:hAnsi="Century Gothic" w:cs="Arial"/>
          <w:lang w:val="it-IT"/>
        </w:rPr>
        <w:t>realisasi</w:t>
      </w:r>
      <w:r w:rsidRPr="009B493C">
        <w:rPr>
          <w:rFonts w:ascii="Century Gothic" w:hAnsi="Century Gothic" w:cs="Arial"/>
          <w:lang w:val="id-ID"/>
        </w:rPr>
        <w:t xml:space="preserve">kan keuangannya </w:t>
      </w:r>
      <w:r w:rsidRPr="009B493C">
        <w:rPr>
          <w:rFonts w:ascii="Century Gothic" w:hAnsi="Century Gothic" w:cs="Arial"/>
          <w:lang w:val="it-IT"/>
        </w:rPr>
        <w:t xml:space="preserve">sebesar Rp. </w:t>
      </w:r>
      <w:r w:rsidRPr="009B493C">
        <w:rPr>
          <w:rFonts w:ascii="Century Gothic" w:hAnsi="Century Gothic" w:cs="Arial"/>
          <w:lang w:val="id-ID"/>
        </w:rPr>
        <w:t>86.713.480</w:t>
      </w:r>
      <w:r w:rsidRPr="009B493C">
        <w:rPr>
          <w:rFonts w:ascii="Century Gothic" w:hAnsi="Century Gothic" w:cs="Arial"/>
          <w:lang w:val="it-IT"/>
        </w:rPr>
        <w:t xml:space="preserve">,-atau sebesar </w:t>
      </w:r>
      <w:r w:rsidRPr="009B493C">
        <w:rPr>
          <w:rFonts w:ascii="Century Gothic" w:hAnsi="Century Gothic" w:cs="Arial"/>
          <w:lang w:val="id-ID"/>
        </w:rPr>
        <w:t xml:space="preserve">95,63% dan </w:t>
      </w:r>
      <w:r w:rsidRPr="009B493C">
        <w:rPr>
          <w:rFonts w:ascii="Century Gothic" w:hAnsi="Century Gothic" w:cs="Arial"/>
          <w:lang w:val="it-IT"/>
        </w:rPr>
        <w:t xml:space="preserve">realisasi fisik dapat tercapai </w:t>
      </w:r>
      <w:r w:rsidRPr="009B493C">
        <w:rPr>
          <w:rFonts w:ascii="Century Gothic" w:hAnsi="Century Gothic" w:cs="Arial"/>
          <w:lang w:val="id-ID"/>
        </w:rPr>
        <w:t>111,76</w:t>
      </w:r>
      <w:r w:rsidRPr="009B493C">
        <w:rPr>
          <w:rFonts w:ascii="Century Gothic" w:hAnsi="Century Gothic" w:cs="Arial"/>
          <w:lang w:val="it-IT"/>
        </w:rPr>
        <w:t>%</w:t>
      </w:r>
      <w:r w:rsidRPr="009B493C">
        <w:rPr>
          <w:rFonts w:ascii="Century Gothic" w:hAnsi="Century Gothic" w:cs="Arial"/>
          <w:lang w:val="id-ID"/>
        </w:rPr>
        <w:t xml:space="preserve"> melebihi </w:t>
      </w:r>
      <w:r w:rsidRPr="009B493C">
        <w:rPr>
          <w:rFonts w:ascii="Century Gothic" w:hAnsi="Century Gothic" w:cs="Arial"/>
          <w:lang w:val="it-IT"/>
        </w:rPr>
        <w:t>target</w:t>
      </w:r>
      <w:r w:rsidRPr="009B493C">
        <w:rPr>
          <w:rFonts w:ascii="Century Gothic" w:hAnsi="Century Gothic" w:cs="Arial"/>
          <w:lang w:val="id-ID"/>
        </w:rPr>
        <w:t xml:space="preserve"> dari 17 perusahaan yang ditargetkan terealisir 19 perusahaan</w:t>
      </w:r>
      <w:r w:rsidRPr="009B493C">
        <w:rPr>
          <w:rFonts w:ascii="Century Gothic" w:hAnsi="Century Gothic" w:cs="Arial"/>
          <w:lang w:val="it-IT"/>
        </w:rPr>
        <w:t xml:space="preserve">. </w:t>
      </w:r>
    </w:p>
    <w:p w:rsidR="00830E96" w:rsidRPr="009B493C" w:rsidRDefault="00830E96" w:rsidP="00830E96">
      <w:pPr>
        <w:tabs>
          <w:tab w:val="left" w:pos="851"/>
        </w:tabs>
        <w:spacing w:line="360" w:lineRule="auto"/>
        <w:ind w:left="851"/>
        <w:jc w:val="both"/>
        <w:rPr>
          <w:rFonts w:ascii="Century Gothic" w:hAnsi="Century Gothic" w:cs="Arial"/>
          <w:lang w:val="id-ID"/>
        </w:rPr>
      </w:pPr>
      <w:r w:rsidRPr="009B493C">
        <w:rPr>
          <w:rFonts w:ascii="Century Gothic" w:hAnsi="Century Gothic" w:cs="Arial"/>
          <w:lang w:val="id-ID"/>
        </w:rPr>
        <w:t xml:space="preserve">Pengawasan </w:t>
      </w:r>
      <w:r w:rsidRPr="009B493C">
        <w:rPr>
          <w:rFonts w:ascii="Century Gothic" w:hAnsi="Century Gothic" w:cs="Arial"/>
        </w:rPr>
        <w:t xml:space="preserve">Pelaksanaan Penanaman Modal adalah kegiatan  </w:t>
      </w:r>
      <w:r w:rsidRPr="009B493C">
        <w:rPr>
          <w:rFonts w:ascii="Century Gothic" w:hAnsi="Century Gothic" w:cs="Arial"/>
          <w:lang w:val="id-ID"/>
        </w:rPr>
        <w:t xml:space="preserve"> guna mencegah dan mengura</w:t>
      </w:r>
      <w:r w:rsidRPr="009B493C">
        <w:rPr>
          <w:rFonts w:ascii="Century Gothic" w:hAnsi="Century Gothic" w:cs="Arial"/>
        </w:rPr>
        <w:t>n</w:t>
      </w:r>
      <w:r w:rsidRPr="009B493C">
        <w:rPr>
          <w:rFonts w:ascii="Century Gothic" w:hAnsi="Century Gothic" w:cs="Arial"/>
          <w:lang w:val="id-ID"/>
        </w:rPr>
        <w:t xml:space="preserve">gi terjadinya penyimpangan terhadap ketentuan pelaksanaan penanaman modal dan penggunaan fasilitas penanaman modal serta </w:t>
      </w:r>
      <w:r w:rsidRPr="009B493C">
        <w:rPr>
          <w:rFonts w:ascii="Century Gothic" w:hAnsi="Century Gothic" w:cs="Arial"/>
        </w:rPr>
        <w:t xml:space="preserve">Pemeriksaan yang dibarengi dengan </w:t>
      </w:r>
      <w:r w:rsidRPr="009B493C">
        <w:rPr>
          <w:rFonts w:ascii="Century Gothic" w:hAnsi="Century Gothic" w:cs="Arial"/>
          <w:lang w:val="id-ID"/>
        </w:rPr>
        <w:t xml:space="preserve">pembuatan Berita Acara Pameriksaan (BAP) proyek perusahaan PMA/PMDN </w:t>
      </w:r>
      <w:r w:rsidRPr="009B493C">
        <w:rPr>
          <w:rFonts w:ascii="Century Gothic" w:hAnsi="Century Gothic" w:cs="Arial"/>
        </w:rPr>
        <w:t xml:space="preserve">terkait dengan </w:t>
      </w:r>
      <w:r w:rsidRPr="009B493C">
        <w:rPr>
          <w:rFonts w:ascii="Century Gothic" w:hAnsi="Century Gothic" w:cs="Arial"/>
          <w:lang w:val="id-ID"/>
        </w:rPr>
        <w:t xml:space="preserve">penerbitan </w:t>
      </w:r>
      <w:r w:rsidRPr="009B493C">
        <w:rPr>
          <w:rFonts w:ascii="Century Gothic" w:hAnsi="Century Gothic" w:cs="Arial"/>
        </w:rPr>
        <w:t>i</w:t>
      </w:r>
      <w:r w:rsidRPr="009B493C">
        <w:rPr>
          <w:rFonts w:ascii="Century Gothic" w:hAnsi="Century Gothic" w:cs="Arial"/>
          <w:lang w:val="id-ID"/>
        </w:rPr>
        <w:t xml:space="preserve">zin usaha </w:t>
      </w:r>
      <w:r w:rsidRPr="009B493C">
        <w:rPr>
          <w:rFonts w:ascii="Century Gothic" w:hAnsi="Century Gothic" w:cs="Arial"/>
        </w:rPr>
        <w:t>yang telah dikeluarkan</w:t>
      </w:r>
      <w:r w:rsidRPr="009B493C">
        <w:rPr>
          <w:rFonts w:ascii="Century Gothic" w:hAnsi="Century Gothic" w:cs="Arial"/>
          <w:lang w:val="id-ID"/>
        </w:rPr>
        <w:t xml:space="preserve"> terhadap perusahaan yang sudah berproduksi komersil dan telah mere</w:t>
      </w:r>
      <w:r w:rsidRPr="009B493C">
        <w:rPr>
          <w:rFonts w:ascii="Century Gothic" w:hAnsi="Century Gothic" w:cs="Arial"/>
        </w:rPr>
        <w:t>a</w:t>
      </w:r>
      <w:r w:rsidRPr="009B493C">
        <w:rPr>
          <w:rFonts w:ascii="Century Gothic" w:hAnsi="Century Gothic" w:cs="Arial"/>
          <w:lang w:val="id-ID"/>
        </w:rPr>
        <w:t>lisir investasinya minimal 75% dari rencana</w:t>
      </w:r>
      <w:r w:rsidRPr="009B493C">
        <w:rPr>
          <w:rFonts w:ascii="Century Gothic" w:hAnsi="Century Gothic" w:cs="Arial"/>
        </w:rPr>
        <w:t xml:space="preserve"> investasiserta</w:t>
      </w:r>
      <w:r w:rsidRPr="009B493C">
        <w:rPr>
          <w:rFonts w:ascii="Century Gothic" w:hAnsi="Century Gothic" w:cs="Arial"/>
          <w:lang w:val="id-ID"/>
        </w:rPr>
        <w:t xml:space="preserve"> proses pencabutan Surat Persetujuan/pembatalan </w:t>
      </w:r>
      <w:r w:rsidRPr="009B493C">
        <w:rPr>
          <w:rFonts w:ascii="Century Gothic" w:hAnsi="Century Gothic" w:cs="Arial"/>
        </w:rPr>
        <w:t xml:space="preserve">izin usaha </w:t>
      </w:r>
      <w:r w:rsidRPr="009B493C">
        <w:rPr>
          <w:rFonts w:ascii="Century Gothic" w:hAnsi="Century Gothic" w:cs="Arial"/>
          <w:lang w:val="id-ID"/>
        </w:rPr>
        <w:t>bagi perusahaan yang tidak pernah merealisir investasinya sama sekali dan tidak lagi berproduksi atau macet serta tidak diketahui keberadaanya dan tidak pernah menyampaikan Laporan Kegiatan Penanaman Modal (LKPM).</w:t>
      </w:r>
    </w:p>
    <w:p w:rsidR="00830E96" w:rsidRPr="002B3B70" w:rsidRDefault="00830E96" w:rsidP="00830E96">
      <w:pPr>
        <w:pStyle w:val="ListParagraph"/>
        <w:numPr>
          <w:ilvl w:val="0"/>
          <w:numId w:val="57"/>
        </w:numPr>
        <w:tabs>
          <w:tab w:val="left" w:pos="851"/>
        </w:tabs>
        <w:overflowPunct/>
        <w:autoSpaceDE/>
        <w:autoSpaceDN/>
        <w:adjustRightInd/>
        <w:spacing w:line="360" w:lineRule="auto"/>
        <w:ind w:left="1134" w:hanging="283"/>
        <w:jc w:val="both"/>
        <w:textAlignment w:val="auto"/>
        <w:rPr>
          <w:rFonts w:ascii="Century Gothic" w:hAnsi="Century Gothic" w:cs="Arial"/>
          <w:lang w:val="id-ID"/>
        </w:rPr>
      </w:pPr>
      <w:r w:rsidRPr="002B3B70">
        <w:rPr>
          <w:rFonts w:ascii="Century Gothic" w:hAnsi="Century Gothic" w:cs="Arial"/>
          <w:lang w:val="id-ID"/>
        </w:rPr>
        <w:t>Dengan demikian maksud dan tujuan dilaksanakan Pengawasan terhadap perusahaan PMA/PMDN adalah agar penyimpangan yang dilakukan para penanam modal dapat diminimalisir sesuai ketentuan yang berlaku dan DPM &amp; PTSPProvinsi tidak lagi mencatat data perusahaan yang tidak produktif sehingga data yang ada akan lebih baik serta diharapkan target realisasi investasi yang telah di</w:t>
      </w:r>
      <w:r w:rsidRPr="002B3B70">
        <w:rPr>
          <w:rFonts w:ascii="Century Gothic" w:hAnsi="Century Gothic" w:cs="Arial"/>
        </w:rPr>
        <w:t>tetapkan</w:t>
      </w:r>
      <w:r w:rsidRPr="002B3B70">
        <w:rPr>
          <w:rFonts w:ascii="Century Gothic" w:hAnsi="Century Gothic" w:cs="Arial"/>
          <w:lang w:val="id-ID"/>
        </w:rPr>
        <w:t xml:space="preserve"> dapat dicapai.</w:t>
      </w:r>
    </w:p>
    <w:p w:rsidR="00830E96" w:rsidRPr="009B493C" w:rsidRDefault="00830E96" w:rsidP="00830E96">
      <w:pPr>
        <w:pStyle w:val="ListParagraph"/>
        <w:numPr>
          <w:ilvl w:val="0"/>
          <w:numId w:val="35"/>
        </w:numPr>
        <w:tabs>
          <w:tab w:val="left" w:pos="1134"/>
        </w:tabs>
        <w:overflowPunct/>
        <w:autoSpaceDE/>
        <w:autoSpaceDN/>
        <w:adjustRightInd/>
        <w:spacing w:line="360" w:lineRule="auto"/>
        <w:ind w:left="1276" w:hanging="425"/>
        <w:jc w:val="both"/>
        <w:textAlignment w:val="auto"/>
        <w:rPr>
          <w:rFonts w:ascii="Century Gothic" w:hAnsi="Century Gothic" w:cs="Arial"/>
          <w:lang w:val="it-IT"/>
        </w:rPr>
      </w:pPr>
      <w:r w:rsidRPr="009B493C">
        <w:rPr>
          <w:rFonts w:ascii="Century Gothic" w:hAnsi="Century Gothic" w:cs="Arial"/>
          <w:lang w:val="it-IT"/>
        </w:rPr>
        <w:t>Keluaran dari kegiatan ini adalah:</w:t>
      </w:r>
    </w:p>
    <w:p w:rsidR="00830E96" w:rsidRPr="009B493C" w:rsidRDefault="00830E96" w:rsidP="00830E96">
      <w:pPr>
        <w:numPr>
          <w:ilvl w:val="2"/>
          <w:numId w:val="28"/>
        </w:numPr>
        <w:tabs>
          <w:tab w:val="clear" w:pos="2160"/>
          <w:tab w:val="left" w:pos="1560"/>
        </w:tabs>
        <w:overflowPunct/>
        <w:autoSpaceDE/>
        <w:autoSpaceDN/>
        <w:adjustRightInd/>
        <w:spacing w:line="360" w:lineRule="auto"/>
        <w:ind w:left="1701" w:hanging="567"/>
        <w:jc w:val="both"/>
        <w:textAlignment w:val="auto"/>
        <w:rPr>
          <w:rFonts w:ascii="Century Gothic" w:hAnsi="Century Gothic" w:cs="Arial"/>
          <w:lang w:val="it-IT"/>
        </w:rPr>
      </w:pPr>
      <w:r w:rsidRPr="009B493C">
        <w:rPr>
          <w:rFonts w:ascii="Century Gothic" w:hAnsi="Century Gothic" w:cs="Arial"/>
          <w:lang w:val="it-IT"/>
        </w:rPr>
        <w:t xml:space="preserve">Pengawasan dan pembinaan terhadap perusahaan PMA/PMDN sebanyak </w:t>
      </w:r>
      <w:r w:rsidRPr="009B493C">
        <w:rPr>
          <w:rFonts w:ascii="Century Gothic" w:hAnsi="Century Gothic" w:cs="Arial"/>
          <w:lang w:val="id-ID"/>
        </w:rPr>
        <w:t>19</w:t>
      </w:r>
      <w:r w:rsidRPr="009B493C">
        <w:rPr>
          <w:rFonts w:ascii="Century Gothic" w:hAnsi="Century Gothic" w:cs="Arial"/>
          <w:lang w:val="it-IT"/>
        </w:rPr>
        <w:t xml:space="preserve"> perusahaan (tercapai sesuai target), yaitu:</w:t>
      </w:r>
    </w:p>
    <w:p w:rsidR="00830E96" w:rsidRPr="009B493C" w:rsidRDefault="00830E96" w:rsidP="00830E96">
      <w:pPr>
        <w:pStyle w:val="ListParagraph"/>
        <w:numPr>
          <w:ilvl w:val="2"/>
          <w:numId w:val="33"/>
        </w:numPr>
        <w:tabs>
          <w:tab w:val="left" w:pos="1560"/>
          <w:tab w:val="left" w:pos="1985"/>
        </w:tabs>
        <w:overflowPunct/>
        <w:autoSpaceDE/>
        <w:autoSpaceDN/>
        <w:adjustRightInd/>
        <w:spacing w:line="360" w:lineRule="auto"/>
        <w:ind w:left="2127" w:hanging="426"/>
        <w:jc w:val="both"/>
        <w:textAlignment w:val="auto"/>
        <w:rPr>
          <w:rFonts w:ascii="Century Gothic" w:hAnsi="Century Gothic" w:cs="Arial"/>
          <w:lang w:val="it-IT"/>
        </w:rPr>
      </w:pPr>
      <w:r>
        <w:rPr>
          <w:rFonts w:ascii="Century Gothic" w:hAnsi="Century Gothic" w:cs="Arial"/>
          <w:lang w:val="id-ID"/>
        </w:rPr>
        <w:t>1</w:t>
      </w:r>
      <w:r w:rsidRPr="009B493C">
        <w:rPr>
          <w:rFonts w:ascii="Century Gothic" w:hAnsi="Century Gothic" w:cs="Arial"/>
        </w:rPr>
        <w:t>5 p</w:t>
      </w:r>
      <w:r w:rsidRPr="009B493C">
        <w:rPr>
          <w:rFonts w:ascii="Century Gothic" w:hAnsi="Century Gothic" w:cs="Arial"/>
          <w:lang w:val="id-ID"/>
        </w:rPr>
        <w:t xml:space="preserve">erusahaan sudah </w:t>
      </w:r>
      <w:r w:rsidRPr="009B493C">
        <w:rPr>
          <w:rFonts w:ascii="Century Gothic" w:hAnsi="Century Gothic" w:cs="Arial"/>
        </w:rPr>
        <w:t>p</w:t>
      </w:r>
      <w:r w:rsidRPr="009B493C">
        <w:rPr>
          <w:rFonts w:ascii="Century Gothic" w:hAnsi="Century Gothic" w:cs="Arial"/>
          <w:lang w:val="id-ID"/>
        </w:rPr>
        <w:t xml:space="preserve">roduksi </w:t>
      </w:r>
    </w:p>
    <w:p w:rsidR="00830E96" w:rsidRPr="009B493C" w:rsidRDefault="00830E96" w:rsidP="00830E96">
      <w:pPr>
        <w:pStyle w:val="ListParagraph"/>
        <w:numPr>
          <w:ilvl w:val="2"/>
          <w:numId w:val="33"/>
        </w:numPr>
        <w:tabs>
          <w:tab w:val="left" w:pos="1560"/>
          <w:tab w:val="left" w:pos="1985"/>
        </w:tabs>
        <w:overflowPunct/>
        <w:autoSpaceDE/>
        <w:autoSpaceDN/>
        <w:adjustRightInd/>
        <w:spacing w:line="360" w:lineRule="auto"/>
        <w:ind w:left="2127" w:hanging="426"/>
        <w:jc w:val="both"/>
        <w:textAlignment w:val="auto"/>
        <w:rPr>
          <w:rFonts w:ascii="Century Gothic" w:hAnsi="Century Gothic" w:cs="Arial"/>
          <w:lang w:val="it-IT"/>
        </w:rPr>
      </w:pPr>
      <w:r>
        <w:rPr>
          <w:rFonts w:ascii="Century Gothic" w:hAnsi="Century Gothic" w:cs="Arial"/>
          <w:lang w:val="id-ID"/>
        </w:rPr>
        <w:t>4</w:t>
      </w:r>
      <w:r w:rsidRPr="009B493C">
        <w:rPr>
          <w:rFonts w:ascii="Century Gothic" w:hAnsi="Century Gothic" w:cs="Arial"/>
        </w:rPr>
        <w:t xml:space="preserve"> p</w:t>
      </w:r>
      <w:r w:rsidRPr="009B493C">
        <w:rPr>
          <w:rFonts w:ascii="Century Gothic" w:hAnsi="Century Gothic" w:cs="Arial"/>
          <w:lang w:val="id-ID"/>
        </w:rPr>
        <w:t>erusahaan masih dalam masa konstruksi</w:t>
      </w:r>
    </w:p>
    <w:p w:rsidR="00830E96" w:rsidRDefault="00830E96" w:rsidP="00830E96">
      <w:pPr>
        <w:pStyle w:val="ListParagraph"/>
        <w:numPr>
          <w:ilvl w:val="2"/>
          <w:numId w:val="33"/>
        </w:numPr>
        <w:tabs>
          <w:tab w:val="left" w:pos="851"/>
          <w:tab w:val="left" w:pos="1701"/>
          <w:tab w:val="left" w:pos="1985"/>
        </w:tabs>
        <w:overflowPunct/>
        <w:autoSpaceDE/>
        <w:autoSpaceDN/>
        <w:adjustRightInd/>
        <w:spacing w:line="360" w:lineRule="auto"/>
        <w:ind w:left="1985" w:hanging="284"/>
        <w:jc w:val="both"/>
        <w:textAlignment w:val="auto"/>
        <w:rPr>
          <w:rFonts w:ascii="Century Gothic" w:hAnsi="Century Gothic" w:cs="Arial"/>
          <w:lang w:val="id-ID"/>
        </w:rPr>
      </w:pPr>
      <w:r w:rsidRPr="00045D8F">
        <w:rPr>
          <w:rFonts w:ascii="Century Gothic" w:hAnsi="Century Gothic" w:cs="Arial"/>
        </w:rPr>
        <w:t>1p</w:t>
      </w:r>
      <w:r w:rsidRPr="00045D8F">
        <w:rPr>
          <w:rFonts w:ascii="Century Gothic" w:hAnsi="Century Gothic" w:cs="Arial"/>
          <w:lang w:val="id-ID"/>
        </w:rPr>
        <w:t xml:space="preserve">erusahaan berganti </w:t>
      </w:r>
      <w:proofErr w:type="gramStart"/>
      <w:r w:rsidRPr="00045D8F">
        <w:rPr>
          <w:rFonts w:ascii="Century Gothic" w:hAnsi="Century Gothic" w:cs="Arial"/>
          <w:lang w:val="id-ID"/>
        </w:rPr>
        <w:t>nama</w:t>
      </w:r>
      <w:proofErr w:type="gramEnd"/>
      <w:r w:rsidRPr="00045D8F">
        <w:rPr>
          <w:rFonts w:ascii="Century Gothic" w:hAnsi="Century Gothic" w:cs="Arial"/>
          <w:lang w:val="id-ID"/>
        </w:rPr>
        <w:t xml:space="preserve"> dari PT. Surga Ombak </w:t>
      </w:r>
      <w:r w:rsidR="0064494E">
        <w:rPr>
          <w:rFonts w:ascii="Century Gothic" w:hAnsi="Century Gothic" w:cs="Arial"/>
          <w:lang w:val="id-ID"/>
        </w:rPr>
        <w:t>m</w:t>
      </w:r>
      <w:r w:rsidRPr="00045D8F">
        <w:rPr>
          <w:rFonts w:ascii="Century Gothic" w:hAnsi="Century Gothic" w:cs="Arial"/>
          <w:lang w:val="id-ID"/>
        </w:rPr>
        <w:t xml:space="preserve">enjadi PT. Hidden Bay Resort Mentawai. </w:t>
      </w:r>
    </w:p>
    <w:p w:rsidR="00D439D9" w:rsidRPr="00045D8F" w:rsidRDefault="00D439D9" w:rsidP="00D439D9">
      <w:pPr>
        <w:pStyle w:val="ListParagraph"/>
        <w:tabs>
          <w:tab w:val="left" w:pos="851"/>
          <w:tab w:val="left" w:pos="1701"/>
          <w:tab w:val="left" w:pos="1985"/>
        </w:tabs>
        <w:overflowPunct/>
        <w:autoSpaceDE/>
        <w:autoSpaceDN/>
        <w:adjustRightInd/>
        <w:spacing w:line="360" w:lineRule="auto"/>
        <w:ind w:left="1985"/>
        <w:jc w:val="both"/>
        <w:textAlignment w:val="auto"/>
        <w:rPr>
          <w:rFonts w:ascii="Century Gothic" w:hAnsi="Century Gothic" w:cs="Arial"/>
          <w:lang w:val="id-ID"/>
        </w:rPr>
      </w:pPr>
    </w:p>
    <w:p w:rsidR="00830E96" w:rsidRPr="002B3B70" w:rsidRDefault="00830E96" w:rsidP="00830E96">
      <w:pPr>
        <w:pStyle w:val="ListParagraph"/>
        <w:numPr>
          <w:ilvl w:val="0"/>
          <w:numId w:val="35"/>
        </w:numPr>
        <w:tabs>
          <w:tab w:val="left" w:pos="1276"/>
        </w:tabs>
        <w:overflowPunct/>
        <w:autoSpaceDE/>
        <w:autoSpaceDN/>
        <w:adjustRightInd/>
        <w:spacing w:line="360" w:lineRule="auto"/>
        <w:ind w:left="1276" w:hanging="425"/>
        <w:textAlignment w:val="auto"/>
        <w:rPr>
          <w:rFonts w:ascii="Century Gothic" w:hAnsi="Century Gothic" w:cs="Arial"/>
          <w:lang w:val="id-ID"/>
        </w:rPr>
      </w:pPr>
      <w:r w:rsidRPr="002B3B70">
        <w:rPr>
          <w:rFonts w:ascii="Century Gothic" w:hAnsi="Century Gothic" w:cs="Arial"/>
        </w:rPr>
        <w:lastRenderedPageBreak/>
        <w:t xml:space="preserve">Hasil dari pelaksanaan kegiatan adalah: </w:t>
      </w:r>
    </w:p>
    <w:p w:rsidR="00830E96" w:rsidRDefault="00830E96" w:rsidP="00830E96">
      <w:pPr>
        <w:tabs>
          <w:tab w:val="left" w:pos="1276"/>
          <w:tab w:val="left" w:pos="1418"/>
          <w:tab w:val="left" w:pos="2127"/>
        </w:tabs>
        <w:spacing w:line="360" w:lineRule="auto"/>
        <w:ind w:left="1276"/>
        <w:jc w:val="both"/>
        <w:rPr>
          <w:rFonts w:ascii="Century Gothic" w:hAnsi="Century Gothic" w:cs="Arial"/>
          <w:lang w:val="id-ID"/>
        </w:rPr>
      </w:pPr>
      <w:r>
        <w:rPr>
          <w:rFonts w:ascii="Century Gothic" w:hAnsi="Century Gothic" w:cs="Arial"/>
          <w:lang w:val="id-ID"/>
        </w:rPr>
        <w:t>Dengan dilakukan pengawasan pelaksanaan penanaman modal dapat diketahui keadaan sebenarnya dilapangan terkait investasi yang dilakukan oleh investor, seperti:</w:t>
      </w:r>
    </w:p>
    <w:p w:rsidR="00830E96" w:rsidRDefault="00830E96" w:rsidP="00830E96">
      <w:pPr>
        <w:pStyle w:val="ListParagraph"/>
        <w:numPr>
          <w:ilvl w:val="3"/>
          <w:numId w:val="28"/>
        </w:numPr>
        <w:tabs>
          <w:tab w:val="clear" w:pos="2880"/>
          <w:tab w:val="left" w:pos="1276"/>
          <w:tab w:val="left" w:pos="1418"/>
          <w:tab w:val="num" w:pos="1701"/>
          <w:tab w:val="left" w:pos="2127"/>
        </w:tabs>
        <w:overflowPunct/>
        <w:autoSpaceDE/>
        <w:autoSpaceDN/>
        <w:adjustRightInd/>
        <w:spacing w:line="360" w:lineRule="auto"/>
        <w:ind w:left="1701" w:hanging="425"/>
        <w:jc w:val="both"/>
        <w:textAlignment w:val="auto"/>
        <w:rPr>
          <w:rFonts w:ascii="Century Gothic" w:hAnsi="Century Gothic" w:cs="Arial"/>
          <w:lang w:val="id-ID"/>
        </w:rPr>
      </w:pPr>
      <w:r>
        <w:rPr>
          <w:rFonts w:ascii="Century Gothic" w:hAnsi="Century Gothic" w:cs="Arial"/>
          <w:lang w:val="id-ID"/>
        </w:rPr>
        <w:t>Apakah perusahaan masih dalam keadaan kontruksi atau tahap pembangunan;</w:t>
      </w:r>
    </w:p>
    <w:p w:rsidR="00830E96" w:rsidRDefault="00830E96" w:rsidP="00830E96">
      <w:pPr>
        <w:pStyle w:val="ListParagraph"/>
        <w:numPr>
          <w:ilvl w:val="3"/>
          <w:numId w:val="28"/>
        </w:numPr>
        <w:tabs>
          <w:tab w:val="clear" w:pos="2880"/>
          <w:tab w:val="left" w:pos="1276"/>
          <w:tab w:val="left" w:pos="1418"/>
          <w:tab w:val="num" w:pos="1701"/>
          <w:tab w:val="left" w:pos="2127"/>
        </w:tabs>
        <w:overflowPunct/>
        <w:autoSpaceDE/>
        <w:autoSpaceDN/>
        <w:adjustRightInd/>
        <w:spacing w:line="360" w:lineRule="auto"/>
        <w:ind w:left="1701" w:hanging="425"/>
        <w:jc w:val="both"/>
        <w:textAlignment w:val="auto"/>
        <w:rPr>
          <w:rFonts w:ascii="Century Gothic" w:hAnsi="Century Gothic" w:cs="Arial"/>
          <w:lang w:val="id-ID"/>
        </w:rPr>
      </w:pPr>
      <w:r>
        <w:rPr>
          <w:rFonts w:ascii="Century Gothic" w:hAnsi="Century Gothic" w:cs="Arial"/>
          <w:lang w:val="id-ID"/>
        </w:rPr>
        <w:t>Apakah perusahaan sudah produksi komersil;</w:t>
      </w:r>
    </w:p>
    <w:p w:rsidR="00830E96" w:rsidRDefault="00830E96" w:rsidP="00830E96">
      <w:pPr>
        <w:pStyle w:val="ListParagraph"/>
        <w:numPr>
          <w:ilvl w:val="3"/>
          <w:numId w:val="28"/>
        </w:numPr>
        <w:tabs>
          <w:tab w:val="clear" w:pos="2880"/>
          <w:tab w:val="left" w:pos="1276"/>
          <w:tab w:val="left" w:pos="1418"/>
          <w:tab w:val="num" w:pos="1701"/>
          <w:tab w:val="left" w:pos="2127"/>
        </w:tabs>
        <w:overflowPunct/>
        <w:autoSpaceDE/>
        <w:autoSpaceDN/>
        <w:adjustRightInd/>
        <w:spacing w:line="360" w:lineRule="auto"/>
        <w:ind w:left="1701" w:hanging="425"/>
        <w:jc w:val="both"/>
        <w:textAlignment w:val="auto"/>
        <w:rPr>
          <w:rFonts w:ascii="Century Gothic" w:hAnsi="Century Gothic" w:cs="Arial"/>
          <w:lang w:val="id-ID"/>
        </w:rPr>
      </w:pPr>
      <w:r>
        <w:rPr>
          <w:rFonts w:ascii="Century Gothic" w:hAnsi="Century Gothic" w:cs="Arial"/>
          <w:lang w:val="id-ID"/>
        </w:rPr>
        <w:t>Apakah perusahaan dalam keadaan macet ataupun yang sedang bermasalah</w:t>
      </w:r>
    </w:p>
    <w:p w:rsidR="00830E96" w:rsidRPr="009E639C" w:rsidRDefault="00830E96" w:rsidP="00830E96">
      <w:pPr>
        <w:pStyle w:val="ListParagraph"/>
        <w:numPr>
          <w:ilvl w:val="3"/>
          <w:numId w:val="28"/>
        </w:numPr>
        <w:tabs>
          <w:tab w:val="clear" w:pos="2880"/>
          <w:tab w:val="left" w:pos="1276"/>
          <w:tab w:val="left" w:pos="1418"/>
          <w:tab w:val="num" w:pos="1701"/>
          <w:tab w:val="left" w:pos="2127"/>
        </w:tabs>
        <w:overflowPunct/>
        <w:autoSpaceDE/>
        <w:autoSpaceDN/>
        <w:adjustRightInd/>
        <w:spacing w:line="360" w:lineRule="auto"/>
        <w:ind w:left="1701" w:hanging="425"/>
        <w:jc w:val="both"/>
        <w:textAlignment w:val="auto"/>
        <w:rPr>
          <w:rFonts w:ascii="Century Gothic" w:hAnsi="Century Gothic" w:cs="Arial"/>
          <w:b/>
          <w:lang w:val="id-ID"/>
        </w:rPr>
      </w:pPr>
      <w:r>
        <w:rPr>
          <w:rFonts w:ascii="Century Gothic" w:hAnsi="Century Gothic" w:cs="Arial"/>
          <w:lang w:val="id-ID"/>
        </w:rPr>
        <w:t>Apakah perusahaan sedang menghadapi masalah atau melakukan penyimpangan dari peraturan dan ketentuan yang berlaku.</w:t>
      </w:r>
    </w:p>
    <w:p w:rsidR="009E639C" w:rsidRPr="009E639C" w:rsidRDefault="009E639C" w:rsidP="009E639C">
      <w:pPr>
        <w:pStyle w:val="ListParagraph"/>
        <w:numPr>
          <w:ilvl w:val="0"/>
          <w:numId w:val="19"/>
        </w:numPr>
        <w:tabs>
          <w:tab w:val="clear" w:pos="-900"/>
          <w:tab w:val="num" w:pos="851"/>
          <w:tab w:val="left" w:pos="1276"/>
          <w:tab w:val="left" w:pos="1985"/>
        </w:tabs>
        <w:spacing w:before="120" w:after="120" w:line="360" w:lineRule="auto"/>
        <w:ind w:left="851" w:hanging="425"/>
        <w:jc w:val="both"/>
        <w:rPr>
          <w:rFonts w:ascii="Century Gothic" w:hAnsi="Century Gothic" w:cs="Arial"/>
          <w:b/>
          <w:color w:val="FF0000"/>
          <w:lang w:val="it-IT"/>
        </w:rPr>
      </w:pPr>
      <w:r w:rsidRPr="009E639C">
        <w:rPr>
          <w:rFonts w:ascii="Century Gothic" w:hAnsi="Century Gothic" w:cs="Arial"/>
          <w:b/>
          <w:lang w:val="id-ID"/>
        </w:rPr>
        <w:t>Peningkatan Penyelesaian Masalah Pelayanan Perizinan Terpadu</w:t>
      </w:r>
      <w:r w:rsidRPr="009E639C">
        <w:rPr>
          <w:rFonts w:ascii="Century Gothic" w:hAnsi="Century Gothic" w:cs="Arial"/>
          <w:b/>
        </w:rPr>
        <w:t xml:space="preserve"> </w:t>
      </w:r>
      <w:r w:rsidRPr="009E639C">
        <w:rPr>
          <w:rFonts w:ascii="Century Gothic" w:hAnsi="Century Gothic" w:cs="Arial"/>
          <w:lang w:val="id-ID"/>
        </w:rPr>
        <w:t>dengan dukungan anggaran sebesar Rp. 97.671.000,- dapat direalisasikan keuangannya sebesar Rp. 94.481.337,- (96,73%) sedangkan realisasi fisiknya melebihi seratus sebesar 100% sesuai dengan target yang direncanakan Peningkatan Penyelesaian Masalah Pelayanan Perizinan Terpadu dilaksanakan terkait laporan permasalahan yang muncul dalam pelayanan perizinan yang dilakukan dalam bentuk mediasi terhadap pengaduan izin yang bermasalah.</w:t>
      </w:r>
    </w:p>
    <w:p w:rsidR="009E639C" w:rsidRPr="007C64DB" w:rsidRDefault="009E639C" w:rsidP="009E639C">
      <w:pPr>
        <w:pStyle w:val="ListParagraph"/>
        <w:numPr>
          <w:ilvl w:val="0"/>
          <w:numId w:val="73"/>
        </w:numPr>
        <w:tabs>
          <w:tab w:val="clear" w:pos="360"/>
          <w:tab w:val="num" w:pos="1134"/>
          <w:tab w:val="left" w:pos="1985"/>
        </w:tabs>
        <w:spacing w:line="360" w:lineRule="auto"/>
        <w:ind w:left="1134" w:hanging="283"/>
        <w:jc w:val="both"/>
        <w:rPr>
          <w:rFonts w:ascii="Century Gothic" w:hAnsi="Century Gothic" w:cs="Arial"/>
          <w:color w:val="FF0000"/>
        </w:rPr>
      </w:pPr>
      <w:r w:rsidRPr="007C64DB">
        <w:rPr>
          <w:rFonts w:ascii="Century Gothic" w:hAnsi="Century Gothic" w:cs="Arial"/>
          <w:lang w:val="it-IT"/>
        </w:rPr>
        <w:t xml:space="preserve">Adapun maksud dari kegiatan ini adalah </w:t>
      </w:r>
      <w:r w:rsidRPr="007C64DB">
        <w:rPr>
          <w:rFonts w:ascii="Century Gothic" w:hAnsi="Century Gothic" w:cs="Arial"/>
          <w:lang w:val="id-ID"/>
        </w:rPr>
        <w:t xml:space="preserve">untuk </w:t>
      </w:r>
      <w:r>
        <w:rPr>
          <w:rFonts w:ascii="Century Gothic" w:hAnsi="Century Gothic" w:cs="Arial"/>
          <w:lang w:val="id-ID"/>
        </w:rPr>
        <w:t>menyelesaikan permasalahan yang terjadi disaat investor mengurus perizinan yang ada di bidang Perizinan dan Non Perizinan.</w:t>
      </w:r>
    </w:p>
    <w:p w:rsidR="009E639C" w:rsidRPr="009B493C" w:rsidRDefault="009E639C" w:rsidP="009E639C">
      <w:pPr>
        <w:pStyle w:val="ListParagraph"/>
        <w:numPr>
          <w:ilvl w:val="0"/>
          <w:numId w:val="74"/>
        </w:numPr>
        <w:tabs>
          <w:tab w:val="left" w:pos="1985"/>
        </w:tabs>
        <w:spacing w:line="360" w:lineRule="auto"/>
        <w:ind w:left="1418" w:hanging="284"/>
        <w:jc w:val="both"/>
        <w:rPr>
          <w:rFonts w:ascii="Century Gothic" w:hAnsi="Century Gothic" w:cs="Arial"/>
          <w:color w:val="FF0000"/>
        </w:rPr>
      </w:pPr>
      <w:r>
        <w:rPr>
          <w:rFonts w:ascii="Century Gothic" w:hAnsi="Century Gothic" w:cs="Arial"/>
          <w:lang w:val="id-ID"/>
        </w:rPr>
        <w:t>Tujuan dari penyelenggaraan kegiatan ini adalah untuk mengoptimalkan tumbuhnya ekonomi Sumatera Barat dengan mensukseskan investasi Sumatera Barat dimana salah satunya adalah dengan memfasilitasi investor dalam percepatan pengurusan izin dimaksud.</w:t>
      </w:r>
    </w:p>
    <w:p w:rsidR="009E639C" w:rsidRPr="007C64DB" w:rsidRDefault="009E639C" w:rsidP="009E639C">
      <w:pPr>
        <w:pStyle w:val="ListParagraph"/>
        <w:numPr>
          <w:ilvl w:val="0"/>
          <w:numId w:val="74"/>
        </w:numPr>
        <w:tabs>
          <w:tab w:val="left" w:pos="720"/>
          <w:tab w:val="left" w:pos="1985"/>
        </w:tabs>
        <w:spacing w:line="360" w:lineRule="auto"/>
        <w:ind w:left="1418" w:hanging="284"/>
        <w:jc w:val="both"/>
        <w:rPr>
          <w:rFonts w:ascii="Century Gothic" w:hAnsi="Century Gothic" w:cs="Arial"/>
          <w:lang w:val="it-IT"/>
        </w:rPr>
      </w:pPr>
      <w:r w:rsidRPr="007C64DB">
        <w:rPr>
          <w:rFonts w:ascii="Century Gothic" w:hAnsi="Century Gothic" w:cs="Arial"/>
          <w:lang w:val="it-IT"/>
        </w:rPr>
        <w:t xml:space="preserve">Keluaran dari pelaksanaan kegiatan ini adalah  </w:t>
      </w:r>
      <w:r w:rsidRPr="007C64DB">
        <w:rPr>
          <w:rFonts w:ascii="Century Gothic" w:hAnsi="Century Gothic" w:cs="Arial"/>
          <w:lang w:val="id-ID"/>
        </w:rPr>
        <w:t xml:space="preserve">terlaksananya fasilitasi dan mediasi permasalahan pengurusanizin dari 15 yang ditargetkan dapat difasilitasi sebanyak </w:t>
      </w:r>
      <w:r>
        <w:rPr>
          <w:rFonts w:ascii="Century Gothic" w:hAnsi="Century Gothic" w:cs="Arial"/>
          <w:lang w:val="id-ID"/>
        </w:rPr>
        <w:t>23</w:t>
      </w:r>
      <w:r w:rsidRPr="007C64DB">
        <w:rPr>
          <w:rFonts w:ascii="Century Gothic" w:hAnsi="Century Gothic" w:cs="Arial"/>
          <w:lang w:val="id-ID"/>
        </w:rPr>
        <w:t xml:space="preserve"> permasalahan</w:t>
      </w:r>
    </w:p>
    <w:p w:rsidR="009E639C" w:rsidRPr="007C64DB" w:rsidRDefault="009E639C" w:rsidP="009E639C">
      <w:pPr>
        <w:pStyle w:val="ListParagraph"/>
        <w:numPr>
          <w:ilvl w:val="0"/>
          <w:numId w:val="74"/>
        </w:numPr>
        <w:tabs>
          <w:tab w:val="left" w:pos="1276"/>
          <w:tab w:val="left" w:pos="1985"/>
        </w:tabs>
        <w:spacing w:before="120" w:after="120" w:line="360" w:lineRule="auto"/>
        <w:ind w:left="1418" w:hanging="284"/>
        <w:jc w:val="both"/>
        <w:rPr>
          <w:rFonts w:ascii="Century Gothic" w:hAnsi="Century Gothic" w:cs="Arial"/>
          <w:lang w:val="id-ID"/>
        </w:rPr>
      </w:pPr>
      <w:r w:rsidRPr="007C64DB">
        <w:rPr>
          <w:rFonts w:ascii="Century Gothic" w:hAnsi="Century Gothic" w:cs="Arial"/>
          <w:lang w:val="it-IT"/>
        </w:rPr>
        <w:t xml:space="preserve">Dan Hasil dari kegiatan ini adalah </w:t>
      </w:r>
      <w:r w:rsidRPr="007C64DB">
        <w:rPr>
          <w:rFonts w:ascii="Century Gothic" w:hAnsi="Century Gothic" w:cs="Arial"/>
          <w:lang w:val="id-ID"/>
        </w:rPr>
        <w:t>termediasinya permasalahan dalam pengurusan perizinan yang dilakukan oleh calon investor.</w:t>
      </w:r>
    </w:p>
    <w:p w:rsidR="00D439D9" w:rsidRPr="0064494E" w:rsidRDefault="00D439D9" w:rsidP="00D439D9">
      <w:pPr>
        <w:pStyle w:val="ListParagraph"/>
        <w:tabs>
          <w:tab w:val="left" w:pos="1276"/>
          <w:tab w:val="left" w:pos="1418"/>
          <w:tab w:val="left" w:pos="2127"/>
        </w:tabs>
        <w:overflowPunct/>
        <w:autoSpaceDE/>
        <w:autoSpaceDN/>
        <w:adjustRightInd/>
        <w:spacing w:line="360" w:lineRule="auto"/>
        <w:ind w:left="1701"/>
        <w:jc w:val="both"/>
        <w:textAlignment w:val="auto"/>
        <w:rPr>
          <w:rFonts w:ascii="Century Gothic" w:hAnsi="Century Gothic" w:cs="Arial"/>
          <w:b/>
          <w:lang w:val="id-ID"/>
        </w:rPr>
      </w:pPr>
    </w:p>
    <w:p w:rsidR="00E572C7" w:rsidRPr="00D439D9" w:rsidRDefault="003E767E" w:rsidP="00D439D9">
      <w:pPr>
        <w:pStyle w:val="ListParagraph"/>
        <w:numPr>
          <w:ilvl w:val="0"/>
          <w:numId w:val="80"/>
        </w:numPr>
        <w:tabs>
          <w:tab w:val="left" w:pos="426"/>
        </w:tabs>
        <w:spacing w:line="360" w:lineRule="auto"/>
        <w:ind w:hanging="720"/>
        <w:jc w:val="both"/>
        <w:rPr>
          <w:rFonts w:ascii="Century Gothic" w:hAnsi="Century Gothic" w:cs="Arial"/>
          <w:lang w:val="id-ID"/>
        </w:rPr>
      </w:pPr>
      <w:r w:rsidRPr="00D439D9">
        <w:rPr>
          <w:rFonts w:ascii="Century Gothic" w:hAnsi="Century Gothic" w:cs="Tahoma"/>
          <w:b/>
          <w:lang w:val="fi-FI"/>
        </w:rPr>
        <w:lastRenderedPageBreak/>
        <w:t xml:space="preserve">Kegiatan yang </w:t>
      </w:r>
      <w:r w:rsidR="0064494E" w:rsidRPr="00D439D9">
        <w:rPr>
          <w:rFonts w:ascii="Century Gothic" w:hAnsi="Century Gothic" w:cs="Tahoma"/>
          <w:b/>
          <w:lang w:val="id-ID"/>
        </w:rPr>
        <w:t>memenuhi</w:t>
      </w:r>
      <w:r w:rsidRPr="00D439D9">
        <w:rPr>
          <w:rFonts w:ascii="Century Gothic" w:hAnsi="Century Gothic" w:cs="Tahoma"/>
          <w:b/>
          <w:lang w:val="fi-FI"/>
        </w:rPr>
        <w:t xml:space="preserve"> target</w:t>
      </w:r>
      <w:r w:rsidR="0064494E" w:rsidRPr="00D439D9">
        <w:rPr>
          <w:rFonts w:ascii="Century Gothic" w:hAnsi="Century Gothic" w:cs="Tahoma"/>
          <w:b/>
          <w:lang w:val="id-ID"/>
        </w:rPr>
        <w:t xml:space="preserve"> kinerja</w:t>
      </w:r>
      <w:r w:rsidRPr="00D439D9">
        <w:rPr>
          <w:rFonts w:ascii="Century Gothic" w:hAnsi="Century Gothic" w:cs="Tahoma"/>
          <w:b/>
          <w:lang w:val="fi-FI"/>
        </w:rPr>
        <w:t xml:space="preserve"> yaitu:</w:t>
      </w:r>
      <w:r w:rsidR="0064494E" w:rsidRPr="00D439D9">
        <w:rPr>
          <w:rFonts w:ascii="Century Gothic" w:hAnsi="Century Gothic" w:cs="Tahoma"/>
          <w:b/>
          <w:lang w:val="id-ID"/>
        </w:rPr>
        <w:t xml:space="preserve"> </w:t>
      </w:r>
      <w:r w:rsidR="0064494E" w:rsidRPr="00D439D9">
        <w:rPr>
          <w:rFonts w:ascii="Century Gothic" w:hAnsi="Century Gothic" w:cs="Tahoma"/>
          <w:lang w:val="id-ID"/>
        </w:rPr>
        <w:t xml:space="preserve"> </w:t>
      </w:r>
    </w:p>
    <w:p w:rsidR="00E572C7" w:rsidRPr="0064494E" w:rsidRDefault="00E572C7" w:rsidP="009E639C">
      <w:pPr>
        <w:pStyle w:val="ListParagraph"/>
        <w:numPr>
          <w:ilvl w:val="4"/>
          <w:numId w:val="19"/>
        </w:numPr>
        <w:tabs>
          <w:tab w:val="left" w:pos="851"/>
        </w:tabs>
        <w:overflowPunct/>
        <w:autoSpaceDE/>
        <w:autoSpaceDN/>
        <w:adjustRightInd/>
        <w:spacing w:line="360" w:lineRule="auto"/>
        <w:ind w:left="851" w:hanging="425"/>
        <w:jc w:val="both"/>
        <w:textAlignment w:val="auto"/>
        <w:rPr>
          <w:rFonts w:ascii="Century Gothic" w:hAnsi="Century Gothic" w:cs="Arial"/>
          <w:lang w:val="id-ID"/>
        </w:rPr>
      </w:pPr>
      <w:r w:rsidRPr="0064494E">
        <w:rPr>
          <w:rFonts w:ascii="Century Gothic" w:hAnsi="Century Gothic" w:cs="Arial"/>
          <w:b/>
          <w:lang w:val="id-ID"/>
        </w:rPr>
        <w:t>Sosialisasi Kebijakan Penanaman Modal</w:t>
      </w:r>
      <w:r w:rsidRPr="0064494E">
        <w:rPr>
          <w:rFonts w:ascii="Century Gothic" w:hAnsi="Century Gothic" w:cs="Arial"/>
          <w:lang w:val="id-ID"/>
        </w:rPr>
        <w:t>, dukungan anggaran</w:t>
      </w:r>
      <w:r w:rsidR="0064494E">
        <w:rPr>
          <w:rFonts w:ascii="Century Gothic" w:hAnsi="Century Gothic" w:cs="Arial"/>
          <w:lang w:val="id-ID"/>
        </w:rPr>
        <w:t xml:space="preserve"> </w:t>
      </w:r>
      <w:r w:rsidRPr="0064494E">
        <w:rPr>
          <w:rFonts w:ascii="Century Gothic" w:hAnsi="Century Gothic" w:cs="Arial"/>
          <w:lang w:val="id-ID"/>
        </w:rPr>
        <w:t>untuk kegiatan Sosialisasi Kebijakan Penanaman Modal ini adalah sebesar</w:t>
      </w:r>
      <w:r w:rsidR="0064494E">
        <w:rPr>
          <w:rFonts w:ascii="Century Gothic" w:hAnsi="Century Gothic" w:cs="Arial"/>
          <w:lang w:val="id-ID"/>
        </w:rPr>
        <w:t xml:space="preserve"> </w:t>
      </w:r>
      <w:r w:rsidRPr="0064494E">
        <w:rPr>
          <w:rFonts w:ascii="Century Gothic" w:hAnsi="Century Gothic" w:cs="Arial"/>
          <w:lang w:val="it-IT"/>
        </w:rPr>
        <w:t xml:space="preserve">Rp. </w:t>
      </w:r>
      <w:r w:rsidRPr="0064494E">
        <w:rPr>
          <w:rFonts w:ascii="Century Gothic" w:hAnsi="Century Gothic" w:cs="Arial"/>
          <w:lang w:val="id-ID"/>
        </w:rPr>
        <w:t>47.978.000</w:t>
      </w:r>
      <w:r w:rsidRPr="0064494E">
        <w:rPr>
          <w:rFonts w:ascii="Century Gothic" w:hAnsi="Century Gothic" w:cs="Arial"/>
          <w:lang w:val="it-IT"/>
        </w:rPr>
        <w:t>,-</w:t>
      </w:r>
      <w:r w:rsidRPr="0064494E">
        <w:rPr>
          <w:rFonts w:ascii="Century Gothic" w:hAnsi="Century Gothic" w:cs="Arial"/>
          <w:lang w:val="id-ID"/>
        </w:rPr>
        <w:t>.</w:t>
      </w:r>
      <w:r w:rsidRPr="0064494E">
        <w:rPr>
          <w:rFonts w:ascii="Century Gothic" w:hAnsi="Century Gothic" w:cs="Arial"/>
        </w:rPr>
        <w:t xml:space="preserve"> Dan c</w:t>
      </w:r>
      <w:r w:rsidRPr="0064494E">
        <w:rPr>
          <w:rFonts w:ascii="Century Gothic" w:hAnsi="Century Gothic" w:cs="Arial"/>
          <w:lang w:val="id-ID"/>
        </w:rPr>
        <w:t xml:space="preserve">apaian </w:t>
      </w:r>
      <w:r w:rsidRPr="0064494E">
        <w:rPr>
          <w:rFonts w:ascii="Century Gothic" w:hAnsi="Century Gothic" w:cs="Arial"/>
          <w:lang w:val="it-IT"/>
        </w:rPr>
        <w:t xml:space="preserve">realisasi </w:t>
      </w:r>
      <w:r w:rsidRPr="0064494E">
        <w:rPr>
          <w:rFonts w:ascii="Century Gothic" w:hAnsi="Century Gothic" w:cs="Arial"/>
          <w:lang w:val="id-ID"/>
        </w:rPr>
        <w:t xml:space="preserve">keuangan kegiatan ini </w:t>
      </w:r>
      <w:r w:rsidRPr="0064494E">
        <w:rPr>
          <w:rFonts w:ascii="Century Gothic" w:hAnsi="Century Gothic" w:cs="Arial"/>
          <w:lang w:val="it-IT"/>
        </w:rPr>
        <w:t xml:space="preserve">sebesar Rp. </w:t>
      </w:r>
      <w:r w:rsidRPr="0064494E">
        <w:rPr>
          <w:rFonts w:ascii="Century Gothic" w:hAnsi="Century Gothic" w:cs="Arial"/>
          <w:lang w:val="id-ID"/>
        </w:rPr>
        <w:t>46.867.300</w:t>
      </w:r>
      <w:proofErr w:type="gramStart"/>
      <w:r w:rsidRPr="0064494E">
        <w:rPr>
          <w:rFonts w:ascii="Century Gothic" w:hAnsi="Century Gothic" w:cs="Arial"/>
          <w:lang w:val="it-IT"/>
        </w:rPr>
        <w:t>,-</w:t>
      </w:r>
      <w:proofErr w:type="gramEnd"/>
      <w:r w:rsidRPr="0064494E">
        <w:rPr>
          <w:rFonts w:ascii="Century Gothic" w:hAnsi="Century Gothic" w:cs="Arial"/>
          <w:lang w:val="it-IT"/>
        </w:rPr>
        <w:t xml:space="preserve"> atau </w:t>
      </w:r>
      <w:r w:rsidRPr="0064494E">
        <w:rPr>
          <w:rFonts w:ascii="Century Gothic" w:hAnsi="Century Gothic" w:cs="Arial"/>
          <w:lang w:val="id-ID"/>
        </w:rPr>
        <w:t>97,68</w:t>
      </w:r>
      <w:r w:rsidRPr="0064494E">
        <w:rPr>
          <w:rFonts w:ascii="Century Gothic" w:hAnsi="Century Gothic" w:cs="Arial"/>
          <w:lang w:val="it-IT"/>
        </w:rPr>
        <w:t>%</w:t>
      </w:r>
      <w:r w:rsidR="0064494E">
        <w:rPr>
          <w:rFonts w:ascii="Century Gothic" w:hAnsi="Century Gothic" w:cs="Arial"/>
          <w:lang w:val="id-ID"/>
        </w:rPr>
        <w:t xml:space="preserve"> </w:t>
      </w:r>
      <w:r w:rsidRPr="0064494E">
        <w:rPr>
          <w:rFonts w:ascii="Century Gothic" w:hAnsi="Century Gothic" w:cs="Arial"/>
          <w:lang w:val="id-ID"/>
        </w:rPr>
        <w:t xml:space="preserve">dan capaian </w:t>
      </w:r>
      <w:r w:rsidRPr="0064494E">
        <w:rPr>
          <w:rFonts w:ascii="Century Gothic" w:hAnsi="Century Gothic" w:cs="Arial"/>
          <w:lang w:val="it-IT"/>
        </w:rPr>
        <w:t>fisik</w:t>
      </w:r>
      <w:r w:rsidRPr="0064494E">
        <w:rPr>
          <w:rFonts w:ascii="Century Gothic" w:hAnsi="Century Gothic" w:cs="Arial"/>
          <w:lang w:val="id-ID"/>
        </w:rPr>
        <w:t xml:space="preserve">nya </w:t>
      </w:r>
      <w:r w:rsidRPr="0064494E">
        <w:rPr>
          <w:rFonts w:ascii="Century Gothic" w:hAnsi="Century Gothic" w:cs="Arial"/>
          <w:lang w:val="it-IT"/>
        </w:rPr>
        <w:t>sebesar</w:t>
      </w:r>
      <w:r w:rsidR="0064494E">
        <w:rPr>
          <w:rFonts w:ascii="Century Gothic" w:hAnsi="Century Gothic" w:cs="Arial"/>
          <w:lang w:val="id-ID"/>
        </w:rPr>
        <w:t xml:space="preserve"> </w:t>
      </w:r>
      <w:r w:rsidRPr="0064494E">
        <w:rPr>
          <w:rFonts w:ascii="Century Gothic" w:hAnsi="Century Gothic" w:cs="Arial"/>
          <w:lang w:val="id-ID"/>
        </w:rPr>
        <w:t>100</w:t>
      </w:r>
      <w:r w:rsidRPr="0064494E">
        <w:rPr>
          <w:rFonts w:ascii="Century Gothic" w:hAnsi="Century Gothic" w:cs="Arial"/>
          <w:lang w:val="it-IT"/>
        </w:rPr>
        <w:t>%</w:t>
      </w:r>
      <w:r w:rsidRPr="0064494E">
        <w:rPr>
          <w:rFonts w:ascii="Century Gothic" w:hAnsi="Century Gothic" w:cs="Arial"/>
          <w:lang w:val="id-ID"/>
        </w:rPr>
        <w:t>.</w:t>
      </w:r>
      <w:r w:rsidR="0064494E">
        <w:rPr>
          <w:rFonts w:ascii="Century Gothic" w:hAnsi="Century Gothic" w:cs="Arial"/>
          <w:lang w:val="id-ID"/>
        </w:rPr>
        <w:t xml:space="preserve"> </w:t>
      </w:r>
      <w:r w:rsidRPr="0064494E">
        <w:rPr>
          <w:rFonts w:ascii="Century Gothic" w:hAnsi="Century Gothic" w:cs="Arial"/>
          <w:lang w:val="id-ID"/>
        </w:rPr>
        <w:t>K</w:t>
      </w:r>
      <w:r w:rsidRPr="0064494E">
        <w:rPr>
          <w:rFonts w:ascii="Century Gothic" w:hAnsi="Century Gothic" w:cs="Arial"/>
        </w:rPr>
        <w:t xml:space="preserve">inerja keluaran </w:t>
      </w:r>
      <w:r w:rsidRPr="0064494E">
        <w:rPr>
          <w:rFonts w:ascii="Century Gothic" w:hAnsi="Century Gothic" w:cs="Arial"/>
          <w:lang w:val="id-ID"/>
        </w:rPr>
        <w:t xml:space="preserve">hasil </w:t>
      </w:r>
      <w:r w:rsidRPr="0064494E">
        <w:rPr>
          <w:rFonts w:ascii="Century Gothic" w:hAnsi="Century Gothic" w:cs="Arial"/>
          <w:lang w:val="it-IT"/>
        </w:rPr>
        <w:t xml:space="preserve">dapat tercapai </w:t>
      </w:r>
      <w:r w:rsidRPr="0064494E">
        <w:rPr>
          <w:rFonts w:ascii="Century Gothic" w:hAnsi="Century Gothic" w:cs="Arial"/>
          <w:lang w:val="id-ID"/>
        </w:rPr>
        <w:t>sesuai</w:t>
      </w:r>
      <w:r w:rsidRPr="0064494E">
        <w:rPr>
          <w:rFonts w:ascii="Century Gothic" w:hAnsi="Century Gothic" w:cs="Arial"/>
          <w:lang w:val="it-IT"/>
        </w:rPr>
        <w:t xml:space="preserve"> target.</w:t>
      </w:r>
    </w:p>
    <w:p w:rsidR="00E572C7" w:rsidRPr="009B493C" w:rsidRDefault="00E572C7" w:rsidP="00053CE6">
      <w:pPr>
        <w:pStyle w:val="ListParagraph"/>
        <w:numPr>
          <w:ilvl w:val="0"/>
          <w:numId w:val="34"/>
        </w:numPr>
        <w:tabs>
          <w:tab w:val="left"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 xml:space="preserve">Maksud dari kegiatan Sosialisasi Kebijakan Penanaman Modal yaitu Mensosialisasikan </w:t>
      </w:r>
      <w:r w:rsidRPr="009B493C">
        <w:rPr>
          <w:rFonts w:ascii="Century Gothic" w:hAnsi="Century Gothic" w:cs="Arial"/>
        </w:rPr>
        <w:t>K</w:t>
      </w:r>
      <w:r w:rsidRPr="009B493C">
        <w:rPr>
          <w:rFonts w:ascii="Century Gothic" w:hAnsi="Century Gothic" w:cs="Arial"/>
          <w:lang w:val="id-ID"/>
        </w:rPr>
        <w:t xml:space="preserve">ebijakan  </w:t>
      </w:r>
      <w:r w:rsidRPr="009B493C">
        <w:rPr>
          <w:rFonts w:ascii="Century Gothic" w:hAnsi="Century Gothic" w:cs="Arial"/>
        </w:rPr>
        <w:t>P</w:t>
      </w:r>
      <w:r w:rsidRPr="009B493C">
        <w:rPr>
          <w:rFonts w:ascii="Century Gothic" w:hAnsi="Century Gothic" w:cs="Arial"/>
          <w:lang w:val="id-ID"/>
        </w:rPr>
        <w:t xml:space="preserve">enanaman </w:t>
      </w:r>
      <w:r w:rsidRPr="009B493C">
        <w:rPr>
          <w:rFonts w:ascii="Century Gothic" w:hAnsi="Century Gothic" w:cs="Arial"/>
        </w:rPr>
        <w:t>M</w:t>
      </w:r>
      <w:r w:rsidRPr="009B493C">
        <w:rPr>
          <w:rFonts w:ascii="Century Gothic" w:hAnsi="Century Gothic" w:cs="Arial"/>
          <w:lang w:val="id-ID"/>
        </w:rPr>
        <w:t>odal terkait kebijakan dan regulasi yang terjadi</w:t>
      </w:r>
      <w:r w:rsidRPr="009B493C">
        <w:rPr>
          <w:rFonts w:ascii="Century Gothic" w:hAnsi="Century Gothic" w:cs="Arial"/>
        </w:rPr>
        <w:t xml:space="preserve"> dalam Pelaksanaan Penanaman Modal.</w:t>
      </w:r>
    </w:p>
    <w:p w:rsidR="00E572C7" w:rsidRPr="009B493C" w:rsidRDefault="00E572C7" w:rsidP="00053CE6">
      <w:pPr>
        <w:pStyle w:val="ListParagraph"/>
        <w:numPr>
          <w:ilvl w:val="0"/>
          <w:numId w:val="34"/>
        </w:numPr>
        <w:tabs>
          <w:tab w:val="left"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rPr>
        <w:t>Dan t</w:t>
      </w:r>
      <w:r w:rsidRPr="009B493C">
        <w:rPr>
          <w:rFonts w:ascii="Century Gothic" w:hAnsi="Century Gothic" w:cs="Arial"/>
          <w:lang w:val="id-ID"/>
        </w:rPr>
        <w:t>ujuan</w:t>
      </w:r>
      <w:r w:rsidRPr="009B493C">
        <w:rPr>
          <w:rFonts w:ascii="Century Gothic" w:hAnsi="Century Gothic" w:cs="Arial"/>
        </w:rPr>
        <w:t>nya</w:t>
      </w:r>
      <w:r w:rsidRPr="009B493C">
        <w:rPr>
          <w:rFonts w:ascii="Century Gothic" w:hAnsi="Century Gothic" w:cs="Arial"/>
          <w:lang w:val="id-ID"/>
        </w:rPr>
        <w:t xml:space="preserve"> adalah agar </w:t>
      </w:r>
      <w:r w:rsidRPr="009B493C">
        <w:rPr>
          <w:rFonts w:ascii="Century Gothic" w:hAnsi="Century Gothic" w:cs="Arial"/>
        </w:rPr>
        <w:t>R</w:t>
      </w:r>
      <w:r w:rsidRPr="009B493C">
        <w:rPr>
          <w:rFonts w:ascii="Century Gothic" w:hAnsi="Century Gothic" w:cs="Arial"/>
          <w:lang w:val="id-ID"/>
        </w:rPr>
        <w:t xml:space="preserve">egulasi dan </w:t>
      </w:r>
      <w:r w:rsidRPr="009B493C">
        <w:rPr>
          <w:rFonts w:ascii="Century Gothic" w:hAnsi="Century Gothic" w:cs="Arial"/>
        </w:rPr>
        <w:t>K</w:t>
      </w:r>
      <w:r w:rsidRPr="009B493C">
        <w:rPr>
          <w:rFonts w:ascii="Century Gothic" w:hAnsi="Century Gothic" w:cs="Arial"/>
          <w:lang w:val="id-ID"/>
        </w:rPr>
        <w:t xml:space="preserve">ebijakan terkait </w:t>
      </w:r>
      <w:r w:rsidRPr="009B493C">
        <w:rPr>
          <w:rFonts w:ascii="Century Gothic" w:hAnsi="Century Gothic" w:cs="Arial"/>
        </w:rPr>
        <w:t>P</w:t>
      </w:r>
      <w:r w:rsidRPr="009B493C">
        <w:rPr>
          <w:rFonts w:ascii="Century Gothic" w:hAnsi="Century Gothic" w:cs="Arial"/>
          <w:lang w:val="id-ID"/>
        </w:rPr>
        <w:t xml:space="preserve">enanaman </w:t>
      </w:r>
      <w:r w:rsidRPr="009B493C">
        <w:rPr>
          <w:rFonts w:ascii="Century Gothic" w:hAnsi="Century Gothic" w:cs="Arial"/>
        </w:rPr>
        <w:t>M</w:t>
      </w:r>
      <w:r w:rsidRPr="009B493C">
        <w:rPr>
          <w:rFonts w:ascii="Century Gothic" w:hAnsi="Century Gothic" w:cs="Arial"/>
          <w:lang w:val="id-ID"/>
        </w:rPr>
        <w:t xml:space="preserve">odal diketahui dan dipahami oleh instansi teknis baik di tingkat provinsi maupun kabupaten </w:t>
      </w:r>
      <w:r w:rsidRPr="009B493C">
        <w:rPr>
          <w:rFonts w:ascii="Century Gothic" w:hAnsi="Century Gothic" w:cs="Arial"/>
        </w:rPr>
        <w:t>/</w:t>
      </w:r>
      <w:proofErr w:type="gramStart"/>
      <w:r w:rsidRPr="009B493C">
        <w:rPr>
          <w:rFonts w:ascii="Century Gothic" w:hAnsi="Century Gothic" w:cs="Arial"/>
          <w:lang w:val="id-ID"/>
        </w:rPr>
        <w:t>kota</w:t>
      </w:r>
      <w:proofErr w:type="gramEnd"/>
      <w:r w:rsidRPr="009B493C">
        <w:rPr>
          <w:rFonts w:ascii="Century Gothic" w:hAnsi="Century Gothic" w:cs="Arial"/>
          <w:lang w:val="id-ID"/>
        </w:rPr>
        <w:t xml:space="preserve">, akademisi, dunia usaha dan tokoh masyarakat.  </w:t>
      </w:r>
    </w:p>
    <w:p w:rsidR="00E572C7" w:rsidRPr="009B493C" w:rsidRDefault="00E572C7" w:rsidP="00053CE6">
      <w:pPr>
        <w:pStyle w:val="ListParagraph"/>
        <w:numPr>
          <w:ilvl w:val="0"/>
          <w:numId w:val="34"/>
        </w:numPr>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Keluaran atau output dari kegiatan ini:</w:t>
      </w:r>
    </w:p>
    <w:p w:rsidR="0064494E" w:rsidRPr="009B493C" w:rsidRDefault="00E572C7" w:rsidP="00E572C7">
      <w:pPr>
        <w:spacing w:line="360" w:lineRule="auto"/>
        <w:ind w:left="1134"/>
        <w:jc w:val="both"/>
        <w:rPr>
          <w:rFonts w:ascii="Century Gothic" w:hAnsi="Century Gothic" w:cs="Arial"/>
          <w:lang w:val="id-ID"/>
        </w:rPr>
      </w:pPr>
      <w:r w:rsidRPr="009B493C">
        <w:rPr>
          <w:rFonts w:ascii="Century Gothic" w:hAnsi="Century Gothic" w:cs="Arial"/>
          <w:lang w:val="id-ID"/>
        </w:rPr>
        <w:t xml:space="preserve">Terlaksananya Sosialisasi </w:t>
      </w:r>
      <w:r w:rsidRPr="009B493C">
        <w:rPr>
          <w:rFonts w:ascii="Century Gothic" w:hAnsi="Century Gothic" w:cs="Arial"/>
        </w:rPr>
        <w:t>K</w:t>
      </w:r>
      <w:r w:rsidRPr="009B493C">
        <w:rPr>
          <w:rFonts w:ascii="Century Gothic" w:hAnsi="Century Gothic" w:cs="Arial"/>
          <w:lang w:val="id-ID"/>
        </w:rPr>
        <w:t xml:space="preserve">ebijakan dan </w:t>
      </w:r>
      <w:r w:rsidRPr="009B493C">
        <w:rPr>
          <w:rFonts w:ascii="Century Gothic" w:hAnsi="Century Gothic" w:cs="Arial"/>
        </w:rPr>
        <w:t>R</w:t>
      </w:r>
      <w:r w:rsidRPr="009B493C">
        <w:rPr>
          <w:rFonts w:ascii="Century Gothic" w:hAnsi="Century Gothic" w:cs="Arial"/>
          <w:lang w:val="id-ID"/>
        </w:rPr>
        <w:t xml:space="preserve">egulasi </w:t>
      </w:r>
      <w:r w:rsidRPr="009B493C">
        <w:rPr>
          <w:rFonts w:ascii="Century Gothic" w:hAnsi="Century Gothic" w:cs="Arial"/>
        </w:rPr>
        <w:t>terkait P</w:t>
      </w:r>
      <w:r w:rsidRPr="009B493C">
        <w:rPr>
          <w:rFonts w:ascii="Century Gothic" w:hAnsi="Century Gothic" w:cs="Arial"/>
          <w:lang w:val="id-ID"/>
        </w:rPr>
        <w:t xml:space="preserve">enanaman </w:t>
      </w:r>
      <w:r w:rsidRPr="009B493C">
        <w:rPr>
          <w:rFonts w:ascii="Century Gothic" w:hAnsi="Century Gothic" w:cs="Arial"/>
        </w:rPr>
        <w:t>M</w:t>
      </w:r>
      <w:r w:rsidRPr="009B493C">
        <w:rPr>
          <w:rFonts w:ascii="Century Gothic" w:hAnsi="Century Gothic" w:cs="Arial"/>
          <w:lang w:val="id-ID"/>
        </w:rPr>
        <w:t xml:space="preserve">odal kepada 80 </w:t>
      </w:r>
      <w:r w:rsidRPr="009B493C">
        <w:rPr>
          <w:rFonts w:ascii="Century Gothic" w:hAnsi="Century Gothic" w:cs="Arial"/>
        </w:rPr>
        <w:t xml:space="preserve">(delapan puluh) </w:t>
      </w:r>
      <w:r w:rsidRPr="009B493C">
        <w:rPr>
          <w:rFonts w:ascii="Century Gothic" w:hAnsi="Century Gothic" w:cs="Arial"/>
          <w:lang w:val="id-ID"/>
        </w:rPr>
        <w:t xml:space="preserve">orang aparatur instansi teknis baik tingkat provinsi, kabupaten </w:t>
      </w:r>
      <w:r w:rsidRPr="009B493C">
        <w:rPr>
          <w:rFonts w:ascii="Century Gothic" w:hAnsi="Century Gothic" w:cs="Arial"/>
        </w:rPr>
        <w:t>/</w:t>
      </w:r>
      <w:r w:rsidRPr="009B493C">
        <w:rPr>
          <w:rFonts w:ascii="Century Gothic" w:hAnsi="Century Gothic" w:cs="Arial"/>
          <w:lang w:val="id-ID"/>
        </w:rPr>
        <w:t xml:space="preserve"> kota, akademisi, dunia usaha dan tokoh masyarakat</w:t>
      </w:r>
    </w:p>
    <w:p w:rsidR="00E572C7" w:rsidRPr="009B493C" w:rsidRDefault="00E572C7" w:rsidP="00053CE6">
      <w:pPr>
        <w:pStyle w:val="ListParagraph"/>
        <w:numPr>
          <w:ilvl w:val="0"/>
          <w:numId w:val="55"/>
        </w:numPr>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Hambatan dalam pelaksanaan kegiatan ini tidak ada, hanya perlu koordinasi dan kerja sama aktif antara provinsi dengan kabupaten/kota dalam hal penyediaan data dan informasi terbaru terkait kebijakan dibidang penanaman modal.</w:t>
      </w:r>
    </w:p>
    <w:p w:rsidR="00E572C7" w:rsidRPr="009B493C"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b/>
          <w:lang w:val="it-IT"/>
        </w:rPr>
      </w:pPr>
      <w:r w:rsidRPr="009B493C">
        <w:rPr>
          <w:rFonts w:ascii="Century Gothic" w:hAnsi="Century Gothic" w:cs="Arial"/>
          <w:b/>
          <w:lang w:val="id-ID"/>
        </w:rPr>
        <w:t>Promosi Investasi,</w:t>
      </w:r>
      <w:r w:rsidR="00A51273">
        <w:rPr>
          <w:rFonts w:ascii="Century Gothic" w:hAnsi="Century Gothic" w:cs="Arial"/>
          <w:b/>
          <w:lang w:val="id-ID"/>
        </w:rPr>
        <w:t xml:space="preserve"> </w:t>
      </w:r>
      <w:r w:rsidRPr="009B493C">
        <w:rPr>
          <w:rFonts w:ascii="Century Gothic" w:hAnsi="Century Gothic" w:cs="Arial"/>
          <w:lang w:val="id-ID"/>
        </w:rPr>
        <w:t>dukungan anggaran</w:t>
      </w:r>
      <w:r w:rsidR="00CA6B36">
        <w:rPr>
          <w:rFonts w:ascii="Century Gothic" w:hAnsi="Century Gothic" w:cs="Arial"/>
          <w:lang w:val="id-ID"/>
        </w:rPr>
        <w:t xml:space="preserve"> </w:t>
      </w:r>
      <w:r w:rsidRPr="009B493C">
        <w:rPr>
          <w:rFonts w:ascii="Century Gothic" w:hAnsi="Century Gothic" w:cs="Arial"/>
          <w:lang w:val="id-ID"/>
        </w:rPr>
        <w:t>untuk kegiatan Promosi Investasi  ini adalah sebesar</w:t>
      </w:r>
      <w:r w:rsidRPr="009B493C">
        <w:rPr>
          <w:rFonts w:ascii="Century Gothic" w:hAnsi="Century Gothic" w:cs="Arial"/>
          <w:lang w:val="it-IT"/>
        </w:rPr>
        <w:t xml:space="preserve">Rp. </w:t>
      </w:r>
      <w:r w:rsidRPr="009B493C">
        <w:rPr>
          <w:rFonts w:ascii="Century Gothic" w:hAnsi="Century Gothic" w:cs="Arial"/>
          <w:lang w:val="id-ID"/>
        </w:rPr>
        <w:t>1.793.093.500</w:t>
      </w:r>
      <w:r w:rsidRPr="009B493C">
        <w:rPr>
          <w:rFonts w:ascii="Century Gothic" w:hAnsi="Century Gothic" w:cs="Arial"/>
          <w:lang w:val="it-IT"/>
        </w:rPr>
        <w:t>,-</w:t>
      </w:r>
      <w:r w:rsidRPr="009B493C">
        <w:rPr>
          <w:rFonts w:ascii="Century Gothic" w:hAnsi="Century Gothic" w:cs="Arial"/>
          <w:lang w:val="id-ID"/>
        </w:rPr>
        <w:t>.</w:t>
      </w:r>
      <w:r w:rsidRPr="009B493C">
        <w:rPr>
          <w:rFonts w:ascii="Century Gothic" w:hAnsi="Century Gothic" w:cs="Arial"/>
        </w:rPr>
        <w:t xml:space="preserve"> Dan c</w:t>
      </w:r>
      <w:r w:rsidRPr="009B493C">
        <w:rPr>
          <w:rFonts w:ascii="Century Gothic" w:hAnsi="Century Gothic" w:cs="Arial"/>
          <w:lang w:val="id-ID"/>
        </w:rPr>
        <w:t xml:space="preserve">apaian </w:t>
      </w:r>
      <w:r w:rsidRPr="009B493C">
        <w:rPr>
          <w:rFonts w:ascii="Century Gothic" w:hAnsi="Century Gothic" w:cs="Arial"/>
          <w:lang w:val="it-IT"/>
        </w:rPr>
        <w:t xml:space="preserve">realisasi </w:t>
      </w:r>
      <w:r w:rsidRPr="009B493C">
        <w:rPr>
          <w:rFonts w:ascii="Century Gothic" w:hAnsi="Century Gothic" w:cs="Arial"/>
          <w:lang w:val="id-ID"/>
        </w:rPr>
        <w:t xml:space="preserve">keuangan kegiatan ini </w:t>
      </w:r>
      <w:r w:rsidRPr="009B493C">
        <w:rPr>
          <w:rFonts w:ascii="Century Gothic" w:hAnsi="Century Gothic" w:cs="Arial"/>
          <w:lang w:val="it-IT"/>
        </w:rPr>
        <w:t xml:space="preserve">sebesar Rp. </w:t>
      </w:r>
      <w:r w:rsidRPr="009B493C">
        <w:rPr>
          <w:rFonts w:ascii="Century Gothic" w:hAnsi="Century Gothic" w:cs="Arial"/>
          <w:lang w:val="id-ID"/>
        </w:rPr>
        <w:t>1.790.</w:t>
      </w:r>
      <w:r w:rsidRPr="009B493C">
        <w:rPr>
          <w:rFonts w:ascii="Century Gothic" w:hAnsi="Century Gothic" w:cs="Arial"/>
        </w:rPr>
        <w:t>973.705</w:t>
      </w:r>
      <w:proofErr w:type="gramStart"/>
      <w:r w:rsidRPr="009B493C">
        <w:rPr>
          <w:rFonts w:ascii="Century Gothic" w:hAnsi="Century Gothic" w:cs="Arial"/>
          <w:lang w:val="it-IT"/>
        </w:rPr>
        <w:t>,-</w:t>
      </w:r>
      <w:proofErr w:type="gramEnd"/>
      <w:r w:rsidRPr="009B493C">
        <w:rPr>
          <w:rFonts w:ascii="Century Gothic" w:hAnsi="Century Gothic" w:cs="Arial"/>
          <w:lang w:val="it-IT"/>
        </w:rPr>
        <w:t xml:space="preserve"> atau </w:t>
      </w:r>
      <w:r w:rsidRPr="009B493C">
        <w:rPr>
          <w:rFonts w:ascii="Century Gothic" w:hAnsi="Century Gothic" w:cs="Arial"/>
          <w:lang w:val="id-ID"/>
        </w:rPr>
        <w:t>99,87</w:t>
      </w:r>
      <w:r w:rsidRPr="009B493C">
        <w:rPr>
          <w:rFonts w:ascii="Century Gothic" w:hAnsi="Century Gothic" w:cs="Arial"/>
          <w:lang w:val="it-IT"/>
        </w:rPr>
        <w:t>%</w:t>
      </w:r>
      <w:r w:rsidRPr="009B493C">
        <w:rPr>
          <w:rFonts w:ascii="Century Gothic" w:hAnsi="Century Gothic" w:cs="Arial"/>
          <w:lang w:val="id-ID"/>
        </w:rPr>
        <w:t>,</w:t>
      </w:r>
      <w:r w:rsidR="00A51273">
        <w:rPr>
          <w:rFonts w:ascii="Century Gothic" w:hAnsi="Century Gothic" w:cs="Arial"/>
          <w:lang w:val="id-ID"/>
        </w:rPr>
        <w:t xml:space="preserve"> </w:t>
      </w:r>
      <w:r w:rsidRPr="009B493C">
        <w:rPr>
          <w:rFonts w:ascii="Century Gothic" w:hAnsi="Century Gothic" w:cs="Arial"/>
          <w:lang w:val="id-ID"/>
        </w:rPr>
        <w:t xml:space="preserve">dan capaian </w:t>
      </w:r>
      <w:r w:rsidRPr="009B493C">
        <w:rPr>
          <w:rFonts w:ascii="Century Gothic" w:hAnsi="Century Gothic" w:cs="Arial"/>
          <w:lang w:val="it-IT"/>
        </w:rPr>
        <w:t>fisik</w:t>
      </w:r>
      <w:r w:rsidRPr="009B493C">
        <w:rPr>
          <w:rFonts w:ascii="Century Gothic" w:hAnsi="Century Gothic" w:cs="Arial"/>
          <w:lang w:val="id-ID"/>
        </w:rPr>
        <w:t xml:space="preserve">nya </w:t>
      </w:r>
      <w:r w:rsidRPr="009B493C">
        <w:rPr>
          <w:rFonts w:ascii="Century Gothic" w:hAnsi="Century Gothic" w:cs="Arial"/>
          <w:lang w:val="it-IT"/>
        </w:rPr>
        <w:t xml:space="preserve">sebesar </w:t>
      </w:r>
      <w:r w:rsidRPr="009B493C">
        <w:rPr>
          <w:rFonts w:ascii="Century Gothic" w:hAnsi="Century Gothic" w:cs="Arial"/>
          <w:lang w:val="id-ID"/>
        </w:rPr>
        <w:t>100</w:t>
      </w:r>
      <w:r w:rsidRPr="009B493C">
        <w:rPr>
          <w:rFonts w:ascii="Century Gothic" w:hAnsi="Century Gothic" w:cs="Arial"/>
          <w:lang w:val="it-IT"/>
        </w:rPr>
        <w:t>%</w:t>
      </w:r>
      <w:r w:rsidRPr="009B493C">
        <w:rPr>
          <w:rFonts w:ascii="Century Gothic" w:hAnsi="Century Gothic" w:cs="Arial"/>
          <w:lang w:val="id-ID"/>
        </w:rPr>
        <w:t>. K</w:t>
      </w:r>
      <w:r w:rsidRPr="009B493C">
        <w:rPr>
          <w:rFonts w:ascii="Century Gothic" w:hAnsi="Century Gothic" w:cs="Arial"/>
        </w:rPr>
        <w:t xml:space="preserve">inerja keluaran </w:t>
      </w:r>
      <w:r w:rsidRPr="009B493C">
        <w:rPr>
          <w:rFonts w:ascii="Century Gothic" w:hAnsi="Century Gothic" w:cs="Arial"/>
          <w:lang w:val="id-ID"/>
        </w:rPr>
        <w:t xml:space="preserve">hasil </w:t>
      </w:r>
      <w:r w:rsidRPr="009B493C">
        <w:rPr>
          <w:rFonts w:ascii="Century Gothic" w:hAnsi="Century Gothic" w:cs="Arial"/>
          <w:lang w:val="it-IT"/>
        </w:rPr>
        <w:t xml:space="preserve">dapat tercapai dilaksanakan </w:t>
      </w:r>
      <w:r w:rsidRPr="009B493C">
        <w:rPr>
          <w:rFonts w:ascii="Century Gothic" w:hAnsi="Century Gothic" w:cs="Arial"/>
          <w:lang w:val="id-ID"/>
        </w:rPr>
        <w:t>sesuai</w:t>
      </w:r>
      <w:r w:rsidRPr="009B493C">
        <w:rPr>
          <w:rFonts w:ascii="Century Gothic" w:hAnsi="Century Gothic" w:cs="Arial"/>
          <w:lang w:val="it-IT"/>
        </w:rPr>
        <w:t xml:space="preserve"> target</w:t>
      </w:r>
      <w:r w:rsidRPr="009B493C">
        <w:rPr>
          <w:rFonts w:ascii="Century Gothic" w:hAnsi="Century Gothic" w:cs="Arial"/>
          <w:lang w:val="id-ID"/>
        </w:rPr>
        <w:t xml:space="preserve"> yang direncanakan yakni 17 ivent promosi </w:t>
      </w:r>
      <w:r w:rsidRPr="009B493C">
        <w:rPr>
          <w:rFonts w:ascii="Century Gothic" w:hAnsi="Century Gothic" w:cs="Arial"/>
        </w:rPr>
        <w:t xml:space="preserve">yang diikuti </w:t>
      </w:r>
      <w:r w:rsidRPr="009B493C">
        <w:rPr>
          <w:rFonts w:ascii="Century Gothic" w:hAnsi="Century Gothic" w:cs="Arial"/>
          <w:lang w:val="id-ID"/>
        </w:rPr>
        <w:t xml:space="preserve">baik dalam negeri maupun </w:t>
      </w:r>
      <w:r w:rsidRPr="009B493C">
        <w:rPr>
          <w:rFonts w:ascii="Century Gothic" w:hAnsi="Century Gothic" w:cs="Arial"/>
        </w:rPr>
        <w:t xml:space="preserve">luar </w:t>
      </w:r>
      <w:r w:rsidRPr="009B493C">
        <w:rPr>
          <w:rFonts w:ascii="Century Gothic" w:hAnsi="Century Gothic" w:cs="Arial"/>
          <w:lang w:val="id-ID"/>
        </w:rPr>
        <w:t>negeri.</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lang w:val="it-IT"/>
        </w:rPr>
      </w:pPr>
      <w:r w:rsidRPr="009B493C">
        <w:rPr>
          <w:rFonts w:ascii="Century Gothic" w:hAnsi="Century Gothic" w:cs="Arial"/>
        </w:rPr>
        <w:t>Maksud dan tujuan dari kegiatan Promosi Investasi ini adalah agar potensi dan peluang investasi Sumatera Barat dapat dikenal oleh kalangan dunia usaha/investor sehingga menjadikan Sumatera Barat sebagai tujuan investasi. Disamping itu juga untuk menarik minat calon investor yang ingin berinvestasi serta membangun citra yang dapat menimbulkan kepercayaan investor terhadap Sumatera Barat sebagai daerah tujuan yang menguntungkan.</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lang w:val="it-IT"/>
        </w:rPr>
      </w:pPr>
      <w:r w:rsidRPr="009B493C">
        <w:rPr>
          <w:rFonts w:ascii="Century Gothic" w:hAnsi="Century Gothic" w:cs="Arial"/>
        </w:rPr>
        <w:lastRenderedPageBreak/>
        <w:t>Keluaran dan outputnya dari kegiatan Promosi Investasi terlaksananya keikutsertaan Sumatera Barat dalam 17 ivent promosi baik dalam dan luar negeri berupa forum dan business meeting.</w:t>
      </w:r>
    </w:p>
    <w:p w:rsidR="00E572C7" w:rsidRPr="009B493C" w:rsidRDefault="00E572C7" w:rsidP="00E572C7">
      <w:pPr>
        <w:pStyle w:val="ListParagraph"/>
        <w:tabs>
          <w:tab w:val="left" w:pos="1134"/>
        </w:tabs>
        <w:spacing w:line="360" w:lineRule="auto"/>
        <w:ind w:left="1134"/>
        <w:jc w:val="both"/>
        <w:rPr>
          <w:rFonts w:ascii="Century Gothic" w:hAnsi="Century Gothic" w:cs="Arial"/>
        </w:rPr>
      </w:pPr>
      <w:r w:rsidRPr="009B493C">
        <w:rPr>
          <w:rFonts w:ascii="Century Gothic" w:hAnsi="Century Gothic" w:cs="Arial"/>
        </w:rPr>
        <w:t xml:space="preserve">Adapun ivent dalam negeri yang diikuti adalah sebagai berikut: </w:t>
      </w:r>
    </w:p>
    <w:p w:rsidR="00E572C7" w:rsidRPr="009B493C" w:rsidRDefault="00E572C7" w:rsidP="00E572C7">
      <w:pPr>
        <w:pStyle w:val="ListParagraph"/>
        <w:tabs>
          <w:tab w:val="left" w:pos="1134"/>
        </w:tabs>
        <w:spacing w:line="360" w:lineRule="auto"/>
        <w:ind w:left="1134"/>
        <w:jc w:val="both"/>
        <w:rPr>
          <w:rFonts w:ascii="Century Gothic" w:hAnsi="Century Gothic" w:cs="Arial"/>
        </w:rPr>
      </w:pPr>
      <w:r w:rsidRPr="009B493C">
        <w:rPr>
          <w:rFonts w:ascii="Century Gothic" w:hAnsi="Century Gothic" w:cs="Arial"/>
          <w:b/>
        </w:rPr>
        <w:t xml:space="preserve">Dalam </w:t>
      </w:r>
      <w:proofErr w:type="gramStart"/>
      <w:r w:rsidRPr="009B493C">
        <w:rPr>
          <w:rFonts w:ascii="Century Gothic" w:hAnsi="Century Gothic" w:cs="Arial"/>
          <w:b/>
        </w:rPr>
        <w:t>Negeri</w:t>
      </w:r>
      <w:r w:rsidRPr="009B493C">
        <w:rPr>
          <w:rFonts w:ascii="Century Gothic" w:hAnsi="Century Gothic" w:cs="Arial"/>
        </w:rPr>
        <w:t xml:space="preserve"> :</w:t>
      </w:r>
      <w:proofErr w:type="gramEnd"/>
    </w:p>
    <w:p w:rsidR="00E572C7" w:rsidRPr="009B493C" w:rsidRDefault="00E572C7" w:rsidP="00053CE6">
      <w:pPr>
        <w:pStyle w:val="ListParagraph"/>
        <w:numPr>
          <w:ilvl w:val="4"/>
          <w:numId w:val="47"/>
        </w:numPr>
        <w:tabs>
          <w:tab w:val="clear" w:pos="1260"/>
          <w:tab w:val="num" w:pos="1560"/>
          <w:tab w:val="left" w:pos="1843"/>
        </w:tabs>
        <w:overflowPunct/>
        <w:autoSpaceDE/>
        <w:autoSpaceDN/>
        <w:adjustRightInd/>
        <w:spacing w:line="360" w:lineRule="auto"/>
        <w:ind w:left="1560" w:hanging="426"/>
        <w:contextualSpacing/>
        <w:jc w:val="both"/>
        <w:textAlignment w:val="auto"/>
        <w:rPr>
          <w:lang w:val="fi-FI"/>
        </w:rPr>
      </w:pPr>
      <w:r w:rsidRPr="009B493C">
        <w:rPr>
          <w:rFonts w:ascii="Century Gothic" w:hAnsi="Century Gothic"/>
          <w:lang w:val="id-ID" w:eastAsia="id-ID"/>
        </w:rPr>
        <w:t>Regional Investment Forum (RIF 201</w:t>
      </w:r>
      <w:r w:rsidRPr="009B493C">
        <w:rPr>
          <w:rFonts w:ascii="Century Gothic" w:hAnsi="Century Gothic"/>
          <w:lang w:eastAsia="id-ID"/>
        </w:rPr>
        <w:t>8</w:t>
      </w:r>
      <w:r w:rsidRPr="009B493C">
        <w:rPr>
          <w:rFonts w:ascii="Century Gothic" w:hAnsi="Century Gothic"/>
          <w:lang w:val="id-ID" w:eastAsia="id-ID"/>
        </w:rPr>
        <w:t>)</w:t>
      </w:r>
      <w:r w:rsidRPr="009B493C">
        <w:rPr>
          <w:rFonts w:ascii="Century Gothic" w:hAnsi="Century Gothic"/>
          <w:lang w:val="id-ID"/>
        </w:rPr>
        <w:t xml:space="preserve">Kegiatan ini dilaksanakan selama </w:t>
      </w:r>
      <w:r w:rsidRPr="009B493C">
        <w:rPr>
          <w:rFonts w:ascii="Century Gothic" w:hAnsi="Century Gothic"/>
        </w:rPr>
        <w:t>4</w:t>
      </w:r>
      <w:r w:rsidRPr="009B493C">
        <w:rPr>
          <w:rFonts w:ascii="Century Gothic" w:hAnsi="Century Gothic"/>
          <w:lang w:val="id-ID"/>
        </w:rPr>
        <w:t xml:space="preserve"> hari pada tanggal </w:t>
      </w:r>
      <w:r w:rsidRPr="009B493C">
        <w:rPr>
          <w:rFonts w:ascii="Century Gothic" w:hAnsi="Century Gothic"/>
        </w:rPr>
        <w:t>13</w:t>
      </w:r>
      <w:r w:rsidRPr="009B493C">
        <w:rPr>
          <w:rFonts w:ascii="Century Gothic" w:hAnsi="Century Gothic"/>
          <w:lang w:val="id-ID"/>
        </w:rPr>
        <w:t xml:space="preserve"> s/d </w:t>
      </w:r>
      <w:r w:rsidRPr="009B493C">
        <w:rPr>
          <w:rFonts w:ascii="Century Gothic" w:hAnsi="Century Gothic"/>
        </w:rPr>
        <w:t xml:space="preserve">16 Maret 2018 </w:t>
      </w:r>
      <w:r w:rsidRPr="009B493C">
        <w:rPr>
          <w:rFonts w:ascii="Century Gothic" w:hAnsi="Century Gothic"/>
          <w:lang w:val="id-ID"/>
        </w:rPr>
        <w:t xml:space="preserve">di </w:t>
      </w:r>
      <w:r w:rsidRPr="009B493C">
        <w:rPr>
          <w:rFonts w:ascii="Century Gothic" w:hAnsi="Century Gothic"/>
        </w:rPr>
        <w:t>The Alana Yogyakarta Hoptel &amp; Convetion Center, Jalan Palagan Tentara Pelajar KM. 7 Sleman, Provinsi D.I Yogyakarta, 55581</w:t>
      </w:r>
      <w:r w:rsidRPr="009B493C">
        <w:t>.</w:t>
      </w:r>
    </w:p>
    <w:p w:rsidR="00E572C7" w:rsidRPr="009B493C" w:rsidRDefault="00E572C7" w:rsidP="00053CE6">
      <w:pPr>
        <w:pStyle w:val="ListParagraph"/>
        <w:numPr>
          <w:ilvl w:val="4"/>
          <w:numId w:val="47"/>
        </w:numPr>
        <w:tabs>
          <w:tab w:val="clear" w:pos="1260"/>
          <w:tab w:val="num" w:pos="1560"/>
          <w:tab w:val="left" w:pos="1760"/>
        </w:tabs>
        <w:overflowPunct/>
        <w:autoSpaceDE/>
        <w:autoSpaceDN/>
        <w:adjustRightInd/>
        <w:spacing w:line="360" w:lineRule="auto"/>
        <w:ind w:left="1560" w:hanging="426"/>
        <w:contextualSpacing/>
        <w:jc w:val="both"/>
        <w:textAlignment w:val="auto"/>
        <w:rPr>
          <w:lang w:val="fi-FI"/>
        </w:rPr>
      </w:pPr>
      <w:r w:rsidRPr="009B493C">
        <w:rPr>
          <w:rFonts w:ascii="Century Gothic" w:hAnsi="Century Gothic"/>
          <w:lang w:val="fi-FI"/>
        </w:rPr>
        <w:t>Undangan Misi Dagang dilaksanakan di Jakarta pada tanggal 18 s/d 19 Mei di Ruang Auditorium 1 &amp; 2, gedung Utama Kementrian Perdagangan, Jalan M.I Riodwan Rais No. 5, jakarta Pusat 10110</w:t>
      </w:r>
      <w:r w:rsidRPr="009B493C">
        <w:rPr>
          <w:lang w:val="fi-FI"/>
        </w:rPr>
        <w:t>.</w:t>
      </w:r>
    </w:p>
    <w:p w:rsidR="00E572C7" w:rsidRPr="009B493C" w:rsidRDefault="00E572C7" w:rsidP="00053CE6">
      <w:pPr>
        <w:pStyle w:val="ListParagraph"/>
        <w:numPr>
          <w:ilvl w:val="4"/>
          <w:numId w:val="47"/>
        </w:numPr>
        <w:tabs>
          <w:tab w:val="clear" w:pos="1260"/>
          <w:tab w:val="left" w:pos="1134"/>
          <w:tab w:val="num" w:pos="1560"/>
        </w:tabs>
        <w:overflowPunct/>
        <w:autoSpaceDE/>
        <w:autoSpaceDN/>
        <w:adjustRightInd/>
        <w:spacing w:line="360" w:lineRule="auto"/>
        <w:ind w:left="1560" w:hanging="426"/>
        <w:jc w:val="both"/>
        <w:textAlignment w:val="auto"/>
        <w:rPr>
          <w:rFonts w:ascii="Century Gothic" w:hAnsi="Century Gothic" w:cs="Arial"/>
          <w:lang w:val="it-IT"/>
        </w:rPr>
      </w:pPr>
      <w:r w:rsidRPr="009B493C">
        <w:rPr>
          <w:rFonts w:ascii="Century Gothic" w:hAnsi="Century Gothic"/>
        </w:rPr>
        <w:t xml:space="preserve">Apkasi Otonomi Daerah Expo </w:t>
      </w:r>
      <w:r w:rsidRPr="009B493C">
        <w:rPr>
          <w:rFonts w:ascii="Century Gothic" w:hAnsi="Century Gothic"/>
          <w:lang w:val="fi-FI"/>
        </w:rPr>
        <w:t xml:space="preserve">: </w:t>
      </w:r>
      <w:r w:rsidRPr="009B493C">
        <w:rPr>
          <w:rFonts w:ascii="Century Gothic" w:hAnsi="Century Gothic"/>
        </w:rPr>
        <w:t xml:space="preserve">Trade, Tourism, and Investment </w:t>
      </w:r>
      <w:r w:rsidRPr="009B493C">
        <w:rPr>
          <w:rFonts w:ascii="Century Gothic" w:hAnsi="Century Gothic"/>
          <w:lang w:val="fi-FI"/>
        </w:rPr>
        <w:t>2018 tanggal 5 s.d 8 Juli 2018 di Hal</w:t>
      </w:r>
      <w:r w:rsidRPr="009B493C">
        <w:rPr>
          <w:rFonts w:ascii="Century Gothic" w:hAnsi="Century Gothic"/>
        </w:rPr>
        <w:t>l</w:t>
      </w:r>
      <w:r w:rsidRPr="009B493C">
        <w:rPr>
          <w:rFonts w:ascii="Century Gothic" w:hAnsi="Century Gothic"/>
          <w:lang w:val="fi-FI"/>
        </w:rPr>
        <w:t xml:space="preserve"> 3 dan 3A, Indonesia Conve</w:t>
      </w:r>
      <w:r w:rsidRPr="009B493C">
        <w:rPr>
          <w:rFonts w:ascii="Century Gothic" w:hAnsi="Century Gothic"/>
        </w:rPr>
        <w:t>n</w:t>
      </w:r>
      <w:r w:rsidRPr="009B493C">
        <w:rPr>
          <w:rFonts w:ascii="Century Gothic" w:hAnsi="Century Gothic"/>
          <w:lang w:val="fi-FI"/>
        </w:rPr>
        <w:t>tion Exhibition (ICE), Bumi Sepong Damai City, Tanggerang.</w:t>
      </w:r>
    </w:p>
    <w:p w:rsidR="00E572C7" w:rsidRPr="009B493C" w:rsidRDefault="00E572C7" w:rsidP="00053CE6">
      <w:pPr>
        <w:pStyle w:val="ListParagraph"/>
        <w:numPr>
          <w:ilvl w:val="4"/>
          <w:numId w:val="47"/>
        </w:numPr>
        <w:tabs>
          <w:tab w:val="clear" w:pos="1260"/>
          <w:tab w:val="num" w:pos="1560"/>
          <w:tab w:val="left" w:pos="1760"/>
        </w:tabs>
        <w:overflowPunct/>
        <w:autoSpaceDE/>
        <w:autoSpaceDN/>
        <w:adjustRightInd/>
        <w:spacing w:line="360" w:lineRule="auto"/>
        <w:ind w:left="1560" w:hanging="426"/>
        <w:contextualSpacing/>
        <w:jc w:val="both"/>
        <w:textAlignment w:val="auto"/>
        <w:rPr>
          <w:rFonts w:ascii="Century Gothic" w:hAnsi="Century Gothic"/>
          <w:lang w:val="fi-FI"/>
        </w:rPr>
      </w:pPr>
      <w:r w:rsidRPr="009B493C">
        <w:rPr>
          <w:rFonts w:ascii="Century Gothic" w:hAnsi="Century Gothic"/>
          <w:lang w:val="fi-FI"/>
        </w:rPr>
        <w:t>Technikal Meeting Trade Expo Indonesia 2018 tanggal 18 s.d 20 September 2018 di Nusantara Convetion Hall 1, ICE-BSD City, Tanggerang.</w:t>
      </w:r>
    </w:p>
    <w:p w:rsidR="00E572C7" w:rsidRPr="009B493C" w:rsidRDefault="00E572C7" w:rsidP="00053CE6">
      <w:pPr>
        <w:pStyle w:val="ListParagraph"/>
        <w:numPr>
          <w:ilvl w:val="4"/>
          <w:numId w:val="47"/>
        </w:numPr>
        <w:tabs>
          <w:tab w:val="clear" w:pos="1260"/>
          <w:tab w:val="num" w:pos="1560"/>
          <w:tab w:val="left" w:pos="1760"/>
        </w:tabs>
        <w:overflowPunct/>
        <w:autoSpaceDE/>
        <w:autoSpaceDN/>
        <w:adjustRightInd/>
        <w:spacing w:line="360" w:lineRule="auto"/>
        <w:ind w:left="1560" w:hanging="426"/>
        <w:contextualSpacing/>
        <w:jc w:val="both"/>
        <w:textAlignment w:val="auto"/>
        <w:rPr>
          <w:rFonts w:ascii="Century Gothic" w:hAnsi="Century Gothic"/>
          <w:lang w:val="fi-FI"/>
        </w:rPr>
      </w:pPr>
      <w:r w:rsidRPr="009B493C">
        <w:rPr>
          <w:rFonts w:ascii="Century Gothic" w:hAnsi="Century Gothic"/>
          <w:lang w:val="fi-FI"/>
        </w:rPr>
        <w:t>Pameran Indonesia Infrastucture week (IIW) Tahun 2018 tanggal 30 Oktober s.d 2 November 2018 di Jakarta International Expo (Jie Expo).</w:t>
      </w:r>
    </w:p>
    <w:p w:rsidR="00045D8F" w:rsidRPr="00357BD4" w:rsidRDefault="00E572C7" w:rsidP="00053CE6">
      <w:pPr>
        <w:pStyle w:val="ListParagraph"/>
        <w:numPr>
          <w:ilvl w:val="4"/>
          <w:numId w:val="47"/>
        </w:numPr>
        <w:tabs>
          <w:tab w:val="clear" w:pos="1260"/>
          <w:tab w:val="num" w:pos="1560"/>
          <w:tab w:val="left" w:pos="1760"/>
        </w:tabs>
        <w:overflowPunct/>
        <w:autoSpaceDE/>
        <w:autoSpaceDN/>
        <w:adjustRightInd/>
        <w:spacing w:line="360" w:lineRule="auto"/>
        <w:ind w:left="1560" w:hanging="426"/>
        <w:contextualSpacing/>
        <w:jc w:val="both"/>
        <w:textAlignment w:val="auto"/>
        <w:rPr>
          <w:rFonts w:ascii="Century Gothic" w:hAnsi="Century Gothic"/>
          <w:lang w:val="id-ID"/>
        </w:rPr>
      </w:pPr>
      <w:r w:rsidRPr="00357BD4">
        <w:rPr>
          <w:rFonts w:ascii="Century Gothic" w:hAnsi="Century Gothic"/>
          <w:lang w:val="fi-FI"/>
        </w:rPr>
        <w:t>Pelaksanaan Kegiatan Sumatera Barat Expo ( Sumbar Expo) 2018 tanggal 14 s.d 17 November 2018 di Kota Makassar Provinsi Sulawesi Selatan.</w:t>
      </w:r>
    </w:p>
    <w:p w:rsidR="00E572C7" w:rsidRPr="009B493C" w:rsidRDefault="00E572C7" w:rsidP="00E572C7">
      <w:pPr>
        <w:pStyle w:val="ListParagraph"/>
        <w:tabs>
          <w:tab w:val="left" w:pos="1760"/>
        </w:tabs>
        <w:spacing w:line="360" w:lineRule="auto"/>
        <w:ind w:left="1134"/>
        <w:contextualSpacing/>
        <w:jc w:val="both"/>
        <w:rPr>
          <w:rFonts w:ascii="Century Gothic" w:hAnsi="Century Gothic"/>
          <w:b/>
          <w:bCs/>
          <w:lang w:val="fi-FI"/>
        </w:rPr>
      </w:pPr>
      <w:r w:rsidRPr="009B493C">
        <w:rPr>
          <w:rFonts w:ascii="Century Gothic" w:hAnsi="Century Gothic"/>
          <w:b/>
          <w:lang w:val="fi-FI"/>
        </w:rPr>
        <w:t>Luar Negeri :</w:t>
      </w:r>
    </w:p>
    <w:p w:rsidR="00357BD4" w:rsidRPr="007C1B5A" w:rsidRDefault="00E572C7" w:rsidP="00357BD4">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7C1B5A">
        <w:rPr>
          <w:rFonts w:ascii="Century Gothic" w:hAnsi="Century Gothic"/>
          <w:lang w:val="id-ID"/>
        </w:rPr>
        <w:t>Berdasarkan surat undangan KJRI di Chicago, Amerika Serikat, Nomor 068/EKO/II/2018 tanggal 22 Februari 2018 perihal Undangan Breakfast Meeting dengan American Society of Travel Agents (ASTA), Chicago, 28 Maret 2018</w:t>
      </w:r>
      <w:r w:rsidRPr="007C1B5A">
        <w:rPr>
          <w:rFonts w:ascii="Century Gothic" w:hAnsi="Century Gothic"/>
        </w:rPr>
        <w:t xml:space="preserve"> dilaksanakan pada tanggal 24 s/d 29 Maret 2018.</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rPr>
        <w:t xml:space="preserve">Berdasarkan surat undangan Be-Indonesia Nomor 085/SK-KCK/12/2017 tanggal 18 Desember 2017 perihal Permohonan Dukungan dan Partisipasi di Indonesia Weeks 2018 Nagoya ke-2 di Nagoya pada tanggal 26 April s/d 1 Mei 2018 </w:t>
      </w:r>
      <w:r w:rsidRPr="009B493C">
        <w:rPr>
          <w:rFonts w:ascii="Century Gothic" w:hAnsi="Century Gothic"/>
          <w:lang w:val="id-ID"/>
        </w:rPr>
        <w:t xml:space="preserve">di </w:t>
      </w:r>
      <w:r w:rsidRPr="009B493C">
        <w:rPr>
          <w:rFonts w:ascii="Century Gothic" w:hAnsi="Century Gothic"/>
        </w:rPr>
        <w:t>Jepang</w:t>
      </w:r>
      <w:r w:rsidRPr="009B493C">
        <w:rPr>
          <w:rFonts w:ascii="Century Gothic" w:hAnsi="Century Gothic"/>
          <w:lang w:val="id-ID"/>
        </w:rPr>
        <w:t xml:space="preserve">.   </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lang w:val="id-ID"/>
        </w:rPr>
        <w:lastRenderedPageBreak/>
        <w:t>Berdasarkan surat undangan Duta Besar RI untuk Kerajaan Maroko merangkap Republik Islam Mauritania Nomor 27/DB/III/2018 tanggal 16 Maret 2018 perihal Undangan Partisipasi pada Fez Economic Forum (FEF) tanggal 27-29 Juni 2017</w:t>
      </w:r>
      <w:r w:rsidRPr="009B493C">
        <w:rPr>
          <w:rFonts w:ascii="Century Gothic" w:hAnsi="Century Gothic"/>
        </w:rPr>
        <w:t xml:space="preserve"> dilaksanakan 26 Juni s/d 1 Juli 2018.</w:t>
      </w:r>
    </w:p>
    <w:p w:rsidR="007C1B5A" w:rsidRPr="00D439D9" w:rsidRDefault="00E572C7" w:rsidP="00A51273">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D439D9">
        <w:rPr>
          <w:rFonts w:ascii="Century Gothic" w:hAnsi="Century Gothic"/>
        </w:rPr>
        <w:t>Undangan s</w:t>
      </w:r>
      <w:r w:rsidRPr="00D439D9">
        <w:rPr>
          <w:rFonts w:ascii="Century Gothic" w:hAnsi="Century Gothic"/>
          <w:lang w:val="id-ID"/>
        </w:rPr>
        <w:t>urat Duta Besar Republik Indonesia di Moscow nomor 106/KM/DBS/II/2017 tanggal 3 Februari 2018 perihal Undangan Partisipasi pada Festival Indonesia (FI) di Hermitage Garden, Mo</w:t>
      </w:r>
      <w:r w:rsidR="00CA6B36">
        <w:rPr>
          <w:rFonts w:ascii="Century Gothic" w:hAnsi="Century Gothic"/>
          <w:lang w:val="id-ID"/>
        </w:rPr>
        <w:t>sc</w:t>
      </w:r>
      <w:r w:rsidRPr="00D439D9">
        <w:rPr>
          <w:rFonts w:ascii="Century Gothic" w:hAnsi="Century Gothic"/>
          <w:lang w:val="id-ID"/>
        </w:rPr>
        <w:t>ow, 4-6 Agustus 2018 dan nomor 816/KM/DBS/VIII/2017 tanggal 31 Agustus 2017 perihal Undangan Partisipasi Festival Indonesia (FI) ke-3 di Mo</w:t>
      </w:r>
      <w:r w:rsidR="00CA6B36">
        <w:rPr>
          <w:rFonts w:ascii="Century Gothic" w:hAnsi="Century Gothic"/>
          <w:lang w:val="id-ID"/>
        </w:rPr>
        <w:t>sc</w:t>
      </w:r>
      <w:r w:rsidRPr="00D439D9">
        <w:rPr>
          <w:rFonts w:ascii="Century Gothic" w:hAnsi="Century Gothic"/>
          <w:lang w:val="id-ID"/>
        </w:rPr>
        <w:t>ow, Rusia 3-5 Agustus 2018</w:t>
      </w:r>
      <w:r w:rsidRPr="00D439D9">
        <w:rPr>
          <w:rFonts w:ascii="Century Gothic" w:hAnsi="Century Gothic"/>
        </w:rPr>
        <w:t xml:space="preserve"> dilaksanakan pada tanggal 1 s/d 7 Agustus 2018</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rPr>
        <w:t>S</w:t>
      </w:r>
      <w:r w:rsidRPr="009B493C">
        <w:rPr>
          <w:rFonts w:ascii="Century Gothic" w:hAnsi="Century Gothic"/>
          <w:lang w:val="id-ID"/>
        </w:rPr>
        <w:t xml:space="preserve">urat </w:t>
      </w:r>
      <w:r w:rsidRPr="009B493C">
        <w:rPr>
          <w:rFonts w:ascii="Century Gothic" w:hAnsi="Century Gothic"/>
        </w:rPr>
        <w:t xml:space="preserve">undangan </w:t>
      </w:r>
      <w:r w:rsidRPr="009B493C">
        <w:rPr>
          <w:rFonts w:ascii="Century Gothic" w:hAnsi="Century Gothic"/>
          <w:lang w:val="id-ID"/>
        </w:rPr>
        <w:t>dari Kedutaan Besar RI Bandar Seri Begawan Nomor 001/DB/IV</w:t>
      </w:r>
      <w:r w:rsidRPr="009B493C">
        <w:rPr>
          <w:rFonts w:ascii="Century Gothic" w:hAnsi="Century Gothic"/>
        </w:rPr>
        <w:t>/</w:t>
      </w:r>
      <w:r w:rsidRPr="009B493C">
        <w:rPr>
          <w:rFonts w:ascii="Century Gothic" w:hAnsi="Century Gothic"/>
          <w:lang w:val="id-ID"/>
        </w:rPr>
        <w:t>2018 tanggal 26 April 2018 perihal undangan acara Resepsi Diplomatik dan Pameran Indonesia dalam rangka memperingati HUT ke-73 Proklamasi Kemerdekaan RI di Brunei dan nomor 28/DB/VII/2018 tanggal 25 Juli 2018 perihal yang sama</w:t>
      </w:r>
      <w:r w:rsidRPr="009B493C">
        <w:rPr>
          <w:rFonts w:ascii="Century Gothic" w:hAnsi="Century Gothic"/>
        </w:rPr>
        <w:t xml:space="preserve"> yang dilaksanakan pada tanggal 28 Agustus s/d September 2018.</w:t>
      </w:r>
    </w:p>
    <w:p w:rsidR="00E572C7" w:rsidRPr="002B3B70"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2B3B70">
        <w:rPr>
          <w:rFonts w:ascii="Century Gothic" w:hAnsi="Century Gothic"/>
          <w:lang w:val="id-ID"/>
        </w:rPr>
        <w:t>Berdasarkan surat dari Kedutaan Besar Republik Indonesia di Beijing nomor 1292/UM/K/08/18/09 tanggal 14 Agustus 2018 dan surat Direktur Jenderal Pengembangan Ekspor Nasional, Kementerian Perdagangan Republik Indonesia Nomor 55/PEN/SD/2/2018 tanggal 14 Februari 2018 perihal Undangan Partisipasi City of Charm pada 15th China ASEAN Expo (CAEXPO) 2018 tanggal 12 s/d 15 September 2018, Nanning-Guangxi, RRT, Kementerian Perdagangan beserta KBRI Beijing dan KJRI Guangzhou akan kembali berpartisipasi pada 15th China ASEAN Expo (CAEXPO) 2018 tanggal 12 s/d 15 September 2018 di Nanning, Provinsi Guangxi</w:t>
      </w:r>
      <w:r w:rsidRPr="002B3B70">
        <w:rPr>
          <w:rFonts w:ascii="Century Gothic" w:hAnsi="Century Gothic"/>
        </w:rPr>
        <w:t xml:space="preserve"> yang dilaksanakan pada tanggal 11 s/d 15 September 2018.</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lang w:val="id-ID"/>
        </w:rPr>
        <w:t>Surat Undangan Duta Besar Republik Indonesia untuk Canberra nomor 0637/SRK/07/2018/03 tanggal 16 Juli 2018 perihal Indonesia-Australia Business Summit (IABS) 2018 di Melbourne, 26-27 September 2018</w:t>
      </w:r>
      <w:r w:rsidRPr="009B493C">
        <w:rPr>
          <w:rFonts w:ascii="Century Gothic" w:hAnsi="Century Gothic"/>
        </w:rPr>
        <w:t xml:space="preserve"> pada tanggal 24 s/d 27 September 2018.</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rPr>
        <w:lastRenderedPageBreak/>
        <w:t>Merujuk surat dari Kementerian Koordinator Bidang Perekonomian RI Nomor S-88/D.VII.M.EKON.09/2018 tanggal 5 September 2018 perihal Permohonan menjadi anggota Delegasi RI pada pertemuan Chief Ministers and Governors’ Forum (CMGF) ke-15 dan rangkaian Pertemuan Tingkat Tinggi Menteri IMT-GT ke-24 tanggal 28 September s/d 3 Oktober 2018 di Melaka, Malaysia.</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lang w:val="id-ID"/>
        </w:rPr>
        <w:t xml:space="preserve">Merujuk </w:t>
      </w:r>
      <w:r w:rsidRPr="009B493C">
        <w:rPr>
          <w:rFonts w:ascii="Century Gothic" w:hAnsi="Century Gothic"/>
        </w:rPr>
        <w:t xml:space="preserve">dari </w:t>
      </w:r>
      <w:r w:rsidRPr="009B493C">
        <w:rPr>
          <w:rFonts w:ascii="Century Gothic" w:hAnsi="Century Gothic"/>
          <w:lang w:val="id-ID"/>
        </w:rPr>
        <w:t>berita biasa dari Duta Besar RI di Roma Nomor B-00350/ROMA/180918 tanggal 18 September 2018 perihal Usulan acara kunjungan Gubernur Provinsi Sumbar ke Italia dan Malta Bulan Oktober 2018</w:t>
      </w:r>
      <w:r w:rsidRPr="009B493C">
        <w:rPr>
          <w:rFonts w:ascii="Century Gothic" w:hAnsi="Century Gothic"/>
        </w:rPr>
        <w:t xml:space="preserve"> dilaksanakan pada tanggal 17 s/d 24 Oktober 2018.</w:t>
      </w:r>
    </w:p>
    <w:p w:rsidR="00E572C7" w:rsidRPr="009B493C" w:rsidRDefault="00E572C7" w:rsidP="00053CE6">
      <w:pPr>
        <w:pStyle w:val="ListParagraph"/>
        <w:numPr>
          <w:ilvl w:val="0"/>
          <w:numId w:val="54"/>
        </w:numPr>
        <w:tabs>
          <w:tab w:val="clear" w:pos="425"/>
          <w:tab w:val="left" w:pos="1560"/>
        </w:tabs>
        <w:overflowPunct/>
        <w:autoSpaceDE/>
        <w:autoSpaceDN/>
        <w:adjustRightInd/>
        <w:spacing w:line="360" w:lineRule="auto"/>
        <w:ind w:left="1560" w:hanging="426"/>
        <w:contextualSpacing/>
        <w:jc w:val="both"/>
        <w:textAlignment w:val="auto"/>
        <w:rPr>
          <w:rFonts w:ascii="Century Gothic" w:hAnsi="Century Gothic"/>
          <w:lang w:val="id-ID"/>
        </w:rPr>
      </w:pPr>
      <w:r w:rsidRPr="009B493C">
        <w:rPr>
          <w:rFonts w:ascii="Century Gothic" w:hAnsi="Century Gothic"/>
        </w:rPr>
        <w:t>S</w:t>
      </w:r>
      <w:r w:rsidRPr="009B493C">
        <w:rPr>
          <w:rFonts w:ascii="Century Gothic" w:hAnsi="Century Gothic"/>
          <w:lang w:val="id-ID"/>
        </w:rPr>
        <w:t>urat undangan KBRI Brasilia-DF di Brazil, Nomor 237/EK/10/18 tanggal 16 Oktober 2018 perihal Rencana Investasi ke Brasi</w:t>
      </w:r>
      <w:r w:rsidRPr="009B493C">
        <w:rPr>
          <w:rFonts w:ascii="Century Gothic" w:hAnsi="Century Gothic"/>
        </w:rPr>
        <w:t>l dilaksanakan pada tanggal 8 s/d 14 November 2018.</w:t>
      </w:r>
    </w:p>
    <w:p w:rsidR="00E572C7" w:rsidRPr="009B493C" w:rsidRDefault="00E572C7" w:rsidP="00E572C7">
      <w:pPr>
        <w:pStyle w:val="ListParagraph"/>
        <w:tabs>
          <w:tab w:val="left" w:pos="1560"/>
        </w:tabs>
        <w:spacing w:line="360" w:lineRule="auto"/>
        <w:ind w:left="1560" w:hanging="426"/>
        <w:jc w:val="both"/>
        <w:rPr>
          <w:rFonts w:ascii="Century Gothic" w:hAnsi="Century Gothic"/>
          <w:lang w:val="id-ID"/>
        </w:rPr>
      </w:pPr>
      <w:r w:rsidRPr="009B493C">
        <w:rPr>
          <w:rFonts w:ascii="Century Gothic" w:hAnsi="Century Gothic"/>
        </w:rPr>
        <w:tab/>
      </w:r>
      <w:r w:rsidRPr="009B493C">
        <w:rPr>
          <w:rFonts w:ascii="Century Gothic" w:hAnsi="Century Gothic"/>
          <w:lang w:val="id-ID"/>
        </w:rPr>
        <w:t>Berdasarkan surat undangan KBRI Brasilia-DF di Brazil, Nomor 237/EK/10/18 tanggal 16 Oktober 2018 perihal Rencana Investasi ke Brasi</w:t>
      </w:r>
      <w:r w:rsidRPr="009B493C">
        <w:rPr>
          <w:rFonts w:ascii="Century Gothic" w:hAnsi="Century Gothic"/>
        </w:rPr>
        <w:t>l yang dilaksanakan pada tanggal 3 s/d 9 Desember 2018</w:t>
      </w:r>
      <w:r w:rsidRPr="009B493C">
        <w:rPr>
          <w:rFonts w:ascii="Century Gothic" w:hAnsi="Century Gothic"/>
          <w:lang w:val="id-ID"/>
        </w:rPr>
        <w:t>.</w:t>
      </w:r>
    </w:p>
    <w:p w:rsidR="00E572C7" w:rsidRPr="009B493C" w:rsidRDefault="00E572C7" w:rsidP="00053CE6">
      <w:pPr>
        <w:pStyle w:val="ListParagraph"/>
        <w:numPr>
          <w:ilvl w:val="0"/>
          <w:numId w:val="55"/>
        </w:numPr>
        <w:tabs>
          <w:tab w:val="left" w:pos="1134"/>
        </w:tabs>
        <w:overflowPunct/>
        <w:autoSpaceDE/>
        <w:autoSpaceDN/>
        <w:adjustRightInd/>
        <w:spacing w:line="360" w:lineRule="auto"/>
        <w:ind w:left="1134" w:hanging="283"/>
        <w:jc w:val="both"/>
        <w:textAlignment w:val="auto"/>
        <w:rPr>
          <w:rFonts w:ascii="Century Gothic" w:hAnsi="Century Gothic" w:cs="Arial"/>
          <w:b/>
          <w:lang w:val="it-IT"/>
        </w:rPr>
      </w:pPr>
      <w:r w:rsidRPr="009B493C">
        <w:rPr>
          <w:rFonts w:ascii="Century Gothic" w:hAnsi="Century Gothic" w:cs="Arial"/>
          <w:lang w:val="id-ID"/>
        </w:rPr>
        <w:t>Hambatan dalam pelaksanaan promosi investasi adalah data pendukung terhadap materi promosi yang belum lengkap seperti data peluang investasi yang belum clean and clear.</w:t>
      </w:r>
    </w:p>
    <w:p w:rsidR="00E572C7" w:rsidRPr="009B493C"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b/>
          <w:lang w:val="id-ID"/>
        </w:rPr>
      </w:pPr>
      <w:r w:rsidRPr="009B493C">
        <w:rPr>
          <w:rFonts w:ascii="Century Gothic" w:hAnsi="Century Gothic" w:cs="Arial"/>
          <w:b/>
          <w:lang w:val="id-ID"/>
        </w:rPr>
        <w:t xml:space="preserve">Updating Sistem Informasi Spasial Penanaman Modal, </w:t>
      </w:r>
      <w:r w:rsidRPr="009B493C">
        <w:rPr>
          <w:rFonts w:ascii="Century Gothic" w:hAnsi="Century Gothic" w:cs="Arial"/>
          <w:lang w:val="id-ID"/>
        </w:rPr>
        <w:t>dukungan anggaran</w:t>
      </w:r>
      <w:r w:rsidR="0064494E">
        <w:rPr>
          <w:rFonts w:ascii="Century Gothic" w:hAnsi="Century Gothic" w:cs="Arial"/>
          <w:lang w:val="id-ID"/>
        </w:rPr>
        <w:t xml:space="preserve"> </w:t>
      </w:r>
      <w:r w:rsidRPr="009B493C">
        <w:rPr>
          <w:rFonts w:ascii="Century Gothic" w:hAnsi="Century Gothic" w:cs="Arial"/>
          <w:lang w:val="id-ID"/>
        </w:rPr>
        <w:t xml:space="preserve">untuk kegiatan Updating Sistem Informasi Spasial Penanaman Modal ini adalah sebesar </w:t>
      </w:r>
      <w:r w:rsidRPr="009B493C">
        <w:rPr>
          <w:rFonts w:ascii="Century Gothic" w:hAnsi="Century Gothic" w:cs="Arial"/>
          <w:lang w:val="it-IT"/>
        </w:rPr>
        <w:t xml:space="preserve">Rp. </w:t>
      </w:r>
      <w:r w:rsidRPr="009B493C">
        <w:rPr>
          <w:rFonts w:ascii="Century Gothic" w:hAnsi="Century Gothic" w:cs="Arial"/>
          <w:lang w:val="id-ID"/>
        </w:rPr>
        <w:t>150.67</w:t>
      </w:r>
      <w:r w:rsidRPr="009B493C">
        <w:rPr>
          <w:rFonts w:ascii="Century Gothic" w:hAnsi="Century Gothic" w:cs="Arial"/>
        </w:rPr>
        <w:t>7</w:t>
      </w:r>
      <w:r w:rsidRPr="009B493C">
        <w:rPr>
          <w:rFonts w:ascii="Century Gothic" w:hAnsi="Century Gothic" w:cs="Arial"/>
          <w:lang w:val="id-ID"/>
        </w:rPr>
        <w:t>.850</w:t>
      </w:r>
      <w:r w:rsidRPr="009B493C">
        <w:rPr>
          <w:rFonts w:ascii="Century Gothic" w:hAnsi="Century Gothic" w:cs="Arial"/>
          <w:lang w:val="it-IT"/>
        </w:rPr>
        <w:t>,-</w:t>
      </w:r>
      <w:r w:rsidRPr="009B493C">
        <w:rPr>
          <w:rFonts w:ascii="Century Gothic" w:hAnsi="Century Gothic" w:cs="Arial"/>
          <w:lang w:val="id-ID"/>
        </w:rPr>
        <w:t>.</w:t>
      </w:r>
      <w:r w:rsidRPr="009B493C">
        <w:rPr>
          <w:rFonts w:ascii="Century Gothic" w:hAnsi="Century Gothic" w:cs="Arial"/>
        </w:rPr>
        <w:t xml:space="preserve"> Dan c</w:t>
      </w:r>
      <w:r w:rsidRPr="009B493C">
        <w:rPr>
          <w:rFonts w:ascii="Century Gothic" w:hAnsi="Century Gothic" w:cs="Arial"/>
          <w:lang w:val="id-ID"/>
        </w:rPr>
        <w:t xml:space="preserve">apaian </w:t>
      </w:r>
      <w:r w:rsidRPr="009B493C">
        <w:rPr>
          <w:rFonts w:ascii="Century Gothic" w:hAnsi="Century Gothic" w:cs="Arial"/>
          <w:lang w:val="it-IT"/>
        </w:rPr>
        <w:t xml:space="preserve">realisasi </w:t>
      </w:r>
      <w:r w:rsidRPr="009B493C">
        <w:rPr>
          <w:rFonts w:ascii="Century Gothic" w:hAnsi="Century Gothic" w:cs="Arial"/>
          <w:lang w:val="id-ID"/>
        </w:rPr>
        <w:t xml:space="preserve">keuangan kegiatan ini </w:t>
      </w:r>
      <w:r w:rsidRPr="009B493C">
        <w:rPr>
          <w:rFonts w:ascii="Century Gothic" w:hAnsi="Century Gothic" w:cs="Arial"/>
          <w:lang w:val="it-IT"/>
        </w:rPr>
        <w:t xml:space="preserve">mencapai Rp. </w:t>
      </w:r>
      <w:r w:rsidRPr="009B493C">
        <w:rPr>
          <w:rFonts w:ascii="Century Gothic" w:hAnsi="Century Gothic" w:cs="Arial"/>
          <w:lang w:val="id-ID"/>
        </w:rPr>
        <w:t>148.150.840</w:t>
      </w:r>
      <w:proofErr w:type="gramStart"/>
      <w:r w:rsidRPr="009B493C">
        <w:rPr>
          <w:rFonts w:ascii="Century Gothic" w:hAnsi="Century Gothic" w:cs="Arial"/>
          <w:lang w:val="it-IT"/>
        </w:rPr>
        <w:t>,-</w:t>
      </w:r>
      <w:proofErr w:type="gramEnd"/>
      <w:r w:rsidRPr="009B493C">
        <w:rPr>
          <w:rFonts w:ascii="Century Gothic" w:hAnsi="Century Gothic" w:cs="Arial"/>
          <w:lang w:val="it-IT"/>
        </w:rPr>
        <w:t xml:space="preserve"> atau (</w:t>
      </w:r>
      <w:r w:rsidRPr="009B493C">
        <w:rPr>
          <w:rFonts w:ascii="Century Gothic" w:hAnsi="Century Gothic" w:cs="Arial"/>
          <w:lang w:val="id-ID"/>
        </w:rPr>
        <w:t>98,32</w:t>
      </w:r>
      <w:r w:rsidRPr="009B493C">
        <w:rPr>
          <w:rFonts w:ascii="Century Gothic" w:hAnsi="Century Gothic" w:cs="Arial"/>
          <w:lang w:val="it-IT"/>
        </w:rPr>
        <w:t>%)</w:t>
      </w:r>
      <w:r w:rsidRPr="009B493C">
        <w:rPr>
          <w:rFonts w:ascii="Century Gothic" w:hAnsi="Century Gothic" w:cs="Arial"/>
          <w:lang w:val="id-ID"/>
        </w:rPr>
        <w:t xml:space="preserve">, dan capaian </w:t>
      </w:r>
      <w:r w:rsidRPr="009B493C">
        <w:rPr>
          <w:rFonts w:ascii="Century Gothic" w:hAnsi="Century Gothic" w:cs="Arial"/>
          <w:lang w:val="it-IT"/>
        </w:rPr>
        <w:t>fisik</w:t>
      </w:r>
      <w:r w:rsidRPr="009B493C">
        <w:rPr>
          <w:rFonts w:ascii="Century Gothic" w:hAnsi="Century Gothic" w:cs="Arial"/>
          <w:lang w:val="id-ID"/>
        </w:rPr>
        <w:t xml:space="preserve">nya </w:t>
      </w:r>
      <w:r w:rsidRPr="009B493C">
        <w:rPr>
          <w:rFonts w:ascii="Century Gothic" w:hAnsi="Century Gothic" w:cs="Arial"/>
          <w:lang w:val="it-IT"/>
        </w:rPr>
        <w:t>sebesar</w:t>
      </w:r>
      <w:r w:rsidRPr="009B493C">
        <w:rPr>
          <w:rFonts w:ascii="Century Gothic" w:hAnsi="Century Gothic" w:cs="Arial"/>
          <w:lang w:val="id-ID"/>
        </w:rPr>
        <w:t xml:space="preserve"> 100</w:t>
      </w:r>
      <w:r w:rsidRPr="009B493C">
        <w:rPr>
          <w:rFonts w:ascii="Century Gothic" w:hAnsi="Century Gothic" w:cs="Arial"/>
          <w:lang w:val="it-IT"/>
        </w:rPr>
        <w:t>%</w:t>
      </w:r>
      <w:r w:rsidRPr="009B493C">
        <w:rPr>
          <w:rFonts w:ascii="Century Gothic" w:hAnsi="Century Gothic" w:cs="Arial"/>
          <w:lang w:val="id-ID"/>
        </w:rPr>
        <w:t>. K</w:t>
      </w:r>
      <w:r w:rsidRPr="009B493C">
        <w:rPr>
          <w:rFonts w:ascii="Century Gothic" w:hAnsi="Century Gothic" w:cs="Arial"/>
        </w:rPr>
        <w:t xml:space="preserve">inerja keluaran </w:t>
      </w:r>
      <w:r w:rsidRPr="009B493C">
        <w:rPr>
          <w:rFonts w:ascii="Century Gothic" w:hAnsi="Century Gothic" w:cs="Arial"/>
          <w:lang w:val="id-ID"/>
        </w:rPr>
        <w:t xml:space="preserve">hasil </w:t>
      </w:r>
      <w:r w:rsidRPr="009B493C">
        <w:rPr>
          <w:rFonts w:ascii="Century Gothic" w:hAnsi="Century Gothic" w:cs="Arial"/>
          <w:lang w:val="it-IT"/>
        </w:rPr>
        <w:t xml:space="preserve">dapat tercapai </w:t>
      </w:r>
      <w:r w:rsidRPr="009B493C">
        <w:rPr>
          <w:rFonts w:ascii="Century Gothic" w:hAnsi="Century Gothic" w:cs="Arial"/>
          <w:lang w:val="id-ID"/>
        </w:rPr>
        <w:t>sesuai</w:t>
      </w:r>
      <w:r w:rsidRPr="009B493C">
        <w:rPr>
          <w:rFonts w:ascii="Century Gothic" w:hAnsi="Century Gothic" w:cs="Arial"/>
          <w:lang w:val="it-IT"/>
        </w:rPr>
        <w:t xml:space="preserve"> target</w:t>
      </w:r>
      <w:r w:rsidRPr="009B493C">
        <w:rPr>
          <w:rFonts w:ascii="Century Gothic" w:hAnsi="Century Gothic" w:cs="Arial"/>
          <w:lang w:val="id-ID"/>
        </w:rPr>
        <w:t>.</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lang w:val="it-IT"/>
        </w:rPr>
      </w:pPr>
      <w:r w:rsidRPr="009B493C">
        <w:rPr>
          <w:rFonts w:ascii="Century Gothic" w:hAnsi="Century Gothic" w:cs="Arial"/>
        </w:rPr>
        <w:t xml:space="preserve">Maksud dan tujuan dari </w:t>
      </w:r>
      <w:r w:rsidRPr="009B493C">
        <w:rPr>
          <w:rFonts w:ascii="Century Gothic" w:hAnsi="Century Gothic" w:cs="Arial"/>
          <w:lang w:val="id-ID"/>
        </w:rPr>
        <w:t>kegiatan updating sistem informasi spasial penanaman modal ini adalah merupakan salah satu kegiatan dalam membantu mendorong pengembangan dan penyempurnaan penyelenggaraan sistem informasi spasial penanaman modal yang lebih diarahkan pada pengembangan dan peningkatan aksesinformasi sumber daya alam, penataan data dan informasi yang meliputi potensi dan peluang investasi, pemb</w:t>
      </w:r>
      <w:r>
        <w:rPr>
          <w:rFonts w:ascii="Century Gothic" w:hAnsi="Century Gothic" w:cs="Arial"/>
          <w:lang w:val="id-ID"/>
        </w:rPr>
        <w:t xml:space="preserve">angunan dn </w:t>
      </w:r>
      <w:r>
        <w:rPr>
          <w:rFonts w:ascii="Century Gothic" w:hAnsi="Century Gothic" w:cs="Arial"/>
          <w:lang w:val="id-ID"/>
        </w:rPr>
        <w:lastRenderedPageBreak/>
        <w:t>pengembangan basis d</w:t>
      </w:r>
      <w:r w:rsidRPr="009B493C">
        <w:rPr>
          <w:rFonts w:ascii="Century Gothic" w:hAnsi="Century Gothic" w:cs="Arial"/>
          <w:lang w:val="id-ID"/>
        </w:rPr>
        <w:t>ata spasial serta terwujudnya jaringan sistem informasi pada tingkat regional/provinsi yang terdiri dari peta kesesuaian lahan, status hutan dan peta investasi existing</w:t>
      </w:r>
      <w:r w:rsidRPr="009B493C">
        <w:rPr>
          <w:rFonts w:ascii="Century Gothic" w:hAnsi="Century Gothic" w:cs="Arial"/>
        </w:rPr>
        <w:t>.</w:t>
      </w:r>
    </w:p>
    <w:p w:rsidR="00E572C7" w:rsidRPr="001358BF"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b/>
          <w:lang w:val="id-ID"/>
        </w:rPr>
      </w:pPr>
      <w:r w:rsidRPr="009B493C">
        <w:rPr>
          <w:rFonts w:ascii="Century Gothic" w:hAnsi="Century Gothic" w:cs="Arial"/>
          <w:lang w:val="id-ID"/>
        </w:rPr>
        <w:t>Keluarannya adalah membuat peta dan database serta sistem informasi spasial sebanyak 1 sektor yakni di sektor pariwisata.</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b/>
          <w:lang w:val="id-ID"/>
        </w:rPr>
      </w:pPr>
      <w:r>
        <w:rPr>
          <w:rFonts w:ascii="Century Gothic" w:hAnsi="Century Gothic" w:cs="Arial"/>
          <w:lang w:val="id-ID"/>
        </w:rPr>
        <w:t xml:space="preserve">Hasil (outcome) kegiatan ini adalah terupdatenya sistem informasi Spasial Penanaman Modal sebanyak 1 sektor. </w:t>
      </w:r>
    </w:p>
    <w:p w:rsidR="00E572C7" w:rsidRPr="00357BD4"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b/>
          <w:lang w:val="id-ID"/>
        </w:rPr>
      </w:pPr>
      <w:r w:rsidRPr="00357BD4">
        <w:rPr>
          <w:rFonts w:ascii="Century Gothic" w:hAnsi="Century Gothic" w:cs="Arial"/>
          <w:b/>
          <w:lang w:val="id-ID"/>
        </w:rPr>
        <w:t xml:space="preserve">Penyusunan Potensi dan Peluang Investasi Sumatera Barat, </w:t>
      </w:r>
      <w:r w:rsidRPr="00357BD4">
        <w:rPr>
          <w:rFonts w:ascii="Century Gothic" w:hAnsi="Century Gothic" w:cs="Arial"/>
          <w:lang w:val="id-ID"/>
        </w:rPr>
        <w:t xml:space="preserve">dukungan anggaran  untuk kegiatan Penyusunan Potensi dan Peluang Investasi Sumatera Barat ini adalah sebesar </w:t>
      </w:r>
      <w:r w:rsidRPr="00357BD4">
        <w:rPr>
          <w:rFonts w:ascii="Century Gothic" w:hAnsi="Century Gothic" w:cs="Arial"/>
          <w:lang w:val="it-IT"/>
        </w:rPr>
        <w:t xml:space="preserve">Rp. </w:t>
      </w:r>
      <w:r w:rsidRPr="00357BD4">
        <w:rPr>
          <w:rFonts w:ascii="Century Gothic" w:hAnsi="Century Gothic" w:cs="Arial"/>
          <w:lang w:val="id-ID"/>
        </w:rPr>
        <w:t>187.700.000</w:t>
      </w:r>
      <w:r w:rsidRPr="00357BD4">
        <w:rPr>
          <w:rFonts w:ascii="Century Gothic" w:hAnsi="Century Gothic" w:cs="Arial"/>
          <w:lang w:val="it-IT"/>
        </w:rPr>
        <w:t>,-</w:t>
      </w:r>
      <w:r w:rsidRPr="00357BD4">
        <w:rPr>
          <w:rFonts w:ascii="Century Gothic" w:hAnsi="Century Gothic" w:cs="Arial"/>
          <w:lang w:val="id-ID"/>
        </w:rPr>
        <w:t>.</w:t>
      </w:r>
      <w:r w:rsidRPr="00357BD4">
        <w:rPr>
          <w:rFonts w:ascii="Century Gothic" w:hAnsi="Century Gothic" w:cs="Arial"/>
        </w:rPr>
        <w:t xml:space="preserve"> Dan c</w:t>
      </w:r>
      <w:r w:rsidRPr="00357BD4">
        <w:rPr>
          <w:rFonts w:ascii="Century Gothic" w:hAnsi="Century Gothic" w:cs="Arial"/>
          <w:lang w:val="id-ID"/>
        </w:rPr>
        <w:t xml:space="preserve">apaian </w:t>
      </w:r>
      <w:r w:rsidRPr="00357BD4">
        <w:rPr>
          <w:rFonts w:ascii="Century Gothic" w:hAnsi="Century Gothic" w:cs="Arial"/>
          <w:lang w:val="it-IT"/>
        </w:rPr>
        <w:t xml:space="preserve">realisasi </w:t>
      </w:r>
      <w:r w:rsidRPr="00357BD4">
        <w:rPr>
          <w:rFonts w:ascii="Century Gothic" w:hAnsi="Century Gothic" w:cs="Arial"/>
          <w:lang w:val="id-ID"/>
        </w:rPr>
        <w:t xml:space="preserve">keuangan kegiatan ini </w:t>
      </w:r>
      <w:r w:rsidRPr="00357BD4">
        <w:rPr>
          <w:rFonts w:ascii="Century Gothic" w:hAnsi="Century Gothic" w:cs="Arial"/>
          <w:lang w:val="it-IT"/>
        </w:rPr>
        <w:t xml:space="preserve">sebesarRp. </w:t>
      </w:r>
      <w:r w:rsidRPr="00357BD4">
        <w:rPr>
          <w:rFonts w:ascii="Century Gothic" w:hAnsi="Century Gothic" w:cs="Arial"/>
          <w:lang w:val="id-ID"/>
        </w:rPr>
        <w:t>185.242.260</w:t>
      </w:r>
      <w:r w:rsidRPr="00357BD4">
        <w:rPr>
          <w:rFonts w:ascii="Century Gothic" w:hAnsi="Century Gothic" w:cs="Arial"/>
          <w:lang w:val="it-IT"/>
        </w:rPr>
        <w:t>,- atau (</w:t>
      </w:r>
      <w:r w:rsidRPr="00357BD4">
        <w:rPr>
          <w:rFonts w:ascii="Century Gothic" w:hAnsi="Century Gothic" w:cs="Arial"/>
          <w:lang w:val="id-ID"/>
        </w:rPr>
        <w:t>98,69</w:t>
      </w:r>
      <w:r w:rsidRPr="00357BD4">
        <w:rPr>
          <w:rFonts w:ascii="Century Gothic" w:hAnsi="Century Gothic" w:cs="Arial"/>
          <w:lang w:val="it-IT"/>
        </w:rPr>
        <w:t>%)</w:t>
      </w:r>
      <w:r w:rsidRPr="00357BD4">
        <w:rPr>
          <w:rFonts w:ascii="Century Gothic" w:hAnsi="Century Gothic" w:cs="Arial"/>
          <w:lang w:val="id-ID"/>
        </w:rPr>
        <w:t xml:space="preserve">, dan capaian </w:t>
      </w:r>
      <w:r w:rsidRPr="00357BD4">
        <w:rPr>
          <w:rFonts w:ascii="Century Gothic" w:hAnsi="Century Gothic" w:cs="Arial"/>
          <w:lang w:val="it-IT"/>
        </w:rPr>
        <w:t>fisik</w:t>
      </w:r>
      <w:r w:rsidRPr="00357BD4">
        <w:rPr>
          <w:rFonts w:ascii="Century Gothic" w:hAnsi="Century Gothic" w:cs="Arial"/>
          <w:lang w:val="id-ID"/>
        </w:rPr>
        <w:t xml:space="preserve">nya </w:t>
      </w:r>
      <w:r w:rsidRPr="00357BD4">
        <w:rPr>
          <w:rFonts w:ascii="Century Gothic" w:hAnsi="Century Gothic" w:cs="Arial"/>
          <w:lang w:val="it-IT"/>
        </w:rPr>
        <w:t>sebesar</w:t>
      </w:r>
      <w:r w:rsidRPr="00357BD4">
        <w:rPr>
          <w:rFonts w:ascii="Century Gothic" w:hAnsi="Century Gothic" w:cs="Arial"/>
          <w:lang w:val="id-ID"/>
        </w:rPr>
        <w:t xml:space="preserve"> 100</w:t>
      </w:r>
      <w:r w:rsidRPr="00357BD4">
        <w:rPr>
          <w:rFonts w:ascii="Century Gothic" w:hAnsi="Century Gothic" w:cs="Arial"/>
          <w:lang w:val="it-IT"/>
        </w:rPr>
        <w:t>%</w:t>
      </w:r>
      <w:r w:rsidRPr="00357BD4">
        <w:rPr>
          <w:rFonts w:ascii="Century Gothic" w:hAnsi="Century Gothic" w:cs="Arial"/>
          <w:lang w:val="id-ID"/>
        </w:rPr>
        <w:t>. K</w:t>
      </w:r>
      <w:r w:rsidRPr="00357BD4">
        <w:rPr>
          <w:rFonts w:ascii="Century Gothic" w:hAnsi="Century Gothic" w:cs="Arial"/>
        </w:rPr>
        <w:t xml:space="preserve">inerja keluaran </w:t>
      </w:r>
      <w:r w:rsidRPr="00357BD4">
        <w:rPr>
          <w:rFonts w:ascii="Century Gothic" w:hAnsi="Century Gothic" w:cs="Arial"/>
          <w:lang w:val="id-ID"/>
        </w:rPr>
        <w:t xml:space="preserve">hasil </w:t>
      </w:r>
      <w:r w:rsidRPr="00357BD4">
        <w:rPr>
          <w:rFonts w:ascii="Century Gothic" w:hAnsi="Century Gothic" w:cs="Arial"/>
          <w:lang w:val="it-IT"/>
        </w:rPr>
        <w:t xml:space="preserve">dapat tercapai </w:t>
      </w:r>
      <w:r w:rsidRPr="00357BD4">
        <w:rPr>
          <w:rFonts w:ascii="Century Gothic" w:hAnsi="Century Gothic" w:cs="Arial"/>
          <w:lang w:val="id-ID"/>
        </w:rPr>
        <w:t>sesuai</w:t>
      </w:r>
      <w:r w:rsidRPr="00357BD4">
        <w:rPr>
          <w:rFonts w:ascii="Century Gothic" w:hAnsi="Century Gothic" w:cs="Arial"/>
          <w:lang w:val="it-IT"/>
        </w:rPr>
        <w:t xml:space="preserve"> target</w:t>
      </w:r>
      <w:r w:rsidRPr="00357BD4">
        <w:rPr>
          <w:rFonts w:ascii="Century Gothic" w:hAnsi="Century Gothic" w:cs="Arial"/>
          <w:lang w:val="id-ID"/>
        </w:rPr>
        <w:t>.</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lang w:val="it-IT"/>
        </w:rPr>
      </w:pPr>
      <w:r w:rsidRPr="009B493C">
        <w:rPr>
          <w:rFonts w:ascii="Century Gothic" w:hAnsi="Century Gothic" w:cs="Arial"/>
        </w:rPr>
        <w:t xml:space="preserve">Maksud dan tujuan dari kegiatan </w:t>
      </w:r>
      <w:r w:rsidRPr="009B493C">
        <w:rPr>
          <w:rFonts w:ascii="Century Gothic" w:hAnsi="Century Gothic" w:cs="Arial"/>
          <w:lang w:val="id-ID"/>
        </w:rPr>
        <w:t xml:space="preserve">Penyusunan potensi dan peluanginvestasi Sumatera Barat </w:t>
      </w:r>
      <w:proofErr w:type="gramStart"/>
      <w:r w:rsidRPr="009B493C">
        <w:rPr>
          <w:rFonts w:ascii="Century Gothic" w:hAnsi="Century Gothic" w:cs="Arial"/>
        </w:rPr>
        <w:t>ni</w:t>
      </w:r>
      <w:proofErr w:type="gramEnd"/>
      <w:r w:rsidRPr="009B493C">
        <w:rPr>
          <w:rFonts w:ascii="Century Gothic" w:hAnsi="Century Gothic" w:cs="Arial"/>
        </w:rPr>
        <w:t xml:space="preserve"> adalah </w:t>
      </w:r>
      <w:r w:rsidRPr="009B493C">
        <w:rPr>
          <w:rFonts w:ascii="Century Gothic" w:hAnsi="Century Gothic" w:cs="Arial"/>
          <w:lang w:val="id-ID"/>
        </w:rPr>
        <w:t xml:space="preserve">membuat direktori potensi daerah kabupaten dan kota yang ada di Sumatera Barat untuk memberikan informasi kepada calon investor terhadap sektor bidang usaha mereka berinvestasi. </w:t>
      </w:r>
    </w:p>
    <w:p w:rsidR="00E572C7" w:rsidRPr="009B493C" w:rsidRDefault="00E572C7" w:rsidP="00053CE6">
      <w:pPr>
        <w:pStyle w:val="ListParagraph"/>
        <w:numPr>
          <w:ilvl w:val="0"/>
          <w:numId w:val="49"/>
        </w:numPr>
        <w:tabs>
          <w:tab w:val="left" w:pos="851"/>
        </w:tabs>
        <w:overflowPunct/>
        <w:autoSpaceDE/>
        <w:autoSpaceDN/>
        <w:adjustRightInd/>
        <w:spacing w:line="360" w:lineRule="auto"/>
        <w:ind w:left="1134" w:hanging="283"/>
        <w:jc w:val="both"/>
        <w:textAlignment w:val="auto"/>
        <w:rPr>
          <w:rFonts w:ascii="Century Gothic" w:hAnsi="Century Gothic" w:cs="Arial"/>
          <w:b/>
          <w:lang w:val="it-IT"/>
        </w:rPr>
      </w:pPr>
      <w:r w:rsidRPr="009B493C">
        <w:rPr>
          <w:rFonts w:ascii="Century Gothic" w:hAnsi="Century Gothic" w:cs="Arial"/>
        </w:rPr>
        <w:t xml:space="preserve">Keluaran dan outputnya </w:t>
      </w:r>
      <w:r w:rsidRPr="009B493C">
        <w:rPr>
          <w:rFonts w:ascii="Century Gothic" w:hAnsi="Century Gothic" w:cs="Arial"/>
          <w:lang w:val="id-ID"/>
        </w:rPr>
        <w:t>dari kegiatan ini adalah :</w:t>
      </w:r>
    </w:p>
    <w:p w:rsidR="00E572C7" w:rsidRPr="009B493C" w:rsidRDefault="00E572C7" w:rsidP="00053CE6">
      <w:pPr>
        <w:pStyle w:val="ListParagraph"/>
        <w:numPr>
          <w:ilvl w:val="0"/>
          <w:numId w:val="56"/>
        </w:numPr>
        <w:tabs>
          <w:tab w:val="left" w:pos="851"/>
        </w:tabs>
        <w:overflowPunct/>
        <w:autoSpaceDE/>
        <w:autoSpaceDN/>
        <w:adjustRightInd/>
        <w:spacing w:line="360" w:lineRule="auto"/>
        <w:ind w:left="1418" w:hanging="284"/>
        <w:jc w:val="both"/>
        <w:textAlignment w:val="auto"/>
        <w:rPr>
          <w:rFonts w:ascii="Century Gothic" w:hAnsi="Century Gothic" w:cs="Arial"/>
          <w:b/>
          <w:lang w:val="it-IT"/>
        </w:rPr>
      </w:pPr>
      <w:r w:rsidRPr="009B493C">
        <w:rPr>
          <w:rFonts w:ascii="Century Gothic" w:hAnsi="Century Gothic" w:cs="Arial"/>
          <w:lang w:val="id-ID"/>
        </w:rPr>
        <w:t>Jumlah buku profl peluang investasi Sumatera Barat sebantak 300 buku</w:t>
      </w:r>
    </w:p>
    <w:p w:rsidR="00E572C7" w:rsidRPr="009B493C" w:rsidRDefault="00E572C7" w:rsidP="00053CE6">
      <w:pPr>
        <w:pStyle w:val="ListParagraph"/>
        <w:numPr>
          <w:ilvl w:val="0"/>
          <w:numId w:val="56"/>
        </w:numPr>
        <w:tabs>
          <w:tab w:val="left" w:pos="851"/>
        </w:tabs>
        <w:overflowPunct/>
        <w:autoSpaceDE/>
        <w:autoSpaceDN/>
        <w:adjustRightInd/>
        <w:spacing w:line="360" w:lineRule="auto"/>
        <w:ind w:left="1418" w:hanging="284"/>
        <w:jc w:val="both"/>
        <w:textAlignment w:val="auto"/>
        <w:rPr>
          <w:rFonts w:ascii="Century Gothic" w:hAnsi="Century Gothic" w:cs="Arial"/>
          <w:b/>
          <w:lang w:val="it-IT"/>
        </w:rPr>
      </w:pPr>
      <w:r w:rsidRPr="009B493C">
        <w:rPr>
          <w:rFonts w:ascii="Century Gothic" w:hAnsi="Century Gothic" w:cs="Arial"/>
          <w:lang w:val="id-ID"/>
        </w:rPr>
        <w:t>Jumlah Leaflet peluang investasi Sumatera Barat sebanyak 2.000 exemplar.</w:t>
      </w:r>
    </w:p>
    <w:p w:rsidR="00E572C7" w:rsidRPr="009B493C" w:rsidRDefault="00E572C7" w:rsidP="00053CE6">
      <w:pPr>
        <w:pStyle w:val="ListParagraph"/>
        <w:numPr>
          <w:ilvl w:val="0"/>
          <w:numId w:val="56"/>
        </w:numPr>
        <w:tabs>
          <w:tab w:val="left" w:pos="851"/>
        </w:tabs>
        <w:overflowPunct/>
        <w:autoSpaceDE/>
        <w:autoSpaceDN/>
        <w:adjustRightInd/>
        <w:spacing w:line="360" w:lineRule="auto"/>
        <w:ind w:left="1418" w:hanging="284"/>
        <w:jc w:val="both"/>
        <w:textAlignment w:val="auto"/>
        <w:rPr>
          <w:rFonts w:ascii="Century Gothic" w:hAnsi="Century Gothic" w:cs="Arial"/>
          <w:b/>
          <w:lang w:val="it-IT"/>
        </w:rPr>
      </w:pPr>
      <w:r w:rsidRPr="009B493C">
        <w:rPr>
          <w:rFonts w:ascii="Century Gothic" w:hAnsi="Century Gothic" w:cs="Arial"/>
          <w:lang w:val="id-ID"/>
        </w:rPr>
        <w:t>Jumlah buku direktori potensi investasi Sumatera Barat sebanyak 100 buku</w:t>
      </w:r>
    </w:p>
    <w:p w:rsidR="00357BD4" w:rsidRPr="00A51273" w:rsidRDefault="00E572C7" w:rsidP="00053CE6">
      <w:pPr>
        <w:pStyle w:val="ListParagraph"/>
        <w:numPr>
          <w:ilvl w:val="0"/>
          <w:numId w:val="56"/>
        </w:numPr>
        <w:tabs>
          <w:tab w:val="left" w:pos="851"/>
        </w:tabs>
        <w:overflowPunct/>
        <w:autoSpaceDE/>
        <w:autoSpaceDN/>
        <w:adjustRightInd/>
        <w:spacing w:line="360" w:lineRule="auto"/>
        <w:ind w:left="1418" w:hanging="284"/>
        <w:jc w:val="both"/>
        <w:textAlignment w:val="auto"/>
        <w:rPr>
          <w:rFonts w:ascii="Century Gothic" w:hAnsi="Century Gothic" w:cs="Arial"/>
          <w:lang w:val="id-ID"/>
        </w:rPr>
      </w:pPr>
      <w:r w:rsidRPr="00A51273">
        <w:rPr>
          <w:rFonts w:ascii="Century Gothic" w:hAnsi="Century Gothic" w:cs="Arial"/>
          <w:lang w:val="id-ID"/>
        </w:rPr>
        <w:t>Updating data potensi dan peluang investasi Sumatera Barat di 19 kabupaten dan kota se Sumatera Barat.</w:t>
      </w:r>
    </w:p>
    <w:p w:rsidR="00E572C7" w:rsidRPr="009B493C"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lang w:val="it-IT"/>
        </w:rPr>
      </w:pPr>
      <w:r w:rsidRPr="009B493C">
        <w:rPr>
          <w:rFonts w:ascii="Century Gothic" w:hAnsi="Century Gothic" w:cs="Arial"/>
          <w:b/>
          <w:lang w:val="id-ID"/>
        </w:rPr>
        <w:t xml:space="preserve">Konsolidasi Perencanaan dan Pelaksanaan Penanaman Modal, </w:t>
      </w:r>
      <w:r w:rsidRPr="009B493C">
        <w:rPr>
          <w:rFonts w:ascii="Century Gothic" w:hAnsi="Century Gothic" w:cs="Arial"/>
          <w:lang w:val="it-IT"/>
        </w:rPr>
        <w:t xml:space="preserve">dengan </w:t>
      </w:r>
      <w:r w:rsidRPr="009B493C">
        <w:rPr>
          <w:rFonts w:ascii="Century Gothic" w:hAnsi="Century Gothic" w:cs="Arial"/>
          <w:lang w:val="id-ID"/>
        </w:rPr>
        <w:t>dukungan</w:t>
      </w:r>
      <w:r w:rsidR="0064494E">
        <w:rPr>
          <w:rFonts w:ascii="Century Gothic" w:hAnsi="Century Gothic" w:cs="Arial"/>
          <w:lang w:val="id-ID"/>
        </w:rPr>
        <w:t xml:space="preserve"> </w:t>
      </w:r>
      <w:r w:rsidRPr="009B493C">
        <w:rPr>
          <w:rFonts w:ascii="Century Gothic" w:hAnsi="Century Gothic" w:cs="Arial"/>
          <w:lang w:val="id-ID"/>
        </w:rPr>
        <w:t>anggaran</w:t>
      </w:r>
      <w:r w:rsidR="0064494E">
        <w:rPr>
          <w:rFonts w:ascii="Century Gothic" w:hAnsi="Century Gothic" w:cs="Arial"/>
          <w:lang w:val="id-ID"/>
        </w:rPr>
        <w:t xml:space="preserve"> </w:t>
      </w:r>
      <w:r w:rsidRPr="009B493C">
        <w:rPr>
          <w:rFonts w:ascii="Century Gothic" w:hAnsi="Century Gothic" w:cs="Arial"/>
          <w:lang w:val="id-ID"/>
        </w:rPr>
        <w:t xml:space="preserve">untuk kegiatan Konsolidasi Perencanaan dan Pelaksanaan Penanaman Modal adalah </w:t>
      </w:r>
      <w:r w:rsidRPr="009B493C">
        <w:rPr>
          <w:rFonts w:ascii="Century Gothic" w:hAnsi="Century Gothic" w:cs="Arial"/>
          <w:lang w:val="it-IT"/>
        </w:rPr>
        <w:t xml:space="preserve">sebesar Rp. </w:t>
      </w:r>
      <w:r w:rsidRPr="009B493C">
        <w:rPr>
          <w:rFonts w:ascii="Century Gothic" w:hAnsi="Century Gothic" w:cs="Arial"/>
          <w:lang w:val="id-ID"/>
        </w:rPr>
        <w:t>123.929.000</w:t>
      </w:r>
      <w:r w:rsidRPr="009B493C">
        <w:rPr>
          <w:rFonts w:ascii="Century Gothic" w:hAnsi="Century Gothic" w:cs="Arial"/>
          <w:lang w:val="it-IT"/>
        </w:rPr>
        <w:t xml:space="preserve">,- </w:t>
      </w:r>
      <w:r w:rsidRPr="009B493C">
        <w:rPr>
          <w:rFonts w:ascii="Century Gothic" w:hAnsi="Century Gothic" w:cs="Arial"/>
          <w:lang w:val="id-ID"/>
        </w:rPr>
        <w:t xml:space="preserve">dan dapat direalisasikan keuangannya sebesar </w:t>
      </w:r>
      <w:r w:rsidRPr="009B493C">
        <w:rPr>
          <w:rFonts w:ascii="Century Gothic" w:hAnsi="Century Gothic" w:cs="Arial"/>
          <w:lang w:val="it-IT"/>
        </w:rPr>
        <w:t xml:space="preserve">Rp. </w:t>
      </w:r>
      <w:r w:rsidRPr="009B493C">
        <w:rPr>
          <w:rFonts w:ascii="Century Gothic" w:hAnsi="Century Gothic" w:cs="Arial"/>
          <w:lang w:val="id-ID"/>
        </w:rPr>
        <w:t>121.883.699</w:t>
      </w:r>
      <w:r w:rsidRPr="009B493C">
        <w:rPr>
          <w:rFonts w:ascii="Century Gothic" w:hAnsi="Century Gothic" w:cs="Arial"/>
          <w:lang w:val="it-IT"/>
        </w:rPr>
        <w:t>,- atau (</w:t>
      </w:r>
      <w:r w:rsidRPr="009B493C">
        <w:rPr>
          <w:rFonts w:ascii="Century Gothic" w:hAnsi="Century Gothic" w:cs="Arial"/>
          <w:lang w:val="id-ID"/>
        </w:rPr>
        <w:t>98,35</w:t>
      </w:r>
      <w:r w:rsidRPr="009B493C">
        <w:rPr>
          <w:rFonts w:ascii="Century Gothic" w:hAnsi="Century Gothic" w:cs="Arial"/>
          <w:lang w:val="it-IT"/>
        </w:rPr>
        <w:t xml:space="preserve">%). Untuk realisasi fisik dari kegiatan ini </w:t>
      </w:r>
      <w:r w:rsidRPr="009B493C">
        <w:rPr>
          <w:rFonts w:ascii="Century Gothic" w:hAnsi="Century Gothic" w:cs="Arial"/>
          <w:lang w:val="id-ID"/>
        </w:rPr>
        <w:t>ter</w:t>
      </w:r>
      <w:r w:rsidRPr="009B493C">
        <w:rPr>
          <w:rFonts w:ascii="Century Gothic" w:hAnsi="Century Gothic" w:cs="Arial"/>
          <w:lang w:val="it-IT"/>
        </w:rPr>
        <w:t>capai</w:t>
      </w:r>
      <w:r w:rsidR="0064494E">
        <w:rPr>
          <w:rFonts w:ascii="Century Gothic" w:hAnsi="Century Gothic" w:cs="Arial"/>
          <w:lang w:val="id-ID"/>
        </w:rPr>
        <w:t xml:space="preserve"> </w:t>
      </w:r>
      <w:r w:rsidRPr="009B493C">
        <w:rPr>
          <w:rFonts w:ascii="Century Gothic" w:hAnsi="Century Gothic" w:cs="Arial"/>
          <w:lang w:val="it-IT"/>
        </w:rPr>
        <w:t xml:space="preserve">sebesar 100%. </w:t>
      </w:r>
    </w:p>
    <w:p w:rsidR="00E572C7" w:rsidRPr="009B493C" w:rsidRDefault="00E572C7" w:rsidP="00053CE6">
      <w:pPr>
        <w:pStyle w:val="ListParagraph"/>
        <w:numPr>
          <w:ilvl w:val="0"/>
          <w:numId w:val="48"/>
        </w:numPr>
        <w:tabs>
          <w:tab w:val="left" w:pos="426"/>
        </w:tabs>
        <w:spacing w:line="360" w:lineRule="auto"/>
        <w:ind w:left="1134" w:hanging="283"/>
        <w:jc w:val="both"/>
        <w:rPr>
          <w:rFonts w:ascii="Century Gothic" w:hAnsi="Century Gothic" w:cs="Arial"/>
          <w:lang w:val="it-IT"/>
        </w:rPr>
      </w:pPr>
      <w:r w:rsidRPr="009B493C">
        <w:rPr>
          <w:rFonts w:ascii="Century Gothic" w:hAnsi="Century Gothic" w:cs="Arial"/>
        </w:rPr>
        <w:t xml:space="preserve">Maksud dan tujuan dari Kegiatan Konsolidasi Perencanaan dan Pelaksanaan Penanaman Modal ini adalah  melakukan dan mengikuti pertemuan Koordinasi Kelembagaan Investasi Daerah </w:t>
      </w:r>
      <w:r w:rsidRPr="009B493C">
        <w:rPr>
          <w:rFonts w:ascii="Century Gothic" w:hAnsi="Century Gothic" w:cs="Arial"/>
        </w:rPr>
        <w:lastRenderedPageBreak/>
        <w:t>dalam lingkup Provinsi dan Nasional untuk bertukar Informasi serta mencari Solusi terhadap kendala-kendala yang dihadapi terkait dengan kegiatan investasi daerah.</w:t>
      </w:r>
    </w:p>
    <w:p w:rsidR="00E572C7" w:rsidRPr="009B493C" w:rsidRDefault="00E572C7" w:rsidP="00053CE6">
      <w:pPr>
        <w:pStyle w:val="ListParagraph"/>
        <w:numPr>
          <w:ilvl w:val="0"/>
          <w:numId w:val="48"/>
        </w:numPr>
        <w:tabs>
          <w:tab w:val="left" w:pos="426"/>
        </w:tabs>
        <w:spacing w:line="360" w:lineRule="auto"/>
        <w:ind w:left="1134" w:hanging="283"/>
        <w:jc w:val="both"/>
        <w:rPr>
          <w:rFonts w:ascii="Century Gothic" w:hAnsi="Century Gothic" w:cs="Arial"/>
          <w:lang w:val="it-IT"/>
        </w:rPr>
      </w:pPr>
      <w:r w:rsidRPr="009B493C">
        <w:rPr>
          <w:rFonts w:ascii="Century Gothic" w:hAnsi="Century Gothic" w:cs="Arial"/>
        </w:rPr>
        <w:t>Kegiatan Konsolidasi Perencanaan dan Pelaksanaan Penanaman Modal ini bertujuan untuk meningkatkan koordinasi program/kegiatan penanaman modal pusat dan daerah serta mengidentifikasi berbagai permasalahan dan kendala yang dihadapi daerah dalam kegiatan investasi dilihat dari aspek perencanaan dan kebijakan, promosi, perizinan dan pengendalian penanaman modal.</w:t>
      </w:r>
    </w:p>
    <w:p w:rsidR="00E572C7" w:rsidRPr="009B493C" w:rsidRDefault="00E572C7" w:rsidP="00E572C7">
      <w:pPr>
        <w:pStyle w:val="ListParagraph"/>
        <w:tabs>
          <w:tab w:val="left" w:pos="851"/>
        </w:tabs>
        <w:spacing w:line="360" w:lineRule="auto"/>
        <w:ind w:left="1134"/>
        <w:jc w:val="both"/>
        <w:rPr>
          <w:rFonts w:ascii="Century Gothic" w:hAnsi="Century Gothic" w:cs="Arial"/>
          <w:lang w:val="id-ID"/>
        </w:rPr>
      </w:pPr>
      <w:r w:rsidRPr="009B493C">
        <w:rPr>
          <w:rFonts w:ascii="Century Gothic" w:hAnsi="Century Gothic" w:cs="Arial"/>
          <w:lang w:val="id-ID"/>
        </w:rPr>
        <w:t xml:space="preserve">Dari pelaksanaan kegiatan ini diperoleh </w:t>
      </w:r>
      <w:r w:rsidRPr="009B493C">
        <w:rPr>
          <w:rFonts w:ascii="Century Gothic" w:hAnsi="Century Gothic" w:cs="Arial"/>
        </w:rPr>
        <w:t xml:space="preserve">rumusan rekomendasi terkait permasalahan/kendala dibidang perencanaan dan kebijakan, promosi, pengendalian dan pembinaan penanaman modal serta pelayanan perizinan tingkat Provinsi Sumatera Baratdan Nasional. </w:t>
      </w:r>
      <w:r w:rsidRPr="009B493C">
        <w:rPr>
          <w:rFonts w:ascii="Century Gothic" w:hAnsi="Century Gothic" w:cs="Arial"/>
          <w:lang w:val="id-ID"/>
        </w:rPr>
        <w:t>Hasil kegiatan ini adalah tercipta</w:t>
      </w:r>
      <w:r w:rsidRPr="009B493C">
        <w:rPr>
          <w:rFonts w:ascii="Century Gothic" w:hAnsi="Century Gothic" w:cs="Arial"/>
        </w:rPr>
        <w:t>nya harmonisasi perencanaan dan kebijakan, promosi, perizinan, dan pengendalian penanaman modal di tingkat Provinsi Sumatera Barat</w:t>
      </w:r>
      <w:r w:rsidRPr="009B493C">
        <w:rPr>
          <w:rFonts w:ascii="Century Gothic" w:hAnsi="Century Gothic" w:cs="Arial"/>
          <w:lang w:val="id-ID"/>
        </w:rPr>
        <w:t xml:space="preserve"> dan </w:t>
      </w:r>
      <w:r w:rsidRPr="009B493C">
        <w:rPr>
          <w:rFonts w:ascii="Century Gothic" w:hAnsi="Century Gothic" w:cs="Arial"/>
        </w:rPr>
        <w:t>Nasional (sesuai target)</w:t>
      </w:r>
      <w:r w:rsidRPr="009B493C">
        <w:rPr>
          <w:rFonts w:ascii="Century Gothic" w:hAnsi="Century Gothic" w:cs="Arial"/>
          <w:lang w:val="id-ID"/>
        </w:rPr>
        <w:t xml:space="preserve"> sebanyak </w:t>
      </w:r>
      <w:r w:rsidRPr="009B493C">
        <w:rPr>
          <w:rFonts w:ascii="Century Gothic" w:hAnsi="Century Gothic" w:cs="Arial"/>
        </w:rPr>
        <w:t>4</w:t>
      </w:r>
      <w:r w:rsidRPr="009B493C">
        <w:rPr>
          <w:rFonts w:ascii="Century Gothic" w:hAnsi="Century Gothic" w:cs="Arial"/>
          <w:lang w:val="id-ID"/>
        </w:rPr>
        <w:t xml:space="preserve"> rumusan terkait </w:t>
      </w:r>
      <w:r w:rsidRPr="009B493C">
        <w:rPr>
          <w:rFonts w:ascii="Century Gothic" w:hAnsi="Century Gothic" w:cs="Arial"/>
        </w:rPr>
        <w:t>perencanaan dan kebijakan, promosi, perizinan, dan pengendalian penanaman modal</w:t>
      </w:r>
      <w:r w:rsidRPr="009B493C">
        <w:rPr>
          <w:rFonts w:ascii="Century Gothic" w:hAnsi="Century Gothic" w:cs="Arial"/>
          <w:lang w:val="id-ID"/>
        </w:rPr>
        <w:t>.</w:t>
      </w:r>
    </w:p>
    <w:p w:rsidR="00357BD4" w:rsidRPr="00A51273" w:rsidRDefault="00E572C7" w:rsidP="00053CE6">
      <w:pPr>
        <w:pStyle w:val="ListParagraph"/>
        <w:numPr>
          <w:ilvl w:val="0"/>
          <w:numId w:val="55"/>
        </w:numPr>
        <w:tabs>
          <w:tab w:val="left" w:pos="851"/>
        </w:tabs>
        <w:overflowPunct/>
        <w:autoSpaceDE/>
        <w:autoSpaceDN/>
        <w:adjustRightInd/>
        <w:spacing w:line="360" w:lineRule="auto"/>
        <w:ind w:left="1134" w:hanging="283"/>
        <w:jc w:val="both"/>
        <w:textAlignment w:val="auto"/>
        <w:rPr>
          <w:rFonts w:ascii="Century Gothic" w:hAnsi="Century Gothic" w:cs="Arial"/>
          <w:lang w:val="id-ID"/>
        </w:rPr>
      </w:pPr>
      <w:r w:rsidRPr="00A51273">
        <w:rPr>
          <w:rFonts w:ascii="Century Gothic" w:hAnsi="Century Gothic" w:cs="Arial"/>
          <w:lang w:val="id-ID"/>
        </w:rPr>
        <w:t>Koordinasi dan kerja sama aktif dalam penyediaan data dan informasi terkait penanaman modal dan sumbangsih pemikiran lainnya antar bidang di Dinas Penanaman Modal dan Pelayanan Terpadu Satu Pintu Provinsi Sumatera Barat, Kabupaten/Kota sangat dibutuhkan.</w:t>
      </w:r>
    </w:p>
    <w:p w:rsidR="00E572C7" w:rsidRPr="009B493C"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b/>
          <w:lang w:val="fi-FI"/>
        </w:rPr>
      </w:pPr>
      <w:r w:rsidRPr="009B493C">
        <w:rPr>
          <w:rFonts w:ascii="Century Gothic" w:hAnsi="Century Gothic" w:cs="Arial"/>
          <w:b/>
          <w:lang w:val="id-ID"/>
        </w:rPr>
        <w:t xml:space="preserve">Penyusunan Buku Data Perkembangan Penanaman Modal Sumatera Barat, </w:t>
      </w:r>
      <w:r w:rsidRPr="009B493C">
        <w:rPr>
          <w:rFonts w:ascii="Century Gothic" w:hAnsi="Century Gothic" w:cs="Arial"/>
          <w:lang w:val="id-ID"/>
        </w:rPr>
        <w:t xml:space="preserve">dukungan anggaranuntuk kegiatan </w:t>
      </w:r>
      <w:r w:rsidRPr="009B493C">
        <w:rPr>
          <w:rFonts w:ascii="Century Gothic" w:hAnsi="Century Gothic" w:cs="Arial"/>
        </w:rPr>
        <w:t xml:space="preserve">Penyusunan Buku Data Perkembangan Penanaman Modal Sumatera Barat </w:t>
      </w:r>
      <w:r w:rsidRPr="009B493C">
        <w:rPr>
          <w:rFonts w:ascii="Century Gothic" w:hAnsi="Century Gothic" w:cs="Arial"/>
          <w:lang w:val="id-ID"/>
        </w:rPr>
        <w:t xml:space="preserve">ini adalah sebesar </w:t>
      </w:r>
      <w:r w:rsidRPr="009B493C">
        <w:rPr>
          <w:rFonts w:ascii="Century Gothic" w:hAnsi="Century Gothic" w:cs="Arial"/>
          <w:lang w:val="it-IT"/>
        </w:rPr>
        <w:t xml:space="preserve">Rp. </w:t>
      </w:r>
      <w:r w:rsidRPr="009B493C">
        <w:rPr>
          <w:rFonts w:ascii="Century Gothic" w:hAnsi="Century Gothic" w:cs="Arial"/>
          <w:lang w:val="id-ID"/>
        </w:rPr>
        <w:t>103.334.800</w:t>
      </w:r>
      <w:r w:rsidRPr="009B493C">
        <w:rPr>
          <w:rFonts w:ascii="Century Gothic" w:hAnsi="Century Gothic" w:cs="Arial"/>
          <w:lang w:val="it-IT"/>
        </w:rPr>
        <w:t>,-</w:t>
      </w:r>
      <w:r w:rsidRPr="009B493C">
        <w:rPr>
          <w:rFonts w:ascii="Century Gothic" w:hAnsi="Century Gothic" w:cs="Arial"/>
          <w:lang w:val="id-ID"/>
        </w:rPr>
        <w:t>.</w:t>
      </w:r>
      <w:r w:rsidRPr="009B493C">
        <w:rPr>
          <w:rFonts w:ascii="Century Gothic" w:hAnsi="Century Gothic" w:cs="Arial"/>
        </w:rPr>
        <w:t xml:space="preserve"> Dengan c</w:t>
      </w:r>
      <w:r w:rsidRPr="009B493C">
        <w:rPr>
          <w:rFonts w:ascii="Century Gothic" w:hAnsi="Century Gothic" w:cs="Arial"/>
          <w:lang w:val="id-ID"/>
        </w:rPr>
        <w:t xml:space="preserve">apaian </w:t>
      </w:r>
      <w:r w:rsidRPr="009B493C">
        <w:rPr>
          <w:rFonts w:ascii="Century Gothic" w:hAnsi="Century Gothic" w:cs="Arial"/>
          <w:lang w:val="it-IT"/>
        </w:rPr>
        <w:t xml:space="preserve">realisasi </w:t>
      </w:r>
      <w:r w:rsidRPr="009B493C">
        <w:rPr>
          <w:rFonts w:ascii="Century Gothic" w:hAnsi="Century Gothic" w:cs="Arial"/>
          <w:lang w:val="id-ID"/>
        </w:rPr>
        <w:t xml:space="preserve">keuangan </w:t>
      </w:r>
      <w:r w:rsidRPr="009B493C">
        <w:rPr>
          <w:rFonts w:ascii="Century Gothic" w:hAnsi="Century Gothic" w:cs="Arial"/>
          <w:lang w:val="it-IT"/>
        </w:rPr>
        <w:t xml:space="preserve">sebesarRp. </w:t>
      </w:r>
      <w:r w:rsidRPr="009B493C">
        <w:rPr>
          <w:rFonts w:ascii="Century Gothic" w:hAnsi="Century Gothic" w:cs="Arial"/>
          <w:lang w:val="id-ID"/>
        </w:rPr>
        <w:t>96.349.775</w:t>
      </w:r>
      <w:r w:rsidRPr="009B493C">
        <w:rPr>
          <w:rFonts w:ascii="Century Gothic" w:hAnsi="Century Gothic" w:cs="Arial"/>
          <w:lang w:val="it-IT"/>
        </w:rPr>
        <w:t>,-atau (</w:t>
      </w:r>
      <w:r w:rsidRPr="009B493C">
        <w:rPr>
          <w:rFonts w:ascii="Century Gothic" w:hAnsi="Century Gothic" w:cs="Arial"/>
          <w:lang w:val="id-ID"/>
        </w:rPr>
        <w:t>93,24</w:t>
      </w:r>
      <w:r w:rsidRPr="009B493C">
        <w:rPr>
          <w:rFonts w:ascii="Century Gothic" w:hAnsi="Century Gothic" w:cs="Arial"/>
          <w:lang w:val="it-IT"/>
        </w:rPr>
        <w:t>%)</w:t>
      </w:r>
      <w:r w:rsidRPr="009B493C">
        <w:rPr>
          <w:rFonts w:ascii="Century Gothic" w:hAnsi="Century Gothic" w:cs="Arial"/>
          <w:lang w:val="id-ID"/>
        </w:rPr>
        <w:t xml:space="preserve">, dan capaian </w:t>
      </w:r>
      <w:r w:rsidRPr="009B493C">
        <w:rPr>
          <w:rFonts w:ascii="Century Gothic" w:hAnsi="Century Gothic" w:cs="Arial"/>
          <w:lang w:val="it-IT"/>
        </w:rPr>
        <w:t>fisik</w:t>
      </w:r>
      <w:r w:rsidRPr="009B493C">
        <w:rPr>
          <w:rFonts w:ascii="Century Gothic" w:hAnsi="Century Gothic" w:cs="Arial"/>
          <w:lang w:val="id-ID"/>
        </w:rPr>
        <w:t xml:space="preserve">nya </w:t>
      </w:r>
      <w:r w:rsidRPr="009B493C">
        <w:rPr>
          <w:rFonts w:ascii="Century Gothic" w:hAnsi="Century Gothic" w:cs="Arial"/>
          <w:lang w:val="it-IT"/>
        </w:rPr>
        <w:t xml:space="preserve">sebesar </w:t>
      </w:r>
      <w:r w:rsidRPr="009B493C">
        <w:rPr>
          <w:rFonts w:ascii="Century Gothic" w:hAnsi="Century Gothic" w:cs="Arial"/>
          <w:lang w:val="id-ID"/>
        </w:rPr>
        <w:t>100</w:t>
      </w:r>
      <w:r w:rsidRPr="009B493C">
        <w:rPr>
          <w:rFonts w:ascii="Century Gothic" w:hAnsi="Century Gothic" w:cs="Arial"/>
          <w:lang w:val="it-IT"/>
        </w:rPr>
        <w:t>%</w:t>
      </w:r>
      <w:r w:rsidRPr="009B493C">
        <w:rPr>
          <w:rFonts w:ascii="Century Gothic" w:hAnsi="Century Gothic" w:cs="Arial"/>
          <w:lang w:val="id-ID"/>
        </w:rPr>
        <w:t>. K</w:t>
      </w:r>
      <w:r w:rsidRPr="009B493C">
        <w:rPr>
          <w:rFonts w:ascii="Century Gothic" w:hAnsi="Century Gothic" w:cs="Arial"/>
        </w:rPr>
        <w:t xml:space="preserve">inerja keluaran </w:t>
      </w:r>
      <w:r w:rsidRPr="009B493C">
        <w:rPr>
          <w:rFonts w:ascii="Century Gothic" w:hAnsi="Century Gothic" w:cs="Arial"/>
          <w:lang w:val="id-ID"/>
        </w:rPr>
        <w:t xml:space="preserve">hasil </w:t>
      </w:r>
      <w:r w:rsidRPr="009B493C">
        <w:rPr>
          <w:rFonts w:ascii="Century Gothic" w:hAnsi="Century Gothic" w:cs="Arial"/>
          <w:lang w:val="it-IT"/>
        </w:rPr>
        <w:t xml:space="preserve">dapat tercapai </w:t>
      </w:r>
      <w:r w:rsidRPr="009B493C">
        <w:rPr>
          <w:rFonts w:ascii="Century Gothic" w:hAnsi="Century Gothic" w:cs="Arial"/>
          <w:lang w:val="id-ID"/>
        </w:rPr>
        <w:t>sesuai</w:t>
      </w:r>
      <w:r w:rsidRPr="009B493C">
        <w:rPr>
          <w:rFonts w:ascii="Century Gothic" w:hAnsi="Century Gothic" w:cs="Arial"/>
          <w:lang w:val="it-IT"/>
        </w:rPr>
        <w:t xml:space="preserve"> target</w:t>
      </w:r>
      <w:r w:rsidRPr="009B493C">
        <w:rPr>
          <w:rFonts w:ascii="Century Gothic" w:hAnsi="Century Gothic" w:cs="Arial"/>
          <w:lang w:val="id-ID"/>
        </w:rPr>
        <w:t xml:space="preserve">. </w:t>
      </w:r>
    </w:p>
    <w:p w:rsidR="0064494E" w:rsidRPr="00D439D9" w:rsidRDefault="00E572C7" w:rsidP="0064494E">
      <w:pPr>
        <w:pStyle w:val="ListParagraph"/>
        <w:widowControl w:val="0"/>
        <w:numPr>
          <w:ilvl w:val="0"/>
          <w:numId w:val="53"/>
        </w:numPr>
        <w:overflowPunct/>
        <w:spacing w:line="360" w:lineRule="auto"/>
        <w:ind w:left="1134" w:hanging="283"/>
        <w:jc w:val="both"/>
        <w:textAlignment w:val="auto"/>
        <w:rPr>
          <w:lang w:val="id-ID"/>
        </w:rPr>
      </w:pPr>
      <w:r w:rsidRPr="00D439D9">
        <w:rPr>
          <w:rFonts w:ascii="Century Gothic" w:hAnsi="Century Gothic" w:cs="Arial"/>
        </w:rPr>
        <w:t xml:space="preserve">Maksud dari kegiatan Penyusunan Buku Data Perkembangan Penanaman Modal Sumatera Barat adalah </w:t>
      </w:r>
      <w:r w:rsidRPr="00D439D9">
        <w:rPr>
          <w:rFonts w:ascii="Century Gothic" w:hAnsi="Century Gothic"/>
          <w:lang w:val="it-IT"/>
        </w:rPr>
        <w:t xml:space="preserve">pengumpulan dan analisis terhadap data-data penanaman modal di Provinsi Sumatera Barat yang terealisir di tahun 2018 dimana tujuannya adalah untuk menyediakan data dan informasi tentang penanaman modal yang </w:t>
      </w:r>
      <w:r w:rsidRPr="00D439D9">
        <w:rPr>
          <w:rFonts w:ascii="Century Gothic" w:hAnsi="Century Gothic"/>
          <w:i/>
          <w:iCs/>
          <w:lang w:val="it-IT"/>
        </w:rPr>
        <w:lastRenderedPageBreak/>
        <w:t>up to date</w:t>
      </w:r>
      <w:r w:rsidRPr="00D439D9">
        <w:rPr>
          <w:rFonts w:ascii="Century Gothic" w:hAnsi="Century Gothic"/>
          <w:lang w:val="it-IT"/>
        </w:rPr>
        <w:t xml:space="preserve"> dan informatif bagi pengguna Buku Data Perkembangan Modal Sumatera Barat sebagai dasar untuk perencanaan, pengembangan, pengendalian dan penyusun kebijakan daerah mengenai penanaman modal</w:t>
      </w:r>
      <w:r w:rsidRPr="00D439D9">
        <w:rPr>
          <w:rFonts w:ascii="Century Gothic" w:hAnsi="Century Gothic"/>
        </w:rPr>
        <w:t xml:space="preserve"> serta terlaksananya Konsolidasi Data Realisasi Penanaman Modal Provinsi karena realisasi penanaman modal merupakan salah satu kinerja yang dibebankan kepada DPM &amp; PTSP Provinsi Sumatera Barat. </w:t>
      </w:r>
    </w:p>
    <w:p w:rsidR="00E572C7" w:rsidRPr="00CF2F2C" w:rsidRDefault="00E572C7" w:rsidP="00053CE6">
      <w:pPr>
        <w:pStyle w:val="ListParagraph"/>
        <w:numPr>
          <w:ilvl w:val="0"/>
          <w:numId w:val="52"/>
        </w:numPr>
        <w:tabs>
          <w:tab w:val="left" w:pos="851"/>
        </w:tabs>
        <w:overflowPunct/>
        <w:autoSpaceDE/>
        <w:autoSpaceDN/>
        <w:adjustRightInd/>
        <w:spacing w:line="360" w:lineRule="auto"/>
        <w:ind w:left="1134" w:hanging="283"/>
        <w:jc w:val="both"/>
        <w:textAlignment w:val="auto"/>
        <w:rPr>
          <w:rFonts w:ascii="Century Gothic" w:hAnsi="Century Gothic" w:cs="Arial"/>
        </w:rPr>
      </w:pPr>
      <w:r w:rsidRPr="009B493C">
        <w:rPr>
          <w:rFonts w:ascii="Century Gothic" w:hAnsi="Century Gothic" w:cs="Arial"/>
        </w:rPr>
        <w:t>Keluaran dari kegiatan ini adalah tersusunnya Buku Data Perkembangan Penanaman Modal Sumatera Barat sebanyak 100 buah buku</w:t>
      </w:r>
      <w:r w:rsidRPr="009B493C">
        <w:rPr>
          <w:rFonts w:ascii="Century Gothic" w:hAnsi="Century Gothic" w:cs="Arial"/>
          <w:lang w:val="id-ID"/>
        </w:rPr>
        <w:t xml:space="preserve"> serta konsolidasi data realisasi penanaman modal dengan kabupaten/kota terlaksana dengan baik 100%.</w:t>
      </w:r>
    </w:p>
    <w:p w:rsidR="00E572C7" w:rsidRPr="002B3B70" w:rsidRDefault="00E572C7" w:rsidP="00830E96">
      <w:pPr>
        <w:pStyle w:val="ListParagraph"/>
        <w:numPr>
          <w:ilvl w:val="0"/>
          <w:numId w:val="52"/>
        </w:numPr>
        <w:tabs>
          <w:tab w:val="left" w:pos="851"/>
        </w:tabs>
        <w:overflowPunct/>
        <w:autoSpaceDE/>
        <w:autoSpaceDN/>
        <w:adjustRightInd/>
        <w:spacing w:line="360" w:lineRule="auto"/>
        <w:ind w:left="1134" w:hanging="283"/>
        <w:jc w:val="both"/>
        <w:textAlignment w:val="auto"/>
        <w:rPr>
          <w:rFonts w:ascii="Century Gothic" w:hAnsi="Century Gothic" w:cs="Arial"/>
          <w:lang w:val="id-ID"/>
        </w:rPr>
      </w:pPr>
      <w:r>
        <w:rPr>
          <w:rFonts w:ascii="Century Gothic" w:hAnsi="Century Gothic" w:cs="Arial"/>
          <w:lang w:val="id-ID"/>
        </w:rPr>
        <w:t>Hasil (outcome) dari kegiatan ini adalah sebagai bahan dan pedoman bagi pengambil kebijakan.</w:t>
      </w:r>
      <w:r w:rsidR="00830E96">
        <w:rPr>
          <w:rFonts w:ascii="Century Gothic" w:hAnsi="Century Gothic" w:cs="Arial"/>
          <w:lang w:val="id-ID"/>
        </w:rPr>
        <w:t xml:space="preserve"> </w:t>
      </w:r>
    </w:p>
    <w:p w:rsidR="00D439D9" w:rsidRPr="009E639C" w:rsidRDefault="00E572C7" w:rsidP="00D439D9">
      <w:pPr>
        <w:pStyle w:val="ListParagraph"/>
        <w:numPr>
          <w:ilvl w:val="1"/>
          <w:numId w:val="19"/>
        </w:numPr>
        <w:tabs>
          <w:tab w:val="left" w:pos="851"/>
        </w:tabs>
        <w:overflowPunct/>
        <w:autoSpaceDE/>
        <w:autoSpaceDN/>
        <w:adjustRightInd/>
        <w:spacing w:line="360" w:lineRule="auto"/>
        <w:ind w:left="851" w:hanging="425"/>
        <w:jc w:val="both"/>
        <w:textAlignment w:val="auto"/>
        <w:rPr>
          <w:rFonts w:ascii="Century Gothic" w:hAnsi="Century Gothic" w:cs="Arial"/>
          <w:lang w:val="id-ID"/>
        </w:rPr>
      </w:pPr>
      <w:r w:rsidRPr="009E639C">
        <w:rPr>
          <w:rFonts w:ascii="Century Gothic" w:hAnsi="Century Gothic" w:cs="Arial"/>
          <w:b/>
          <w:lang w:val="it-IT"/>
        </w:rPr>
        <w:t>Gelar Potensi dan Temu Usaha</w:t>
      </w:r>
      <w:r w:rsidRPr="009E639C">
        <w:rPr>
          <w:rFonts w:ascii="Century Gothic" w:hAnsi="Century Gothic" w:cs="Arial"/>
          <w:b/>
          <w:lang w:val="id-ID"/>
        </w:rPr>
        <w:t>,</w:t>
      </w:r>
      <w:r w:rsidR="007C1B5A" w:rsidRPr="009E639C">
        <w:rPr>
          <w:rFonts w:ascii="Century Gothic" w:hAnsi="Century Gothic" w:cs="Arial"/>
          <w:b/>
          <w:lang w:val="id-ID"/>
        </w:rPr>
        <w:t xml:space="preserve"> </w:t>
      </w:r>
      <w:r w:rsidRPr="009E639C">
        <w:rPr>
          <w:rFonts w:ascii="Century Gothic" w:hAnsi="Century Gothic" w:cs="Arial"/>
          <w:lang w:val="id-ID"/>
        </w:rPr>
        <w:t>dukungan</w:t>
      </w:r>
      <w:r w:rsidR="007C1B5A" w:rsidRPr="009E639C">
        <w:rPr>
          <w:rFonts w:ascii="Century Gothic" w:hAnsi="Century Gothic" w:cs="Arial"/>
          <w:lang w:val="id-ID"/>
        </w:rPr>
        <w:t xml:space="preserve"> </w:t>
      </w:r>
      <w:r w:rsidRPr="009E639C">
        <w:rPr>
          <w:rFonts w:ascii="Century Gothic" w:hAnsi="Century Gothic" w:cs="Arial"/>
          <w:lang w:val="id-ID"/>
        </w:rPr>
        <w:t>anggaran</w:t>
      </w:r>
      <w:r w:rsidR="007C1B5A" w:rsidRPr="009E639C">
        <w:rPr>
          <w:rFonts w:ascii="Century Gothic" w:hAnsi="Century Gothic" w:cs="Arial"/>
          <w:lang w:val="id-ID"/>
        </w:rPr>
        <w:t xml:space="preserve"> </w:t>
      </w:r>
      <w:r w:rsidRPr="009E639C">
        <w:rPr>
          <w:rFonts w:ascii="Century Gothic" w:hAnsi="Century Gothic" w:cs="Arial"/>
          <w:lang w:val="id-ID"/>
        </w:rPr>
        <w:t>untuk kegiatan Gelar</w:t>
      </w:r>
      <w:r w:rsidR="0064494E" w:rsidRPr="009E639C">
        <w:rPr>
          <w:rFonts w:ascii="Century Gothic" w:hAnsi="Century Gothic" w:cs="Arial"/>
          <w:lang w:val="id-ID"/>
        </w:rPr>
        <w:t xml:space="preserve"> </w:t>
      </w:r>
      <w:r w:rsidRPr="009E639C">
        <w:rPr>
          <w:rFonts w:ascii="Century Gothic" w:hAnsi="Century Gothic" w:cs="Arial"/>
          <w:lang w:val="id-ID"/>
        </w:rPr>
        <w:t xml:space="preserve"> Potensi dan Temu Usaha ini adalah </w:t>
      </w:r>
      <w:r w:rsidRPr="009E639C">
        <w:rPr>
          <w:rFonts w:ascii="Century Gothic" w:hAnsi="Century Gothic" w:cs="Arial"/>
          <w:lang w:val="it-IT"/>
        </w:rPr>
        <w:t>sebesar</w:t>
      </w:r>
      <w:r w:rsidR="0064494E" w:rsidRPr="009E639C">
        <w:rPr>
          <w:rFonts w:ascii="Century Gothic" w:hAnsi="Century Gothic" w:cs="Arial"/>
          <w:lang w:val="id-ID"/>
        </w:rPr>
        <w:t xml:space="preserve"> </w:t>
      </w:r>
      <w:r w:rsidRPr="009E639C">
        <w:rPr>
          <w:rFonts w:ascii="Century Gothic" w:hAnsi="Century Gothic" w:cs="Arial"/>
          <w:lang w:val="it-IT"/>
        </w:rPr>
        <w:t xml:space="preserve">Rp. </w:t>
      </w:r>
      <w:r w:rsidRPr="009E639C">
        <w:rPr>
          <w:rFonts w:ascii="Century Gothic" w:hAnsi="Century Gothic" w:cs="Arial"/>
          <w:lang w:val="id-ID"/>
        </w:rPr>
        <w:t>234.044.000</w:t>
      </w:r>
      <w:r w:rsidRPr="009E639C">
        <w:rPr>
          <w:rFonts w:ascii="Century Gothic" w:hAnsi="Century Gothic" w:cs="Arial"/>
          <w:lang w:val="it-IT"/>
        </w:rPr>
        <w:t xml:space="preserve">,- dan </w:t>
      </w:r>
      <w:r w:rsidRPr="009E639C">
        <w:rPr>
          <w:rFonts w:ascii="Century Gothic" w:hAnsi="Century Gothic" w:cs="Arial"/>
          <w:lang w:val="id-ID"/>
        </w:rPr>
        <w:t>dapat di</w:t>
      </w:r>
      <w:r w:rsidRPr="009E639C">
        <w:rPr>
          <w:rFonts w:ascii="Century Gothic" w:hAnsi="Century Gothic" w:cs="Arial"/>
          <w:lang w:val="it-IT"/>
        </w:rPr>
        <w:t>realisasi</w:t>
      </w:r>
      <w:r w:rsidRPr="009E639C">
        <w:rPr>
          <w:rFonts w:ascii="Century Gothic" w:hAnsi="Century Gothic" w:cs="Arial"/>
          <w:lang w:val="id-ID"/>
        </w:rPr>
        <w:t xml:space="preserve">kan keuangannya </w:t>
      </w:r>
      <w:r w:rsidRPr="009E639C">
        <w:rPr>
          <w:rFonts w:ascii="Century Gothic" w:hAnsi="Century Gothic" w:cs="Arial"/>
          <w:lang w:val="it-IT"/>
        </w:rPr>
        <w:t>sebesar</w:t>
      </w:r>
      <w:r w:rsidR="007C1B5A" w:rsidRPr="009E639C">
        <w:rPr>
          <w:rFonts w:ascii="Century Gothic" w:hAnsi="Century Gothic" w:cs="Arial"/>
          <w:lang w:val="id-ID"/>
        </w:rPr>
        <w:t xml:space="preserve"> </w:t>
      </w:r>
      <w:r w:rsidRPr="009E639C">
        <w:rPr>
          <w:rFonts w:ascii="Century Gothic" w:hAnsi="Century Gothic" w:cs="Arial"/>
          <w:lang w:val="it-IT"/>
        </w:rPr>
        <w:t xml:space="preserve">Rp. </w:t>
      </w:r>
      <w:r w:rsidRPr="009E639C">
        <w:rPr>
          <w:rFonts w:ascii="Century Gothic" w:hAnsi="Century Gothic" w:cs="Arial"/>
          <w:lang w:val="id-ID"/>
        </w:rPr>
        <w:t>233.049.585</w:t>
      </w:r>
      <w:r w:rsidRPr="009E639C">
        <w:rPr>
          <w:rFonts w:ascii="Century Gothic" w:hAnsi="Century Gothic" w:cs="Arial"/>
          <w:lang w:val="it-IT"/>
        </w:rPr>
        <w:t>,- atau (</w:t>
      </w:r>
      <w:r w:rsidRPr="009E639C">
        <w:rPr>
          <w:rFonts w:ascii="Century Gothic" w:hAnsi="Century Gothic" w:cs="Arial"/>
          <w:lang w:val="id-ID"/>
        </w:rPr>
        <w:t>99,58</w:t>
      </w:r>
      <w:r w:rsidRPr="009E639C">
        <w:rPr>
          <w:rFonts w:ascii="Century Gothic" w:hAnsi="Century Gothic" w:cs="Arial"/>
          <w:lang w:val="it-IT"/>
        </w:rPr>
        <w:t>%), sedangkan realisasi fisiknya tercapai 100%,</w:t>
      </w:r>
      <w:r w:rsidRPr="009E639C">
        <w:rPr>
          <w:rFonts w:ascii="Century Gothic" w:hAnsi="Century Gothic" w:cs="Arial"/>
          <w:lang w:val="id-ID"/>
        </w:rPr>
        <w:t xml:space="preserve"> sesuai dengan </w:t>
      </w:r>
      <w:r w:rsidRPr="009E639C">
        <w:rPr>
          <w:rFonts w:ascii="Century Gothic" w:hAnsi="Century Gothic" w:cs="Arial"/>
          <w:lang w:val="it-IT"/>
        </w:rPr>
        <w:t xml:space="preserve"> target.</w:t>
      </w:r>
    </w:p>
    <w:p w:rsidR="00E572C7" w:rsidRPr="009B493C" w:rsidRDefault="00E572C7" w:rsidP="00053CE6">
      <w:pPr>
        <w:pStyle w:val="ListParagraph"/>
        <w:numPr>
          <w:ilvl w:val="0"/>
          <w:numId w:val="39"/>
        </w:numPr>
        <w:tabs>
          <w:tab w:val="left" w:pos="1134"/>
        </w:tabs>
        <w:spacing w:line="360" w:lineRule="auto"/>
        <w:ind w:left="1276" w:hanging="425"/>
        <w:jc w:val="both"/>
        <w:rPr>
          <w:rFonts w:ascii="Century Gothic" w:hAnsi="Century Gothic" w:cs="Arial"/>
          <w:lang w:val="it-IT"/>
        </w:rPr>
      </w:pPr>
      <w:r w:rsidRPr="009B493C">
        <w:rPr>
          <w:rFonts w:ascii="Century Gothic" w:hAnsi="Century Gothic" w:cs="Arial"/>
          <w:lang w:val="it-IT"/>
        </w:rPr>
        <w:t xml:space="preserve">Maksud dan tujuan dari kegiatan ini adalah untuk: </w:t>
      </w:r>
    </w:p>
    <w:p w:rsidR="00E572C7" w:rsidRPr="009B493C" w:rsidRDefault="00E572C7" w:rsidP="00053CE6">
      <w:pPr>
        <w:numPr>
          <w:ilvl w:val="0"/>
          <w:numId w:val="27"/>
        </w:numPr>
        <w:tabs>
          <w:tab w:val="left" w:pos="1134"/>
          <w:tab w:val="left" w:pos="1418"/>
        </w:tabs>
        <w:overflowPunct/>
        <w:autoSpaceDE/>
        <w:autoSpaceDN/>
        <w:adjustRightInd/>
        <w:spacing w:line="360" w:lineRule="auto"/>
        <w:ind w:left="1418" w:hanging="284"/>
        <w:jc w:val="both"/>
        <w:textAlignment w:val="auto"/>
        <w:rPr>
          <w:rFonts w:ascii="Century Gothic" w:hAnsi="Century Gothic" w:cs="Arial"/>
          <w:lang w:val="it-IT"/>
        </w:rPr>
      </w:pPr>
      <w:r w:rsidRPr="009B493C">
        <w:rPr>
          <w:rFonts w:ascii="Century Gothic" w:hAnsi="Century Gothic" w:cs="Arial"/>
          <w:lang w:val="it-IT"/>
        </w:rPr>
        <w:t>Memfasilitasi Kabupaten/Kota dalam rangka mempromosi</w:t>
      </w:r>
      <w:r>
        <w:rPr>
          <w:rFonts w:ascii="Century Gothic" w:hAnsi="Century Gothic" w:cs="Arial"/>
          <w:lang w:val="id-ID"/>
        </w:rPr>
        <w:t>kan</w:t>
      </w:r>
      <w:r w:rsidRPr="009B493C">
        <w:rPr>
          <w:rFonts w:ascii="Century Gothic" w:hAnsi="Century Gothic" w:cs="Arial"/>
          <w:lang w:val="it-IT"/>
        </w:rPr>
        <w:t xml:space="preserve"> sektor unggulan sebagai peluang investasi dalam suatu pertemuan dengan para calon investor.</w:t>
      </w:r>
    </w:p>
    <w:p w:rsidR="00E572C7" w:rsidRPr="009B493C" w:rsidRDefault="00E572C7" w:rsidP="00053CE6">
      <w:pPr>
        <w:numPr>
          <w:ilvl w:val="0"/>
          <w:numId w:val="27"/>
        </w:numPr>
        <w:tabs>
          <w:tab w:val="left" w:pos="1134"/>
          <w:tab w:val="left" w:pos="1418"/>
        </w:tabs>
        <w:overflowPunct/>
        <w:autoSpaceDE/>
        <w:autoSpaceDN/>
        <w:adjustRightInd/>
        <w:spacing w:line="360" w:lineRule="auto"/>
        <w:ind w:left="1418" w:hanging="284"/>
        <w:jc w:val="both"/>
        <w:textAlignment w:val="auto"/>
        <w:rPr>
          <w:rFonts w:ascii="Century Gothic" w:hAnsi="Century Gothic" w:cs="Arial"/>
          <w:lang w:val="it-IT"/>
        </w:rPr>
      </w:pPr>
      <w:r w:rsidRPr="009B493C">
        <w:rPr>
          <w:rFonts w:ascii="Century Gothic" w:hAnsi="Century Gothic" w:cs="Arial"/>
          <w:lang w:val="it-IT"/>
        </w:rPr>
        <w:t>Menarik minat calon investor untuk melakukan kegiatan investasi di Sumatera Barat.</w:t>
      </w:r>
    </w:p>
    <w:p w:rsidR="00E572C7" w:rsidRPr="009B493C" w:rsidRDefault="00E572C7" w:rsidP="00E572C7">
      <w:pPr>
        <w:tabs>
          <w:tab w:val="left" w:pos="1134"/>
        </w:tabs>
        <w:spacing w:line="360" w:lineRule="auto"/>
        <w:ind w:left="1134"/>
        <w:jc w:val="both"/>
        <w:rPr>
          <w:rFonts w:ascii="Century Gothic" w:hAnsi="Century Gothic" w:cs="Arial"/>
          <w:lang w:val="it-IT"/>
        </w:rPr>
      </w:pPr>
      <w:r w:rsidRPr="009B493C">
        <w:rPr>
          <w:rFonts w:ascii="Century Gothic" w:hAnsi="Century Gothic" w:cs="Arial"/>
          <w:lang w:val="it-IT"/>
        </w:rPr>
        <w:t>Penyelenggara</w:t>
      </w:r>
      <w:r>
        <w:rPr>
          <w:rFonts w:ascii="Century Gothic" w:hAnsi="Century Gothic" w:cs="Arial"/>
          <w:lang w:val="id-ID"/>
        </w:rPr>
        <w:t>an</w:t>
      </w:r>
      <w:r w:rsidRPr="009B493C">
        <w:rPr>
          <w:rFonts w:ascii="Century Gothic" w:hAnsi="Century Gothic" w:cs="Arial"/>
          <w:lang w:val="it-IT"/>
        </w:rPr>
        <w:t xml:space="preserve"> dari kegiatan Gelar Potensi dan Temu Usaha adalah merupakan kegiatan pertemuan koordinasi Pemerintah Daerah Provinsi bersama Kabupaten/Kota yang mempunyai potensi peluang investasi dengan para pengusaha perantau Minang, Asosiasi yang bergerak dalam bidang peningkatan ekonomi, calon investor baik nasional maupun internasional.</w:t>
      </w:r>
    </w:p>
    <w:p w:rsidR="00A51273" w:rsidRDefault="00E572C7" w:rsidP="00E572C7">
      <w:pPr>
        <w:tabs>
          <w:tab w:val="left" w:pos="1134"/>
        </w:tabs>
        <w:spacing w:line="360" w:lineRule="auto"/>
        <w:ind w:left="1134"/>
        <w:jc w:val="both"/>
        <w:rPr>
          <w:rFonts w:ascii="Century Gothic" w:hAnsi="Century Gothic" w:cs="Arial"/>
          <w:lang w:val="id-ID"/>
        </w:rPr>
      </w:pPr>
      <w:r w:rsidRPr="009B493C">
        <w:rPr>
          <w:rFonts w:ascii="Century Gothic" w:hAnsi="Century Gothic" w:cs="Arial"/>
          <w:lang w:val="id-ID"/>
        </w:rPr>
        <w:t>Kegiatan ini telah melakukan fasilitasi kepada calon investor yang pelaksanaan bersamaan dengan pelaksanaan Sumbar Expo di Makasar.</w:t>
      </w:r>
    </w:p>
    <w:p w:rsidR="009E639C" w:rsidRDefault="009E639C" w:rsidP="00E572C7">
      <w:pPr>
        <w:tabs>
          <w:tab w:val="left" w:pos="1134"/>
        </w:tabs>
        <w:spacing w:line="360" w:lineRule="auto"/>
        <w:ind w:left="1134"/>
        <w:jc w:val="both"/>
        <w:rPr>
          <w:rFonts w:ascii="Century Gothic" w:hAnsi="Century Gothic" w:cs="Arial"/>
          <w:lang w:val="id-ID"/>
        </w:rPr>
      </w:pPr>
    </w:p>
    <w:p w:rsidR="00E572C7" w:rsidRPr="009B493C" w:rsidRDefault="00E572C7" w:rsidP="00053CE6">
      <w:pPr>
        <w:pStyle w:val="ListParagraph"/>
        <w:numPr>
          <w:ilvl w:val="0"/>
          <w:numId w:val="38"/>
        </w:numPr>
        <w:spacing w:line="360" w:lineRule="auto"/>
        <w:ind w:left="1134" w:hanging="283"/>
        <w:jc w:val="both"/>
        <w:rPr>
          <w:rFonts w:ascii="Century Gothic" w:hAnsi="Century Gothic" w:cs="Arial"/>
          <w:lang w:val="id-ID"/>
        </w:rPr>
      </w:pPr>
      <w:r w:rsidRPr="009B493C">
        <w:rPr>
          <w:rFonts w:ascii="Century Gothic" w:hAnsi="Century Gothic" w:cs="Arial"/>
          <w:lang w:val="it-IT"/>
        </w:rPr>
        <w:lastRenderedPageBreak/>
        <w:t xml:space="preserve">Keluaran dari kegiatan ini dapat dilaksanakan dan dapat dicapai sesuai target yaitu </w:t>
      </w:r>
      <w:r w:rsidRPr="009B493C">
        <w:rPr>
          <w:rFonts w:ascii="Century Gothic" w:hAnsi="Century Gothic" w:cs="Arial"/>
        </w:rPr>
        <w:t>1</w:t>
      </w:r>
      <w:r w:rsidRPr="009B493C">
        <w:rPr>
          <w:rFonts w:ascii="Century Gothic" w:hAnsi="Century Gothic" w:cs="Arial"/>
          <w:lang w:val="it-IT"/>
        </w:rPr>
        <w:t xml:space="preserve">kali pertemuan GPTU yang dihadiri oleh </w:t>
      </w:r>
      <w:r w:rsidRPr="009B493C">
        <w:rPr>
          <w:rFonts w:ascii="Century Gothic" w:hAnsi="Century Gothic" w:cs="Arial"/>
          <w:lang w:val="id-ID"/>
        </w:rPr>
        <w:t>100</w:t>
      </w:r>
      <w:r w:rsidRPr="009B493C">
        <w:rPr>
          <w:rFonts w:ascii="Century Gothic" w:hAnsi="Century Gothic" w:cs="Arial"/>
          <w:lang w:val="it-IT"/>
        </w:rPr>
        <w:t xml:space="preserve"> orang dimana pelaksanaannya bersamaan dengan pelaksanaan Sumbar Expo di Makasar yang menghadirkan 4 narasumber dari kabupaten/kota, yakni Kepala DPM &amp; PTSP Kota Padang Panjang, Bupati Kab Sijunjung, Bupati Kab. Pasaman dan Walikota Sawahlunto.</w:t>
      </w:r>
      <w:r w:rsidR="0064494E">
        <w:rPr>
          <w:rFonts w:ascii="Century Gothic" w:hAnsi="Century Gothic" w:cs="Arial"/>
          <w:lang w:val="id-ID"/>
        </w:rPr>
        <w:t xml:space="preserve"> </w:t>
      </w:r>
      <w:r w:rsidRPr="009B493C">
        <w:rPr>
          <w:rFonts w:ascii="Century Gothic" w:hAnsi="Century Gothic" w:cs="Arial"/>
          <w:lang w:val="it-IT"/>
        </w:rPr>
        <w:t>Disamping itu juga pelaksanaan one on one meeting di Jakarta.</w:t>
      </w:r>
    </w:p>
    <w:p w:rsidR="00E572C7" w:rsidRPr="009B493C" w:rsidRDefault="00E572C7" w:rsidP="00053CE6">
      <w:pPr>
        <w:pStyle w:val="ListParagraph"/>
        <w:numPr>
          <w:ilvl w:val="0"/>
          <w:numId w:val="38"/>
        </w:numPr>
        <w:tabs>
          <w:tab w:val="left" w:pos="851"/>
        </w:tabs>
        <w:overflowPunct/>
        <w:autoSpaceDE/>
        <w:autoSpaceDN/>
        <w:adjustRightInd/>
        <w:spacing w:line="360" w:lineRule="auto"/>
        <w:ind w:left="1134" w:hanging="283"/>
        <w:jc w:val="both"/>
        <w:textAlignment w:val="auto"/>
        <w:rPr>
          <w:rFonts w:ascii="Century Gothic" w:hAnsi="Century Gothic" w:cs="Arial"/>
          <w:b/>
          <w:color w:val="FF0000"/>
          <w:lang w:val="it-IT"/>
        </w:rPr>
      </w:pPr>
      <w:r w:rsidRPr="009B493C">
        <w:rPr>
          <w:rFonts w:ascii="Century Gothic" w:hAnsi="Century Gothic" w:cs="Arial"/>
          <w:lang w:val="it-IT"/>
        </w:rPr>
        <w:t>Hasil dari kegiatan ini adalah meningkatnya ketertarikan beberapa investor yang berminat menanamkan modalnya di Sumatera Barat, yakni:</w:t>
      </w:r>
    </w:p>
    <w:p w:rsidR="00E572C7" w:rsidRPr="009B493C" w:rsidRDefault="00E572C7" w:rsidP="00053CE6">
      <w:pPr>
        <w:pStyle w:val="ListParagraph"/>
        <w:numPr>
          <w:ilvl w:val="3"/>
          <w:numId w:val="65"/>
        </w:numPr>
        <w:tabs>
          <w:tab w:val="clear" w:pos="2880"/>
          <w:tab w:val="left" w:pos="851"/>
          <w:tab w:val="num" w:pos="1418"/>
        </w:tabs>
        <w:overflowPunct/>
        <w:autoSpaceDE/>
        <w:autoSpaceDN/>
        <w:adjustRightInd/>
        <w:spacing w:line="360" w:lineRule="auto"/>
        <w:ind w:left="1418" w:hanging="284"/>
        <w:jc w:val="both"/>
        <w:textAlignment w:val="auto"/>
        <w:rPr>
          <w:rFonts w:ascii="Century Gothic" w:hAnsi="Century Gothic" w:cs="Arial"/>
          <w:b/>
          <w:color w:val="FF0000"/>
          <w:lang w:val="it-IT"/>
        </w:rPr>
      </w:pPr>
      <w:r w:rsidRPr="009B493C">
        <w:rPr>
          <w:rFonts w:ascii="Century Gothic" w:hAnsi="Century Gothic" w:cs="Arial"/>
          <w:lang w:val="it-IT"/>
        </w:rPr>
        <w:t>PT. Kalla Electrical System, Bpk. Bambang Indra yang tertarik berinvestasi di sektor Kelistrikan di Kabupaten Pasaman.</w:t>
      </w:r>
    </w:p>
    <w:p w:rsidR="00E572C7" w:rsidRPr="009B493C" w:rsidRDefault="00E572C7" w:rsidP="00053CE6">
      <w:pPr>
        <w:pStyle w:val="ListParagraph"/>
        <w:numPr>
          <w:ilvl w:val="3"/>
          <w:numId w:val="65"/>
        </w:numPr>
        <w:tabs>
          <w:tab w:val="clear" w:pos="2880"/>
          <w:tab w:val="left" w:pos="851"/>
          <w:tab w:val="num" w:pos="1418"/>
        </w:tabs>
        <w:overflowPunct/>
        <w:autoSpaceDE/>
        <w:autoSpaceDN/>
        <w:adjustRightInd/>
        <w:spacing w:line="360" w:lineRule="auto"/>
        <w:ind w:left="1418" w:hanging="284"/>
        <w:jc w:val="both"/>
        <w:textAlignment w:val="auto"/>
        <w:rPr>
          <w:rFonts w:ascii="Century Gothic" w:hAnsi="Century Gothic" w:cs="Arial"/>
          <w:b/>
          <w:color w:val="FF0000"/>
          <w:lang w:val="it-IT"/>
        </w:rPr>
      </w:pPr>
      <w:r w:rsidRPr="009B493C">
        <w:rPr>
          <w:rFonts w:ascii="Century Gothic" w:hAnsi="Century Gothic" w:cs="Arial"/>
          <w:lang w:val="it-IT"/>
        </w:rPr>
        <w:t>Sub Holding Development and Contruction (Jadii Kalla Group) yang tertarik berinvestasi di sektor Pertambangan dan Properti.</w:t>
      </w:r>
    </w:p>
    <w:p w:rsidR="00E572C7" w:rsidRPr="009B493C" w:rsidRDefault="00E572C7" w:rsidP="00053CE6">
      <w:pPr>
        <w:pStyle w:val="ListParagraph"/>
        <w:numPr>
          <w:ilvl w:val="3"/>
          <w:numId w:val="65"/>
        </w:numPr>
        <w:tabs>
          <w:tab w:val="clear" w:pos="2880"/>
          <w:tab w:val="left" w:pos="851"/>
          <w:tab w:val="num" w:pos="1418"/>
        </w:tabs>
        <w:overflowPunct/>
        <w:autoSpaceDE/>
        <w:autoSpaceDN/>
        <w:adjustRightInd/>
        <w:spacing w:line="360" w:lineRule="auto"/>
        <w:ind w:left="1418" w:hanging="284"/>
        <w:jc w:val="both"/>
        <w:textAlignment w:val="auto"/>
        <w:rPr>
          <w:rFonts w:ascii="Century Gothic" w:hAnsi="Century Gothic" w:cs="Arial"/>
          <w:b/>
          <w:color w:val="FF0000"/>
          <w:lang w:val="it-IT"/>
        </w:rPr>
      </w:pPr>
      <w:r w:rsidRPr="009B493C">
        <w:rPr>
          <w:rFonts w:ascii="Century Gothic" w:hAnsi="Century Gothic" w:cs="Arial"/>
          <w:lang w:val="it-IT"/>
        </w:rPr>
        <w:t>Friska, yang tertarik berinvestasi di sektor Industri, Sektor Perdagangan dan sektor Tambang dan Gas.</w:t>
      </w:r>
    </w:p>
    <w:p w:rsidR="00E572C7" w:rsidRPr="009B493C" w:rsidRDefault="00E572C7" w:rsidP="00053CE6">
      <w:pPr>
        <w:pStyle w:val="ListParagraph"/>
        <w:numPr>
          <w:ilvl w:val="3"/>
          <w:numId w:val="65"/>
        </w:numPr>
        <w:tabs>
          <w:tab w:val="clear" w:pos="2880"/>
          <w:tab w:val="left" w:pos="851"/>
          <w:tab w:val="num" w:pos="1418"/>
        </w:tabs>
        <w:overflowPunct/>
        <w:autoSpaceDE/>
        <w:autoSpaceDN/>
        <w:adjustRightInd/>
        <w:spacing w:line="360" w:lineRule="auto"/>
        <w:ind w:left="1418" w:hanging="284"/>
        <w:jc w:val="both"/>
        <w:textAlignment w:val="auto"/>
        <w:rPr>
          <w:rFonts w:ascii="Century Gothic" w:hAnsi="Century Gothic" w:cs="Arial"/>
          <w:b/>
          <w:color w:val="FF0000"/>
          <w:lang w:val="it-IT"/>
        </w:rPr>
      </w:pPr>
      <w:r w:rsidRPr="009B493C">
        <w:rPr>
          <w:rFonts w:ascii="Century Gothic" w:hAnsi="Century Gothic" w:cs="Arial"/>
          <w:lang w:val="it-IT"/>
        </w:rPr>
        <w:t>Lukman, yang tertarik berinvestasi di sektor Pertambangan Minyak dan Gas Bumi.</w:t>
      </w:r>
    </w:p>
    <w:p w:rsidR="00E572C7" w:rsidRPr="009B493C" w:rsidRDefault="00E572C7" w:rsidP="00053CE6">
      <w:pPr>
        <w:pStyle w:val="ListParagraph"/>
        <w:numPr>
          <w:ilvl w:val="3"/>
          <w:numId w:val="65"/>
        </w:numPr>
        <w:tabs>
          <w:tab w:val="clear" w:pos="2880"/>
          <w:tab w:val="left" w:pos="851"/>
          <w:tab w:val="num" w:pos="1418"/>
        </w:tabs>
        <w:overflowPunct/>
        <w:autoSpaceDE/>
        <w:autoSpaceDN/>
        <w:adjustRightInd/>
        <w:spacing w:line="360" w:lineRule="auto"/>
        <w:ind w:left="1418" w:hanging="284"/>
        <w:jc w:val="both"/>
        <w:textAlignment w:val="auto"/>
        <w:rPr>
          <w:rFonts w:ascii="Century Gothic" w:hAnsi="Century Gothic" w:cs="Arial"/>
          <w:b/>
          <w:color w:val="FF0000"/>
          <w:lang w:val="it-IT"/>
        </w:rPr>
      </w:pPr>
      <w:r w:rsidRPr="009B493C">
        <w:rPr>
          <w:rFonts w:ascii="Century Gothic" w:hAnsi="Century Gothic" w:cs="Arial"/>
          <w:lang w:val="it-IT"/>
        </w:rPr>
        <w:t>Albert, yang tertarik untuk berinvestasi di sektor Integrated Co</w:t>
      </w:r>
      <w:r>
        <w:rPr>
          <w:rFonts w:ascii="Century Gothic" w:hAnsi="Century Gothic" w:cs="Arial"/>
          <w:lang w:val="id-ID"/>
        </w:rPr>
        <w:t>c</w:t>
      </w:r>
      <w:r w:rsidRPr="009B493C">
        <w:rPr>
          <w:rFonts w:ascii="Century Gothic" w:hAnsi="Century Gothic" w:cs="Arial"/>
          <w:lang w:val="it-IT"/>
        </w:rPr>
        <w:t>onut.</w:t>
      </w:r>
    </w:p>
    <w:p w:rsidR="00E572C7" w:rsidRPr="0064494E"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lang w:val="id-ID"/>
        </w:rPr>
      </w:pPr>
      <w:r w:rsidRPr="0064494E">
        <w:rPr>
          <w:rFonts w:ascii="Century Gothic" w:hAnsi="Century Gothic" w:cs="Arial"/>
          <w:b/>
          <w:lang w:val="id-ID"/>
        </w:rPr>
        <w:t>Publikasi dan Sosialisasi Informasi Penanaman Modal,</w:t>
      </w:r>
      <w:r w:rsidR="007C1B5A" w:rsidRPr="0064494E">
        <w:rPr>
          <w:rFonts w:ascii="Century Gothic" w:hAnsi="Century Gothic" w:cs="Arial"/>
          <w:b/>
          <w:lang w:val="id-ID"/>
        </w:rPr>
        <w:t xml:space="preserve"> </w:t>
      </w:r>
      <w:r w:rsidRPr="0064494E">
        <w:rPr>
          <w:rFonts w:ascii="Century Gothic" w:hAnsi="Century Gothic" w:cs="Arial"/>
          <w:lang w:val="id-ID"/>
        </w:rPr>
        <w:t xml:space="preserve">dukungan anggaran untuk </w:t>
      </w:r>
      <w:r w:rsidR="0064494E">
        <w:rPr>
          <w:rFonts w:ascii="Century Gothic" w:hAnsi="Century Gothic" w:cs="Arial"/>
          <w:lang w:val="id-ID"/>
        </w:rPr>
        <w:t xml:space="preserve"> </w:t>
      </w:r>
      <w:r w:rsidRPr="0064494E">
        <w:rPr>
          <w:rFonts w:ascii="Century Gothic" w:hAnsi="Century Gothic" w:cs="Arial"/>
          <w:lang w:val="id-ID"/>
        </w:rPr>
        <w:t xml:space="preserve">kegiatan Publikasi dan Sosialisasi Informasi Penanaman Modal ini adalah sebesar Rp. 470.408.200,- dan dapat direalisasikan keuangannya sebesar Rp. 469.132.100,- </w:t>
      </w:r>
      <w:r w:rsidRPr="0064494E">
        <w:rPr>
          <w:rFonts w:ascii="Century Gothic" w:hAnsi="Century Gothic" w:cs="Arial"/>
        </w:rPr>
        <w:t xml:space="preserve">atau </w:t>
      </w:r>
      <w:r w:rsidRPr="0064494E">
        <w:rPr>
          <w:rFonts w:ascii="Century Gothic" w:hAnsi="Century Gothic" w:cs="Arial"/>
          <w:lang w:val="id-ID"/>
        </w:rPr>
        <w:t xml:space="preserve">(99,73%) serta realisasi fisik tercapai 100%. </w:t>
      </w:r>
    </w:p>
    <w:p w:rsidR="00E572C7" w:rsidRPr="00045D8F" w:rsidRDefault="00E572C7" w:rsidP="00053CE6">
      <w:pPr>
        <w:pStyle w:val="ListParagraph"/>
        <w:numPr>
          <w:ilvl w:val="0"/>
          <w:numId w:val="49"/>
        </w:numPr>
        <w:tabs>
          <w:tab w:val="left" w:pos="1276"/>
        </w:tabs>
        <w:overflowPunct/>
        <w:autoSpaceDE/>
        <w:autoSpaceDN/>
        <w:adjustRightInd/>
        <w:spacing w:line="360" w:lineRule="auto"/>
        <w:ind w:left="1276" w:hanging="425"/>
        <w:jc w:val="both"/>
        <w:textAlignment w:val="auto"/>
        <w:rPr>
          <w:rFonts w:ascii="Century Gothic" w:hAnsi="Century Gothic" w:cs="Arial"/>
          <w:lang w:val="id-ID"/>
        </w:rPr>
      </w:pPr>
      <w:r w:rsidRPr="00045D8F">
        <w:rPr>
          <w:rFonts w:ascii="Century Gothic" w:hAnsi="Century Gothic" w:cs="Arial"/>
        </w:rPr>
        <w:t>Maksud dan tujuan dari kegiatan Publikasi dan Sosialisasi Informasi Penanaman Modal  ini adalah untuk memperkenalkan dan mempromosikan Sumatera Barat kepada seluruh pihak baik dalam dan luar negeri serta memberikan informasi tentang potensi dan peluang investasi yang ada di Sumatera Barat agar diketahui oleh Investor sehingga nantinya menjadikan Sumatera Barat menjadi tujuan investasinya.</w:t>
      </w:r>
    </w:p>
    <w:p w:rsidR="00E572C7" w:rsidRPr="009B493C" w:rsidRDefault="00E572C7" w:rsidP="00045D8F">
      <w:pPr>
        <w:pStyle w:val="ListParagraph"/>
        <w:tabs>
          <w:tab w:val="left" w:pos="1276"/>
        </w:tabs>
        <w:overflowPunct/>
        <w:autoSpaceDE/>
        <w:autoSpaceDN/>
        <w:adjustRightInd/>
        <w:spacing w:line="360" w:lineRule="auto"/>
        <w:ind w:left="1276"/>
        <w:contextualSpacing/>
        <w:jc w:val="both"/>
        <w:textAlignment w:val="auto"/>
        <w:rPr>
          <w:rFonts w:ascii="Century Gothic" w:hAnsi="Century Gothic" w:cs="Arial"/>
          <w:b/>
        </w:rPr>
      </w:pPr>
      <w:r w:rsidRPr="009B493C">
        <w:rPr>
          <w:rFonts w:ascii="Century Gothic" w:hAnsi="Century Gothic" w:cs="Arial"/>
        </w:rPr>
        <w:t xml:space="preserve">Keluaran dari kegiatan ini adalah </w:t>
      </w:r>
    </w:p>
    <w:p w:rsidR="00E572C7" w:rsidRPr="009B493C" w:rsidRDefault="00E572C7" w:rsidP="00053CE6">
      <w:pPr>
        <w:pStyle w:val="ListParagraph"/>
        <w:numPr>
          <w:ilvl w:val="3"/>
          <w:numId w:val="46"/>
        </w:numPr>
        <w:tabs>
          <w:tab w:val="left" w:pos="1276"/>
        </w:tabs>
        <w:overflowPunct/>
        <w:autoSpaceDE/>
        <w:autoSpaceDN/>
        <w:adjustRightInd/>
        <w:spacing w:line="360" w:lineRule="auto"/>
        <w:ind w:left="1560" w:hanging="284"/>
        <w:contextualSpacing/>
        <w:jc w:val="both"/>
        <w:textAlignment w:val="auto"/>
        <w:rPr>
          <w:rFonts w:ascii="Century Gothic" w:hAnsi="Century Gothic" w:cs="Arial"/>
          <w:b/>
        </w:rPr>
      </w:pPr>
      <w:r w:rsidRPr="009B493C">
        <w:rPr>
          <w:rFonts w:ascii="Century Gothic" w:hAnsi="Century Gothic" w:cs="Arial"/>
        </w:rPr>
        <w:lastRenderedPageBreak/>
        <w:t>Terlaksananya pertemuan  Investor di Auditorium Gubernuran dengan tema acara “</w:t>
      </w:r>
      <w:r w:rsidRPr="009B493C">
        <w:rPr>
          <w:rFonts w:ascii="Century Gothic" w:hAnsi="Century Gothic" w:cs="Arial"/>
          <w:i/>
        </w:rPr>
        <w:t>Showcasing Investment Opportunities in West Sumatra’s Tourism Industry</w:t>
      </w:r>
      <w:r w:rsidRPr="009B493C">
        <w:rPr>
          <w:rFonts w:ascii="Century Gothic" w:hAnsi="Century Gothic" w:cs="Arial"/>
        </w:rPr>
        <w:t xml:space="preserve">” </w:t>
      </w:r>
    </w:p>
    <w:p w:rsidR="00E572C7" w:rsidRPr="009B493C" w:rsidRDefault="00E572C7" w:rsidP="00053CE6">
      <w:pPr>
        <w:pStyle w:val="ListParagraph"/>
        <w:numPr>
          <w:ilvl w:val="3"/>
          <w:numId w:val="46"/>
        </w:numPr>
        <w:overflowPunct/>
        <w:autoSpaceDE/>
        <w:autoSpaceDN/>
        <w:adjustRightInd/>
        <w:spacing w:line="360" w:lineRule="auto"/>
        <w:ind w:left="1560" w:hanging="284"/>
        <w:jc w:val="both"/>
        <w:textAlignment w:val="auto"/>
        <w:rPr>
          <w:rFonts w:ascii="Century Gothic" w:hAnsi="Century Gothic" w:cs="Arial"/>
        </w:rPr>
      </w:pPr>
      <w:r w:rsidRPr="009B493C">
        <w:rPr>
          <w:rFonts w:ascii="Century Gothic" w:hAnsi="Century Gothic" w:cs="Arial"/>
          <w:lang w:val="id-ID"/>
        </w:rPr>
        <w:t>Pemeran Minangkabau Summit 2018 yang merupakan ajang mempromosikan produk, kegiatan, potensi dan peluang investasi di Sumatera Barat</w:t>
      </w:r>
    </w:p>
    <w:p w:rsidR="00E572C7" w:rsidRPr="009B493C" w:rsidRDefault="00E572C7" w:rsidP="00053CE6">
      <w:pPr>
        <w:pStyle w:val="ListParagraph"/>
        <w:numPr>
          <w:ilvl w:val="3"/>
          <w:numId w:val="46"/>
        </w:numPr>
        <w:overflowPunct/>
        <w:autoSpaceDE/>
        <w:autoSpaceDN/>
        <w:adjustRightInd/>
        <w:spacing w:line="360" w:lineRule="auto"/>
        <w:ind w:left="1560" w:hanging="284"/>
        <w:jc w:val="both"/>
        <w:textAlignment w:val="auto"/>
        <w:rPr>
          <w:rFonts w:ascii="Century Gothic" w:hAnsi="Century Gothic" w:cs="Arial"/>
        </w:rPr>
      </w:pPr>
      <w:r w:rsidRPr="009B493C">
        <w:rPr>
          <w:rFonts w:ascii="Century Gothic" w:hAnsi="Century Gothic" w:cs="Arial"/>
          <w:lang w:val="id-ID"/>
        </w:rPr>
        <w:t>Penyebarluasan informasi melalui media massa pada 4 media koran nasional, majalah nasional, TV Nasional dan TV Lokal.</w:t>
      </w:r>
    </w:p>
    <w:p w:rsidR="00357BD4" w:rsidRPr="00A51273"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b/>
          <w:lang w:val="id-ID"/>
        </w:rPr>
      </w:pPr>
      <w:r w:rsidRPr="00A51273">
        <w:rPr>
          <w:rFonts w:ascii="Century Gothic" w:hAnsi="Century Gothic" w:cs="Arial"/>
          <w:b/>
          <w:lang w:val="id-ID"/>
        </w:rPr>
        <w:t>Forum Komunikasi Usaha Daerah,</w:t>
      </w:r>
      <w:r w:rsidR="007C1B5A">
        <w:rPr>
          <w:rFonts w:ascii="Century Gothic" w:hAnsi="Century Gothic" w:cs="Arial"/>
          <w:b/>
          <w:lang w:val="id-ID"/>
        </w:rPr>
        <w:t xml:space="preserve"> </w:t>
      </w:r>
      <w:r w:rsidRPr="00A51273">
        <w:rPr>
          <w:rFonts w:ascii="Century Gothic" w:hAnsi="Century Gothic" w:cs="Arial"/>
          <w:lang w:val="id-ID"/>
        </w:rPr>
        <w:t xml:space="preserve">dukungan anggaran untuk kegiatan Forum Komunikasi Usaha Daerah ini adalah sebesar Rp. 70.317.300,- dan dapat direalisasikan keuangannya sebesar Rp. 68.960.704,- </w:t>
      </w:r>
      <w:r w:rsidRPr="00A51273">
        <w:rPr>
          <w:rFonts w:ascii="Century Gothic" w:hAnsi="Century Gothic" w:cs="Arial"/>
        </w:rPr>
        <w:t xml:space="preserve">atau </w:t>
      </w:r>
      <w:r w:rsidRPr="00A51273">
        <w:rPr>
          <w:rFonts w:ascii="Century Gothic" w:hAnsi="Century Gothic" w:cs="Arial"/>
          <w:lang w:val="id-ID"/>
        </w:rPr>
        <w:t>(98,07%).</w:t>
      </w:r>
      <w:r w:rsidRPr="00A51273">
        <w:rPr>
          <w:rFonts w:ascii="Century Gothic" w:hAnsi="Century Gothic" w:cs="Arial"/>
        </w:rPr>
        <w:t xml:space="preserve"> Dan realisasi fisiknya sesuai dengan yang ditargetkan sebesar 100%.</w:t>
      </w:r>
    </w:p>
    <w:p w:rsidR="00E572C7" w:rsidRPr="00DA5C16" w:rsidRDefault="00E572C7" w:rsidP="00053CE6">
      <w:pPr>
        <w:pStyle w:val="ListParagraph"/>
        <w:numPr>
          <w:ilvl w:val="0"/>
          <w:numId w:val="39"/>
        </w:numPr>
        <w:overflowPunct/>
        <w:autoSpaceDE/>
        <w:autoSpaceDN/>
        <w:adjustRightInd/>
        <w:spacing w:line="360" w:lineRule="auto"/>
        <w:ind w:left="1276" w:hanging="425"/>
        <w:jc w:val="both"/>
        <w:textAlignment w:val="auto"/>
        <w:rPr>
          <w:rFonts w:ascii="Century Gothic" w:hAnsi="Century Gothic" w:cs="Calibri"/>
          <w:lang w:val="id-ID"/>
        </w:rPr>
      </w:pPr>
      <w:r w:rsidRPr="00DA5C16">
        <w:rPr>
          <w:rFonts w:ascii="Century Gothic" w:hAnsi="Century Gothic" w:cs="Arial"/>
        </w:rPr>
        <w:t xml:space="preserve">Maksud </w:t>
      </w:r>
      <w:r>
        <w:rPr>
          <w:rFonts w:ascii="Century Gothic" w:hAnsi="Century Gothic" w:cs="Arial"/>
        </w:rPr>
        <w:t>dari kegiatan</w:t>
      </w:r>
      <w:r w:rsidR="007C1B5A">
        <w:rPr>
          <w:rFonts w:ascii="Century Gothic" w:hAnsi="Century Gothic" w:cs="Arial"/>
          <w:lang w:val="id-ID"/>
        </w:rPr>
        <w:t xml:space="preserve"> </w:t>
      </w:r>
      <w:r w:rsidRPr="00DA5C16">
        <w:rPr>
          <w:rFonts w:ascii="Century Gothic" w:hAnsi="Century Gothic" w:cs="Calibri"/>
        </w:rPr>
        <w:t xml:space="preserve">Forum Komunikasi Usaha Daerah ini dimaksudkan untuk melakukan pembinaan untuk meningkat dan mengembangkan usaha dalam sebuah </w:t>
      </w:r>
      <w:proofErr w:type="gramStart"/>
      <w:r w:rsidRPr="00DA5C16">
        <w:rPr>
          <w:rFonts w:ascii="Century Gothic" w:hAnsi="Century Gothic" w:cs="Calibri"/>
        </w:rPr>
        <w:t>Forum  Komunikasi</w:t>
      </w:r>
      <w:proofErr w:type="gramEnd"/>
      <w:r w:rsidRPr="00DA5C16">
        <w:rPr>
          <w:rFonts w:ascii="Century Gothic" w:hAnsi="Century Gothic" w:cs="Calibri"/>
        </w:rPr>
        <w:t xml:space="preserve"> Usaha Daerah diantara </w:t>
      </w:r>
      <w:r w:rsidRPr="00DA5C16">
        <w:rPr>
          <w:rFonts w:ascii="Century Gothic" w:hAnsi="Century Gothic" w:cs="Calibri"/>
          <w:lang w:val="id-ID"/>
        </w:rPr>
        <w:t>pemangku kepentingan atau pemerintah dengan para pelaku usaha</w:t>
      </w:r>
      <w:r w:rsidRPr="00DA5C16">
        <w:rPr>
          <w:rFonts w:ascii="Century Gothic" w:hAnsi="Century Gothic" w:cs="Calibri"/>
        </w:rPr>
        <w:t xml:space="preserve">.  Forum ini </w:t>
      </w:r>
      <w:proofErr w:type="gramStart"/>
      <w:r w:rsidRPr="00DA5C16">
        <w:rPr>
          <w:rFonts w:ascii="Century Gothic" w:hAnsi="Century Gothic" w:cs="Calibri"/>
          <w:lang w:val="id-ID"/>
        </w:rPr>
        <w:t>bertujuan  untuk</w:t>
      </w:r>
      <w:proofErr w:type="gramEnd"/>
      <w:r w:rsidRPr="00DA5C16">
        <w:rPr>
          <w:rFonts w:ascii="Century Gothic" w:hAnsi="Century Gothic" w:cs="Calibri"/>
          <w:lang w:val="id-ID"/>
        </w:rPr>
        <w:t xml:space="preserve"> mencarikan solusi dan kebijakan-kebijakan pemerintah terhadap  dunia usaha untuk menghadapi tantangan kendala dan hambatan dalam meningkatkan dan megembangkan dunia usaha di Sumatera Barat</w:t>
      </w:r>
      <w:r w:rsidRPr="00DA5C16">
        <w:rPr>
          <w:rFonts w:ascii="Century Gothic" w:hAnsi="Century Gothic" w:cs="Calibri"/>
        </w:rPr>
        <w:t>.</w:t>
      </w:r>
    </w:p>
    <w:p w:rsidR="00E572C7" w:rsidRPr="00DA5C16" w:rsidRDefault="00E572C7" w:rsidP="00053CE6">
      <w:pPr>
        <w:pStyle w:val="ListParagraph"/>
        <w:numPr>
          <w:ilvl w:val="0"/>
          <w:numId w:val="39"/>
        </w:numPr>
        <w:overflowPunct/>
        <w:autoSpaceDE/>
        <w:autoSpaceDN/>
        <w:adjustRightInd/>
        <w:spacing w:line="360" w:lineRule="auto"/>
        <w:ind w:left="1276" w:hanging="425"/>
        <w:jc w:val="both"/>
        <w:textAlignment w:val="auto"/>
        <w:rPr>
          <w:rFonts w:ascii="Century Gothic" w:hAnsi="Century Gothic" w:cs="Calibri"/>
          <w:lang w:val="id-ID"/>
        </w:rPr>
      </w:pPr>
      <w:r>
        <w:rPr>
          <w:rFonts w:ascii="Century Gothic" w:hAnsi="Century Gothic" w:cs="Calibri"/>
          <w:lang w:val="id-ID"/>
        </w:rPr>
        <w:t xml:space="preserve">Keluaran (output) dari kegiatan </w:t>
      </w:r>
      <w:r w:rsidRPr="00DA5C16">
        <w:rPr>
          <w:rFonts w:ascii="Century Gothic" w:hAnsi="Century Gothic" w:cs="Calibri"/>
        </w:rPr>
        <w:t>Forum Komunikasi Usaha Daerah</w:t>
      </w:r>
      <w:r>
        <w:rPr>
          <w:rFonts w:ascii="Century Gothic" w:hAnsi="Century Gothic" w:cs="Calibri"/>
          <w:lang w:val="id-ID"/>
        </w:rPr>
        <w:t xml:space="preserve"> ini adalah terlaksananya forum komunikasi usaha daerah dengan jumlah peserta 100 orang.</w:t>
      </w:r>
    </w:p>
    <w:p w:rsidR="00E572C7" w:rsidRPr="00DA5C16" w:rsidRDefault="00E572C7" w:rsidP="00053CE6">
      <w:pPr>
        <w:pStyle w:val="ListParagraph"/>
        <w:numPr>
          <w:ilvl w:val="0"/>
          <w:numId w:val="39"/>
        </w:numPr>
        <w:overflowPunct/>
        <w:autoSpaceDE/>
        <w:autoSpaceDN/>
        <w:adjustRightInd/>
        <w:spacing w:line="360" w:lineRule="auto"/>
        <w:ind w:left="1276" w:hanging="425"/>
        <w:jc w:val="both"/>
        <w:textAlignment w:val="auto"/>
        <w:rPr>
          <w:rFonts w:ascii="Century Gothic" w:hAnsi="Century Gothic" w:cs="Arial"/>
          <w:lang w:val="it-IT"/>
        </w:rPr>
      </w:pPr>
      <w:r w:rsidRPr="00DA5C16">
        <w:rPr>
          <w:rFonts w:ascii="Century Gothic" w:hAnsi="Century Gothic" w:cstheme="minorHAnsi"/>
          <w:lang w:val="id-ID"/>
        </w:rPr>
        <w:t xml:space="preserve">Hasil (outcome) dari </w:t>
      </w:r>
      <w:r w:rsidRPr="00DA5C16">
        <w:rPr>
          <w:rFonts w:ascii="Century Gothic" w:hAnsi="Century Gothic" w:cstheme="minorHAnsi"/>
        </w:rPr>
        <w:t xml:space="preserve">kegiatan </w:t>
      </w:r>
      <w:r w:rsidRPr="00DA5C16">
        <w:rPr>
          <w:rFonts w:ascii="Century Gothic" w:hAnsi="Century Gothic" w:cs="Calibri"/>
        </w:rPr>
        <w:t xml:space="preserve">Forum  Komunikasi Usaha Daerah </w:t>
      </w:r>
      <w:r w:rsidRPr="00DA5C16">
        <w:rPr>
          <w:rFonts w:ascii="Century Gothic" w:hAnsi="Century Gothic" w:cstheme="minorHAnsi"/>
          <w:lang w:val="id-ID"/>
        </w:rPr>
        <w:t>adalah a</w:t>
      </w:r>
      <w:r w:rsidRPr="00DA5C16">
        <w:rPr>
          <w:rFonts w:ascii="Century Gothic" w:hAnsi="Century Gothic" w:cstheme="minorHAnsi"/>
          <w:lang w:val="id-ID" w:eastAsia="id-ID"/>
        </w:rPr>
        <w:t xml:space="preserve">danya </w:t>
      </w:r>
      <w:r w:rsidRPr="00DA5C16">
        <w:rPr>
          <w:rFonts w:ascii="Century Gothic" w:hAnsi="Century Gothic" w:cstheme="minorHAnsi"/>
          <w:lang w:val="en-ID" w:eastAsia="id-ID"/>
        </w:rPr>
        <w:t>us</w:t>
      </w:r>
      <w:r>
        <w:rPr>
          <w:rFonts w:ascii="Century Gothic" w:hAnsi="Century Gothic" w:cstheme="minorHAnsi"/>
          <w:lang w:val="en-ID" w:eastAsia="id-ID"/>
        </w:rPr>
        <w:t>ulan dasar rekomendasi untuk me</w:t>
      </w:r>
      <w:r>
        <w:rPr>
          <w:rFonts w:ascii="Century Gothic" w:hAnsi="Century Gothic" w:cstheme="minorHAnsi"/>
          <w:lang w:val="id-ID" w:eastAsia="id-ID"/>
        </w:rPr>
        <w:t>n</w:t>
      </w:r>
      <w:r w:rsidRPr="00DA5C16">
        <w:rPr>
          <w:rFonts w:ascii="Century Gothic" w:hAnsi="Century Gothic" w:cstheme="minorHAnsi"/>
          <w:lang w:val="en-ID" w:eastAsia="id-ID"/>
        </w:rPr>
        <w:t xml:space="preserve">ciptakan iklim investasi yang kondusif bagi daerah </w:t>
      </w:r>
      <w:r w:rsidRPr="00DA5C16">
        <w:rPr>
          <w:rFonts w:ascii="Century Gothic" w:hAnsi="Century Gothic" w:cstheme="minorHAnsi"/>
          <w:lang w:val="id-ID" w:eastAsia="id-ID"/>
        </w:rPr>
        <w:t xml:space="preserve">tentang </w:t>
      </w:r>
      <w:r w:rsidRPr="00DA5C16">
        <w:rPr>
          <w:rFonts w:ascii="Century Gothic" w:hAnsi="Century Gothic" w:cstheme="minorHAnsi"/>
          <w:lang w:val="en-ID" w:eastAsia="id-ID"/>
        </w:rPr>
        <w:t xml:space="preserve">kemitraan Usaha </w:t>
      </w:r>
      <w:r w:rsidRPr="00DA5C16">
        <w:rPr>
          <w:rFonts w:ascii="Century Gothic" w:hAnsi="Century Gothic" w:cstheme="minorHAnsi"/>
          <w:lang w:val="id-ID" w:eastAsia="id-ID"/>
        </w:rPr>
        <w:t xml:space="preserve">di </w:t>
      </w:r>
      <w:r w:rsidRPr="00DA5C16">
        <w:rPr>
          <w:rFonts w:ascii="Century Gothic" w:hAnsi="Century Gothic" w:cstheme="minorHAnsi"/>
          <w:lang w:val="en-ID" w:eastAsia="id-ID"/>
        </w:rPr>
        <w:t>kalangan pelaku usaha di daerah</w:t>
      </w:r>
      <w:r>
        <w:rPr>
          <w:rFonts w:ascii="Century Gothic" w:hAnsi="Century Gothic" w:cstheme="minorHAnsi"/>
          <w:lang w:val="id-ID" w:eastAsia="id-ID"/>
        </w:rPr>
        <w:t>.</w:t>
      </w:r>
    </w:p>
    <w:p w:rsidR="00C85A55" w:rsidRPr="0064494E"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color w:val="FF0000"/>
          <w:lang w:val="id-ID"/>
        </w:rPr>
      </w:pPr>
      <w:r w:rsidRPr="0064494E">
        <w:rPr>
          <w:rFonts w:ascii="Century Gothic" w:hAnsi="Century Gothic" w:cs="Arial"/>
          <w:b/>
          <w:lang w:val="it-IT"/>
        </w:rPr>
        <w:t>Koordinasi Promosi dan Misi Investasi</w:t>
      </w:r>
      <w:r w:rsidR="007C1B5A" w:rsidRPr="0064494E">
        <w:rPr>
          <w:rFonts w:ascii="Century Gothic" w:hAnsi="Century Gothic" w:cs="Arial"/>
          <w:b/>
          <w:lang w:val="id-ID"/>
        </w:rPr>
        <w:t xml:space="preserve">, </w:t>
      </w:r>
      <w:r w:rsidRPr="0064494E">
        <w:rPr>
          <w:rFonts w:ascii="Century Gothic" w:hAnsi="Century Gothic" w:cs="Arial"/>
          <w:lang w:val="id-ID"/>
        </w:rPr>
        <w:t>dukungan anggaran untuk kegiatan Koordinasi dan Misi Investasi</w:t>
      </w:r>
      <w:r w:rsidR="003D316B">
        <w:rPr>
          <w:rFonts w:ascii="Century Gothic" w:hAnsi="Century Gothic" w:cs="Arial"/>
          <w:lang w:val="id-ID"/>
        </w:rPr>
        <w:t xml:space="preserve"> </w:t>
      </w:r>
      <w:r w:rsidRPr="0064494E">
        <w:rPr>
          <w:rFonts w:ascii="Century Gothic" w:hAnsi="Century Gothic" w:cs="Arial"/>
          <w:lang w:val="id-ID"/>
        </w:rPr>
        <w:t xml:space="preserve"> ini adalah </w:t>
      </w:r>
      <w:r w:rsidRPr="0064494E">
        <w:rPr>
          <w:rFonts w:ascii="Century Gothic" w:hAnsi="Century Gothic" w:cs="Arial"/>
          <w:lang w:val="it-IT"/>
        </w:rPr>
        <w:t>sebesar Rp. 59.134.700,-</w:t>
      </w:r>
      <w:r w:rsidRPr="0064494E">
        <w:rPr>
          <w:rFonts w:ascii="Century Gothic" w:hAnsi="Century Gothic" w:cs="Arial"/>
          <w:lang w:val="id-ID"/>
        </w:rPr>
        <w:t>dan dapat direalisasikan</w:t>
      </w:r>
      <w:r w:rsidR="00A51273" w:rsidRPr="0064494E">
        <w:rPr>
          <w:rFonts w:ascii="Century Gothic" w:hAnsi="Century Gothic" w:cs="Arial"/>
          <w:lang w:val="id-ID"/>
        </w:rPr>
        <w:t xml:space="preserve"> </w:t>
      </w:r>
      <w:r w:rsidRPr="0064494E">
        <w:rPr>
          <w:rFonts w:ascii="Century Gothic" w:hAnsi="Century Gothic" w:cs="Arial"/>
          <w:lang w:val="id-ID"/>
        </w:rPr>
        <w:t xml:space="preserve">keuangan </w:t>
      </w:r>
      <w:r w:rsidRPr="0064494E">
        <w:rPr>
          <w:rFonts w:ascii="Century Gothic" w:hAnsi="Century Gothic" w:cs="Arial"/>
          <w:lang w:val="it-IT"/>
        </w:rPr>
        <w:t xml:space="preserve">sebesar Rp. </w:t>
      </w:r>
      <w:r w:rsidRPr="0064494E">
        <w:rPr>
          <w:rFonts w:ascii="Century Gothic" w:hAnsi="Century Gothic" w:cs="Arial"/>
        </w:rPr>
        <w:t>58.230.295</w:t>
      </w:r>
      <w:proofErr w:type="gramStart"/>
      <w:r w:rsidRPr="0064494E">
        <w:rPr>
          <w:rFonts w:ascii="Century Gothic" w:hAnsi="Century Gothic" w:cs="Arial"/>
          <w:lang w:val="it-IT"/>
        </w:rPr>
        <w:t>,-</w:t>
      </w:r>
      <w:proofErr w:type="gramEnd"/>
      <w:r w:rsidR="00A51273" w:rsidRPr="0064494E">
        <w:rPr>
          <w:rFonts w:ascii="Century Gothic" w:hAnsi="Century Gothic" w:cs="Arial"/>
          <w:lang w:val="id-ID"/>
        </w:rPr>
        <w:t xml:space="preserve"> </w:t>
      </w:r>
      <w:r w:rsidRPr="0064494E">
        <w:rPr>
          <w:rFonts w:ascii="Century Gothic" w:hAnsi="Century Gothic" w:cs="Arial"/>
          <w:lang w:val="it-IT"/>
        </w:rPr>
        <w:t>atau (</w:t>
      </w:r>
      <w:r w:rsidRPr="0064494E">
        <w:rPr>
          <w:rFonts w:ascii="Century Gothic" w:hAnsi="Century Gothic" w:cs="Arial"/>
        </w:rPr>
        <w:t>98,47</w:t>
      </w:r>
      <w:r w:rsidRPr="0064494E">
        <w:rPr>
          <w:rFonts w:ascii="Century Gothic" w:hAnsi="Century Gothic" w:cs="Arial"/>
          <w:lang w:val="it-IT"/>
        </w:rPr>
        <w:t>%),</w:t>
      </w:r>
      <w:r w:rsidR="00A51273" w:rsidRPr="0064494E">
        <w:rPr>
          <w:rFonts w:ascii="Century Gothic" w:hAnsi="Century Gothic" w:cs="Arial"/>
          <w:lang w:val="id-ID"/>
        </w:rPr>
        <w:t xml:space="preserve"> </w:t>
      </w:r>
      <w:r w:rsidRPr="0064494E">
        <w:rPr>
          <w:rFonts w:ascii="Century Gothic" w:hAnsi="Century Gothic" w:cs="Arial"/>
          <w:lang w:val="id-ID"/>
        </w:rPr>
        <w:t>serta</w:t>
      </w:r>
      <w:r w:rsidRPr="0064494E">
        <w:rPr>
          <w:rFonts w:ascii="Century Gothic" w:hAnsi="Century Gothic" w:cs="Arial"/>
          <w:lang w:val="it-IT"/>
        </w:rPr>
        <w:t xml:space="preserve"> realisasi fisik tercapai 100%</w:t>
      </w:r>
      <w:r w:rsidRPr="0064494E">
        <w:rPr>
          <w:rFonts w:ascii="Century Gothic" w:hAnsi="Century Gothic" w:cs="Arial"/>
          <w:lang w:val="id-ID"/>
        </w:rPr>
        <w:t>.</w:t>
      </w:r>
    </w:p>
    <w:p w:rsidR="00E572C7" w:rsidRPr="009B493C" w:rsidRDefault="00E572C7" w:rsidP="00053CE6">
      <w:pPr>
        <w:pStyle w:val="ListParagraph"/>
        <w:numPr>
          <w:ilvl w:val="0"/>
          <w:numId w:val="40"/>
        </w:numPr>
        <w:tabs>
          <w:tab w:val="left" w:pos="1276"/>
          <w:tab w:val="left" w:pos="1560"/>
        </w:tabs>
        <w:spacing w:line="360" w:lineRule="auto"/>
        <w:ind w:left="851" w:firstLine="0"/>
        <w:jc w:val="both"/>
        <w:rPr>
          <w:rFonts w:ascii="Century Gothic" w:hAnsi="Century Gothic" w:cs="Arial"/>
          <w:lang w:val="it-IT"/>
        </w:rPr>
      </w:pPr>
      <w:r w:rsidRPr="009B493C">
        <w:rPr>
          <w:rFonts w:ascii="Century Gothic" w:hAnsi="Century Gothic" w:cs="Arial"/>
          <w:lang w:val="it-IT"/>
        </w:rPr>
        <w:t>Maksud dan tujuan dari kegiatan ini adalah:</w:t>
      </w:r>
    </w:p>
    <w:p w:rsidR="00E572C7" w:rsidRPr="009B493C" w:rsidRDefault="00E572C7" w:rsidP="00053CE6">
      <w:pPr>
        <w:pStyle w:val="NoSpacing"/>
        <w:numPr>
          <w:ilvl w:val="0"/>
          <w:numId w:val="36"/>
        </w:numPr>
        <w:spacing w:line="360" w:lineRule="auto"/>
        <w:ind w:left="1560" w:hanging="284"/>
        <w:jc w:val="both"/>
        <w:rPr>
          <w:rFonts w:ascii="Century Gothic" w:hAnsi="Century Gothic" w:cs="Arial"/>
          <w:sz w:val="20"/>
          <w:szCs w:val="20"/>
          <w:lang w:val="it-IT"/>
        </w:rPr>
      </w:pPr>
      <w:r w:rsidRPr="009B493C">
        <w:rPr>
          <w:rFonts w:ascii="Century Gothic" w:hAnsi="Century Gothic" w:cs="Arial"/>
          <w:sz w:val="20"/>
          <w:szCs w:val="20"/>
          <w:lang w:val="it-IT"/>
        </w:rPr>
        <w:lastRenderedPageBreak/>
        <w:t xml:space="preserve">Mengkoordinasikan </w:t>
      </w:r>
      <w:r w:rsidRPr="009B493C">
        <w:rPr>
          <w:rFonts w:ascii="Century Gothic" w:hAnsi="Century Gothic" w:cs="Arial"/>
          <w:sz w:val="20"/>
          <w:szCs w:val="20"/>
          <w:lang w:val="id-ID"/>
        </w:rPr>
        <w:t>berbagai sektor baik hulu maupun hilir terkait dalam hal promosi dan misi investasi yang akan dilakukan  baik dengan DPM &amp; PTSP Kabupaten/Kota se Sumatera Barat dan Calon Investor.</w:t>
      </w:r>
    </w:p>
    <w:p w:rsidR="00E572C7" w:rsidRPr="009B493C" w:rsidRDefault="00E572C7" w:rsidP="00053CE6">
      <w:pPr>
        <w:pStyle w:val="NoSpacing"/>
        <w:numPr>
          <w:ilvl w:val="0"/>
          <w:numId w:val="36"/>
        </w:numPr>
        <w:spacing w:line="360" w:lineRule="auto"/>
        <w:ind w:left="1560" w:hanging="284"/>
        <w:jc w:val="both"/>
        <w:rPr>
          <w:rFonts w:ascii="Century Gothic" w:hAnsi="Century Gothic" w:cs="Arial"/>
          <w:sz w:val="20"/>
          <w:szCs w:val="20"/>
          <w:lang w:val="it-IT"/>
        </w:rPr>
      </w:pPr>
      <w:r w:rsidRPr="009B493C">
        <w:rPr>
          <w:rFonts w:ascii="Century Gothic" w:hAnsi="Century Gothic" w:cs="Arial"/>
          <w:sz w:val="20"/>
          <w:szCs w:val="20"/>
          <w:lang w:val="it-IT"/>
        </w:rPr>
        <w:t xml:space="preserve">Memfasilitasi para pengusaha/calon investor/dunia usaha yang berminat </w:t>
      </w:r>
      <w:r w:rsidRPr="009B493C">
        <w:rPr>
          <w:rFonts w:ascii="Century Gothic" w:hAnsi="Century Gothic" w:cs="Arial"/>
          <w:sz w:val="20"/>
          <w:szCs w:val="20"/>
          <w:lang w:val="id-ID"/>
        </w:rPr>
        <w:t>ke daerah tempat tujuan rencana investasi.</w:t>
      </w:r>
    </w:p>
    <w:p w:rsidR="00E572C7" w:rsidRPr="009B493C" w:rsidRDefault="00E572C7" w:rsidP="00053CE6">
      <w:pPr>
        <w:pStyle w:val="NoSpacing"/>
        <w:numPr>
          <w:ilvl w:val="0"/>
          <w:numId w:val="36"/>
        </w:numPr>
        <w:spacing w:line="360" w:lineRule="auto"/>
        <w:ind w:left="1560" w:hanging="284"/>
        <w:jc w:val="both"/>
        <w:rPr>
          <w:rFonts w:ascii="Century Gothic" w:hAnsi="Century Gothic" w:cs="Arial"/>
          <w:sz w:val="20"/>
          <w:szCs w:val="20"/>
          <w:lang w:val="it-IT"/>
        </w:rPr>
      </w:pPr>
      <w:r w:rsidRPr="009B493C">
        <w:rPr>
          <w:rFonts w:ascii="Century Gothic" w:hAnsi="Century Gothic" w:cs="Arial"/>
          <w:sz w:val="20"/>
          <w:szCs w:val="20"/>
          <w:lang w:val="it-IT"/>
        </w:rPr>
        <w:t>Memfasilitasi misi investasi dari luar ke Sumatera Barat dalam bentuk koordinasi, pendampingan maupun pertemuan sesuai kebutuhan.</w:t>
      </w:r>
    </w:p>
    <w:p w:rsidR="00E572C7" w:rsidRPr="009B493C" w:rsidRDefault="00E572C7" w:rsidP="00053CE6">
      <w:pPr>
        <w:pStyle w:val="ListParagraph"/>
        <w:numPr>
          <w:ilvl w:val="0"/>
          <w:numId w:val="40"/>
        </w:numPr>
        <w:spacing w:line="360" w:lineRule="auto"/>
        <w:ind w:left="1276" w:hanging="425"/>
        <w:jc w:val="both"/>
        <w:rPr>
          <w:rFonts w:ascii="Century Gothic" w:hAnsi="Century Gothic" w:cs="Arial"/>
          <w:lang w:val="id-ID"/>
        </w:rPr>
      </w:pPr>
      <w:r w:rsidRPr="009B493C">
        <w:rPr>
          <w:rFonts w:ascii="Century Gothic" w:hAnsi="Century Gothic" w:cs="Arial"/>
        </w:rPr>
        <w:t>Keluaran dari pelaksanaan</w:t>
      </w:r>
      <w:r w:rsidRPr="009B493C">
        <w:rPr>
          <w:rFonts w:ascii="Century Gothic" w:hAnsi="Century Gothic" w:cs="Arial"/>
          <w:lang w:val="id-ID"/>
        </w:rPr>
        <w:t xml:space="preserve"> kegiatan ini adalah:</w:t>
      </w:r>
    </w:p>
    <w:p w:rsidR="00E572C7" w:rsidRPr="00DA5C16" w:rsidRDefault="00045D8F" w:rsidP="00045D8F">
      <w:pPr>
        <w:pStyle w:val="NoSpacing"/>
        <w:spacing w:line="360" w:lineRule="auto"/>
        <w:ind w:left="1276"/>
        <w:jc w:val="both"/>
        <w:rPr>
          <w:rFonts w:cs="Calibri"/>
        </w:rPr>
      </w:pPr>
      <w:r>
        <w:rPr>
          <w:rFonts w:ascii="Century Gothic" w:hAnsi="Century Gothic" w:cs="Arial"/>
          <w:sz w:val="20"/>
          <w:szCs w:val="20"/>
          <w:lang w:val="id-ID"/>
        </w:rPr>
        <w:t>T</w:t>
      </w:r>
      <w:r w:rsidR="00E572C7" w:rsidRPr="00DA5C16">
        <w:rPr>
          <w:rFonts w:ascii="Century Gothic" w:hAnsi="Century Gothic" w:cs="Arial"/>
          <w:sz w:val="20"/>
          <w:szCs w:val="20"/>
          <w:lang w:val="it-IT"/>
        </w:rPr>
        <w:t xml:space="preserve">erlaksananya </w:t>
      </w:r>
      <w:r w:rsidR="00E572C7" w:rsidRPr="00DA5C16">
        <w:rPr>
          <w:rFonts w:ascii="Century Gothic" w:hAnsi="Century Gothic" w:cs="Arial"/>
          <w:sz w:val="20"/>
          <w:szCs w:val="20"/>
          <w:lang w:val="id-ID"/>
        </w:rPr>
        <w:t xml:space="preserve">koordinasi </w:t>
      </w:r>
      <w:r w:rsidR="00E572C7" w:rsidRPr="00DA5C16">
        <w:rPr>
          <w:rFonts w:ascii="Century Gothic" w:hAnsi="Century Gothic" w:cs="Arial"/>
          <w:sz w:val="20"/>
          <w:szCs w:val="20"/>
          <w:lang w:val="it-IT"/>
        </w:rPr>
        <w:t>promosi</w:t>
      </w:r>
      <w:r w:rsidR="00E572C7" w:rsidRPr="00DA5C16">
        <w:rPr>
          <w:rFonts w:ascii="Century Gothic" w:hAnsi="Century Gothic" w:cs="Arial"/>
          <w:sz w:val="20"/>
          <w:szCs w:val="20"/>
          <w:lang w:val="id-ID"/>
        </w:rPr>
        <w:t xml:space="preserve"> dan misi investasi</w:t>
      </w:r>
      <w:r w:rsidR="00E572C7" w:rsidRPr="00DA5C16">
        <w:rPr>
          <w:rFonts w:ascii="Century Gothic" w:hAnsi="Century Gothic" w:cs="Arial"/>
          <w:sz w:val="20"/>
          <w:szCs w:val="20"/>
          <w:lang w:val="it-IT"/>
        </w:rPr>
        <w:t xml:space="preserve"> dengan kabupaten/kota sebanyak </w:t>
      </w:r>
      <w:r w:rsidR="00E572C7" w:rsidRPr="00DA5C16">
        <w:rPr>
          <w:rFonts w:ascii="Century Gothic" w:hAnsi="Century Gothic" w:cs="Arial"/>
          <w:sz w:val="20"/>
          <w:szCs w:val="20"/>
          <w:lang w:val="id-ID"/>
        </w:rPr>
        <w:t>6</w:t>
      </w:r>
      <w:r w:rsidR="00E572C7" w:rsidRPr="00DA5C16">
        <w:rPr>
          <w:rFonts w:ascii="Century Gothic" w:hAnsi="Century Gothic" w:cs="Arial"/>
          <w:sz w:val="20"/>
          <w:szCs w:val="20"/>
          <w:lang w:val="it-IT"/>
        </w:rPr>
        <w:t xml:space="preserve"> kabupaten/kota </w:t>
      </w:r>
      <w:r w:rsidR="00E572C7" w:rsidRPr="00DA5C16">
        <w:rPr>
          <w:rFonts w:ascii="Century Gothic" w:hAnsi="Century Gothic" w:cs="Arial"/>
          <w:sz w:val="20"/>
          <w:szCs w:val="20"/>
          <w:lang w:val="id-ID"/>
        </w:rPr>
        <w:t>sesuai</w:t>
      </w:r>
      <w:r w:rsidR="00E572C7" w:rsidRPr="00DA5C16">
        <w:rPr>
          <w:rFonts w:ascii="Century Gothic" w:hAnsi="Century Gothic" w:cs="Arial"/>
          <w:sz w:val="20"/>
          <w:szCs w:val="20"/>
          <w:lang w:val="it-IT"/>
        </w:rPr>
        <w:t xml:space="preserve"> target (target </w:t>
      </w:r>
      <w:r w:rsidR="00E572C7" w:rsidRPr="00DA5C16">
        <w:rPr>
          <w:rFonts w:ascii="Century Gothic" w:hAnsi="Century Gothic" w:cs="Arial"/>
          <w:sz w:val="20"/>
          <w:szCs w:val="20"/>
          <w:lang w:val="id-ID"/>
        </w:rPr>
        <w:t>6</w:t>
      </w:r>
      <w:r w:rsidR="00E572C7" w:rsidRPr="00DA5C16">
        <w:rPr>
          <w:rFonts w:ascii="Century Gothic" w:hAnsi="Century Gothic" w:cs="Arial"/>
          <w:sz w:val="20"/>
          <w:szCs w:val="20"/>
          <w:lang w:val="it-IT"/>
        </w:rPr>
        <w:t xml:space="preserve"> kabupaten/kota).Jumlah calon investor yang difasilitasi sebanyak </w:t>
      </w:r>
      <w:r w:rsidR="00E572C7" w:rsidRPr="00DA5C16">
        <w:rPr>
          <w:rFonts w:ascii="Century Gothic" w:hAnsi="Century Gothic" w:cs="Arial"/>
          <w:sz w:val="20"/>
          <w:szCs w:val="20"/>
          <w:lang w:val="id-ID"/>
        </w:rPr>
        <w:t>6</w:t>
      </w:r>
      <w:r w:rsidR="00E572C7" w:rsidRPr="00DA5C16">
        <w:rPr>
          <w:rFonts w:ascii="Century Gothic" w:hAnsi="Century Gothic" w:cs="Arial"/>
          <w:sz w:val="20"/>
          <w:szCs w:val="20"/>
          <w:lang w:val="it-IT"/>
        </w:rPr>
        <w:t xml:space="preserve">calon Investor </w:t>
      </w:r>
      <w:r w:rsidR="00E572C7" w:rsidRPr="00DA5C16">
        <w:rPr>
          <w:rFonts w:ascii="Century Gothic" w:hAnsi="Century Gothic" w:cs="Arial"/>
          <w:sz w:val="20"/>
          <w:szCs w:val="20"/>
          <w:lang w:val="id-ID"/>
        </w:rPr>
        <w:t>sesuai</w:t>
      </w:r>
      <w:r w:rsidR="00E572C7" w:rsidRPr="00DA5C16">
        <w:rPr>
          <w:rFonts w:ascii="Century Gothic" w:hAnsi="Century Gothic" w:cs="Arial"/>
          <w:sz w:val="20"/>
          <w:szCs w:val="20"/>
          <w:lang w:val="it-IT"/>
        </w:rPr>
        <w:t xml:space="preserve"> target (target 6 calon investor)</w:t>
      </w:r>
      <w:r w:rsidR="00E572C7" w:rsidRPr="00DA5C16">
        <w:rPr>
          <w:rFonts w:ascii="Century Gothic" w:hAnsi="Century Gothic" w:cs="Arial"/>
          <w:sz w:val="20"/>
          <w:szCs w:val="20"/>
          <w:lang w:val="id-ID"/>
        </w:rPr>
        <w:t xml:space="preserve"> yang menunjukan keseriusannya</w:t>
      </w:r>
      <w:r w:rsidR="00E572C7" w:rsidRPr="00DA5C16">
        <w:rPr>
          <w:rFonts w:ascii="Century Gothic" w:hAnsi="Century Gothic" w:cs="Arial"/>
          <w:sz w:val="20"/>
          <w:szCs w:val="20"/>
          <w:lang w:val="it-IT"/>
        </w:rPr>
        <w:t>, yaitu:</w:t>
      </w:r>
    </w:p>
    <w:p w:rsidR="00E572C7" w:rsidRPr="008D5F1A"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lang w:val="id-ID"/>
        </w:rPr>
        <w:t>China Huadian Enginer CO, LTD</w:t>
      </w:r>
      <w:r w:rsidRPr="008D5F1A">
        <w:rPr>
          <w:rFonts w:ascii="Century Gothic" w:hAnsi="Century Gothic" w:cs="Calibri"/>
          <w:sz w:val="20"/>
          <w:szCs w:val="20"/>
          <w:lang w:val="it-IT"/>
        </w:rPr>
        <w:t xml:space="preserve">, untuk rencana proyek investasi </w:t>
      </w:r>
      <w:r w:rsidRPr="008D5F1A">
        <w:rPr>
          <w:rFonts w:ascii="Century Gothic" w:hAnsi="Century Gothic" w:cs="Calibri"/>
          <w:sz w:val="20"/>
          <w:szCs w:val="20"/>
          <w:lang w:val="id-ID"/>
        </w:rPr>
        <w:t>PLTA (Pembangkit Listrik Tenaga Air) dan PLTU (Pembangkit Listrik Tenaga Uap)</w:t>
      </w:r>
      <w:r w:rsidRPr="008D5F1A">
        <w:rPr>
          <w:rFonts w:ascii="Century Gothic" w:hAnsi="Century Gothic" w:cs="Calibri"/>
          <w:sz w:val="20"/>
          <w:szCs w:val="20"/>
          <w:lang w:val="it-IT"/>
        </w:rPr>
        <w:t xml:space="preserve">, </w:t>
      </w:r>
      <w:r w:rsidRPr="008D5F1A">
        <w:rPr>
          <w:rFonts w:ascii="Century Gothic" w:hAnsi="Century Gothic" w:cs="Calibri"/>
          <w:sz w:val="20"/>
          <w:szCs w:val="20"/>
          <w:lang w:val="id-ID"/>
        </w:rPr>
        <w:t>di Pasaman, Agam dan Solok (Danau diatas dan Danau dibawah)</w:t>
      </w:r>
      <w:r w:rsidRPr="008D5F1A">
        <w:rPr>
          <w:rFonts w:ascii="Century Gothic" w:hAnsi="Century Gothic" w:cs="Calibri"/>
          <w:sz w:val="20"/>
          <w:szCs w:val="20"/>
          <w:lang w:val="it-IT"/>
        </w:rPr>
        <w:t>,</w:t>
      </w:r>
    </w:p>
    <w:p w:rsidR="00E572C7" w:rsidRPr="008D5F1A"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lang w:val="id-ID"/>
        </w:rPr>
        <w:t>PT</w:t>
      </w:r>
      <w:r w:rsidR="00CA6B36">
        <w:rPr>
          <w:rFonts w:ascii="Century Gothic" w:hAnsi="Century Gothic" w:cs="Calibri"/>
          <w:sz w:val="20"/>
          <w:szCs w:val="20"/>
          <w:lang w:val="id-ID"/>
        </w:rPr>
        <w:t>.</w:t>
      </w:r>
      <w:r w:rsidRPr="008D5F1A">
        <w:rPr>
          <w:rFonts w:ascii="Century Gothic" w:hAnsi="Century Gothic" w:cs="Calibri"/>
          <w:sz w:val="20"/>
          <w:szCs w:val="20"/>
          <w:lang w:val="id-ID"/>
        </w:rPr>
        <w:t xml:space="preserve"> Surabaya Indah Permai Indonesia</w:t>
      </w:r>
      <w:r w:rsidRPr="008D5F1A">
        <w:rPr>
          <w:rFonts w:ascii="Century Gothic" w:hAnsi="Century Gothic" w:cs="Calibri"/>
          <w:sz w:val="20"/>
          <w:szCs w:val="20"/>
          <w:lang w:val="it-IT"/>
        </w:rPr>
        <w:t xml:space="preserve">, untuk rencana investasi </w:t>
      </w:r>
      <w:r w:rsidRPr="008D5F1A">
        <w:rPr>
          <w:rFonts w:ascii="Century Gothic" w:hAnsi="Century Gothic" w:cs="Calibri"/>
          <w:sz w:val="20"/>
          <w:szCs w:val="20"/>
          <w:lang w:val="id-ID"/>
        </w:rPr>
        <w:t>Industri Hilir Tanaman Nilam untuk memproduksi produk Safe Care (bahan campuran aroma terapi) di Kabupaten Pasaman Barat</w:t>
      </w:r>
      <w:r w:rsidRPr="008D5F1A">
        <w:rPr>
          <w:rFonts w:ascii="Century Gothic" w:hAnsi="Century Gothic" w:cs="Calibri"/>
          <w:sz w:val="20"/>
          <w:szCs w:val="20"/>
          <w:lang w:val="it-IT"/>
        </w:rPr>
        <w:t>.</w:t>
      </w:r>
    </w:p>
    <w:p w:rsidR="00E572C7" w:rsidRPr="008D5F1A"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lang w:val="id-ID"/>
        </w:rPr>
        <w:t xml:space="preserve">Coze International PIL </w:t>
      </w:r>
      <w:r w:rsidRPr="008D5F1A">
        <w:rPr>
          <w:rFonts w:ascii="Century Gothic" w:hAnsi="Century Gothic" w:cs="Calibri"/>
          <w:sz w:val="20"/>
          <w:szCs w:val="20"/>
          <w:lang w:val="it-IT"/>
        </w:rPr>
        <w:t xml:space="preserve">untuk rencana investasi </w:t>
      </w:r>
      <w:r w:rsidRPr="008D5F1A">
        <w:rPr>
          <w:rFonts w:ascii="Century Gothic" w:hAnsi="Century Gothic" w:cs="Calibri"/>
          <w:sz w:val="20"/>
          <w:szCs w:val="20"/>
          <w:lang w:val="id-ID"/>
        </w:rPr>
        <w:t>Gheotermal dan panas bumi untuk di Kabupaten Solok Selatan.</w:t>
      </w:r>
    </w:p>
    <w:p w:rsidR="00E572C7" w:rsidRPr="008D5F1A"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lang w:val="id-ID"/>
        </w:rPr>
        <w:t>Kyuden Mirai Energy, Co.INC, Perusahaan Listrik dari Jepang yang berminat kerjasama Cangkang Sawit untuk dijadikan Sumber Energi ramah lingkungan Kabupaten Pesisir Selatan.</w:t>
      </w:r>
    </w:p>
    <w:p w:rsidR="00E572C7" w:rsidRPr="008D5F1A"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lang w:val="id-ID"/>
        </w:rPr>
        <w:t>PT. Awina Sinergi International Perusahaan Listrik dari Jepang yang berminat kerjasama Cangkang Sawit untuk dijadikan Sumber Energi ramah lingkungan Pasaman Barat.</w:t>
      </w:r>
    </w:p>
    <w:p w:rsidR="00E572C7" w:rsidRPr="009E639C" w:rsidRDefault="00E572C7" w:rsidP="00053CE6">
      <w:pPr>
        <w:pStyle w:val="NoSpacing"/>
        <w:numPr>
          <w:ilvl w:val="0"/>
          <w:numId w:val="30"/>
        </w:numPr>
        <w:spacing w:line="360" w:lineRule="auto"/>
        <w:ind w:left="1560" w:hanging="284"/>
        <w:jc w:val="both"/>
        <w:rPr>
          <w:rFonts w:ascii="Century Gothic" w:hAnsi="Century Gothic" w:cs="Calibri"/>
          <w:sz w:val="20"/>
          <w:szCs w:val="20"/>
          <w:lang w:val="it-IT"/>
        </w:rPr>
      </w:pPr>
      <w:r w:rsidRPr="008D5F1A">
        <w:rPr>
          <w:rFonts w:ascii="Century Gothic" w:hAnsi="Century Gothic" w:cs="Calibri"/>
          <w:sz w:val="20"/>
          <w:szCs w:val="20"/>
        </w:rPr>
        <w:t>PT</w:t>
      </w:r>
      <w:r w:rsidR="00CA6B36">
        <w:rPr>
          <w:rFonts w:ascii="Century Gothic" w:hAnsi="Century Gothic" w:cs="Calibri"/>
          <w:sz w:val="20"/>
          <w:szCs w:val="20"/>
          <w:lang w:val="id-ID"/>
        </w:rPr>
        <w:t>.</w:t>
      </w:r>
      <w:r w:rsidRPr="008D5F1A">
        <w:rPr>
          <w:rFonts w:ascii="Century Gothic" w:hAnsi="Century Gothic" w:cs="Calibri"/>
          <w:sz w:val="20"/>
          <w:szCs w:val="20"/>
        </w:rPr>
        <w:t xml:space="preserve"> Akuo Energi Indonesiabergerak dalam bidang pengembangan pembangkit listrik skala besar berbasis energi terbarukan</w:t>
      </w:r>
      <w:r w:rsidRPr="008D5F1A">
        <w:rPr>
          <w:rFonts w:ascii="Century Gothic" w:hAnsi="Century Gothic" w:cs="Calibri"/>
          <w:sz w:val="20"/>
          <w:szCs w:val="20"/>
          <w:lang w:val="id-ID"/>
        </w:rPr>
        <w:t xml:space="preserve"> yang berminat berivestasi pada PLTA.</w:t>
      </w:r>
    </w:p>
    <w:p w:rsidR="009E639C" w:rsidRPr="008D5F1A" w:rsidRDefault="009E639C" w:rsidP="009E639C">
      <w:pPr>
        <w:pStyle w:val="NoSpacing"/>
        <w:spacing w:line="360" w:lineRule="auto"/>
        <w:ind w:left="1560"/>
        <w:jc w:val="both"/>
        <w:rPr>
          <w:rFonts w:ascii="Century Gothic" w:hAnsi="Century Gothic" w:cs="Calibri"/>
          <w:sz w:val="20"/>
          <w:szCs w:val="20"/>
          <w:lang w:val="it-IT"/>
        </w:rPr>
      </w:pPr>
    </w:p>
    <w:p w:rsidR="00E572C7" w:rsidRPr="009B493C" w:rsidRDefault="00E572C7" w:rsidP="009E639C">
      <w:pPr>
        <w:pStyle w:val="NoSpacing"/>
        <w:numPr>
          <w:ilvl w:val="1"/>
          <w:numId w:val="19"/>
        </w:numPr>
        <w:tabs>
          <w:tab w:val="left" w:pos="851"/>
        </w:tabs>
        <w:spacing w:line="360" w:lineRule="auto"/>
        <w:ind w:left="851" w:hanging="425"/>
        <w:jc w:val="both"/>
        <w:rPr>
          <w:rFonts w:ascii="Century Gothic" w:hAnsi="Century Gothic" w:cs="Arial"/>
          <w:b/>
          <w:sz w:val="20"/>
          <w:szCs w:val="20"/>
          <w:lang w:val="it-IT"/>
        </w:rPr>
      </w:pPr>
      <w:r w:rsidRPr="009B493C">
        <w:rPr>
          <w:rFonts w:ascii="Century Gothic" w:hAnsi="Century Gothic" w:cs="Arial"/>
          <w:b/>
          <w:sz w:val="20"/>
          <w:szCs w:val="20"/>
          <w:lang w:val="fi-FI"/>
        </w:rPr>
        <w:lastRenderedPageBreak/>
        <w:t xml:space="preserve">Penyusunan Buku Direktori Mitra Usaha </w:t>
      </w:r>
      <w:r w:rsidRPr="009B493C">
        <w:rPr>
          <w:rFonts w:ascii="Century Gothic" w:hAnsi="Century Gothic" w:cs="Arial"/>
          <w:sz w:val="20"/>
          <w:szCs w:val="20"/>
          <w:lang w:val="it-IT"/>
        </w:rPr>
        <w:t xml:space="preserve">dengan </w:t>
      </w:r>
      <w:r w:rsidRPr="009B493C">
        <w:rPr>
          <w:rFonts w:ascii="Century Gothic" w:hAnsi="Century Gothic" w:cs="Arial"/>
          <w:sz w:val="20"/>
          <w:szCs w:val="20"/>
          <w:lang w:val="id-ID"/>
        </w:rPr>
        <w:t>dukungan anggaran</w:t>
      </w:r>
      <w:r w:rsidR="007C1B5A">
        <w:rPr>
          <w:rFonts w:ascii="Century Gothic" w:hAnsi="Century Gothic" w:cs="Arial"/>
          <w:sz w:val="20"/>
          <w:szCs w:val="20"/>
          <w:lang w:val="id-ID"/>
        </w:rPr>
        <w:t xml:space="preserve"> </w:t>
      </w:r>
      <w:r w:rsidRPr="009B493C">
        <w:rPr>
          <w:rFonts w:ascii="Century Gothic" w:hAnsi="Century Gothic" w:cs="Arial"/>
          <w:sz w:val="20"/>
          <w:szCs w:val="20"/>
          <w:lang w:val="it-IT"/>
        </w:rPr>
        <w:t xml:space="preserve">untuk kegiatan Penyusunan Buku Direktori Mitra Usaha ini adalah sebesar Rp. </w:t>
      </w:r>
      <w:r w:rsidRPr="009B493C">
        <w:rPr>
          <w:rFonts w:ascii="Century Gothic" w:hAnsi="Century Gothic" w:cs="Arial"/>
          <w:sz w:val="20"/>
          <w:szCs w:val="20"/>
        </w:rPr>
        <w:t>55.576.650</w:t>
      </w:r>
      <w:r w:rsidRPr="009B493C">
        <w:rPr>
          <w:rFonts w:ascii="Century Gothic" w:hAnsi="Century Gothic" w:cs="Arial"/>
          <w:sz w:val="20"/>
          <w:szCs w:val="20"/>
          <w:lang w:val="it-IT"/>
        </w:rPr>
        <w:t>,-</w:t>
      </w:r>
      <w:r w:rsidRPr="009B493C">
        <w:rPr>
          <w:rFonts w:ascii="Century Gothic" w:hAnsi="Century Gothic" w:cs="Arial"/>
          <w:sz w:val="20"/>
          <w:szCs w:val="20"/>
          <w:lang w:val="id-ID"/>
        </w:rPr>
        <w:t>dan dapat</w:t>
      </w:r>
      <w:r w:rsidR="007C1B5A">
        <w:rPr>
          <w:rFonts w:ascii="Century Gothic" w:hAnsi="Century Gothic" w:cs="Arial"/>
          <w:sz w:val="20"/>
          <w:szCs w:val="20"/>
          <w:lang w:val="id-ID"/>
        </w:rPr>
        <w:t xml:space="preserve"> </w:t>
      </w:r>
      <w:r w:rsidRPr="009B493C">
        <w:rPr>
          <w:rFonts w:ascii="Century Gothic" w:hAnsi="Century Gothic" w:cs="Arial"/>
          <w:sz w:val="20"/>
          <w:szCs w:val="20"/>
          <w:lang w:val="id-ID"/>
        </w:rPr>
        <w:t>di</w:t>
      </w:r>
      <w:r w:rsidRPr="009B493C">
        <w:rPr>
          <w:rFonts w:ascii="Century Gothic" w:hAnsi="Century Gothic" w:cs="Arial"/>
          <w:sz w:val="20"/>
          <w:szCs w:val="20"/>
          <w:lang w:val="it-IT"/>
        </w:rPr>
        <w:t>realisasi</w:t>
      </w:r>
      <w:r w:rsidRPr="009B493C">
        <w:rPr>
          <w:rFonts w:ascii="Century Gothic" w:hAnsi="Century Gothic" w:cs="Arial"/>
          <w:sz w:val="20"/>
          <w:szCs w:val="20"/>
          <w:lang w:val="id-ID"/>
        </w:rPr>
        <w:t xml:space="preserve">kan keuangannya </w:t>
      </w:r>
      <w:r w:rsidRPr="009B493C">
        <w:rPr>
          <w:rFonts w:ascii="Century Gothic" w:hAnsi="Century Gothic" w:cs="Arial"/>
          <w:sz w:val="20"/>
          <w:szCs w:val="20"/>
          <w:lang w:val="it-IT"/>
        </w:rPr>
        <w:t xml:space="preserve">sebesar Rp. </w:t>
      </w:r>
      <w:r w:rsidRPr="009B493C">
        <w:rPr>
          <w:rFonts w:ascii="Century Gothic" w:hAnsi="Century Gothic" w:cs="Arial"/>
          <w:sz w:val="20"/>
          <w:szCs w:val="20"/>
        </w:rPr>
        <w:t>55.549.950</w:t>
      </w:r>
      <w:proofErr w:type="gramStart"/>
      <w:r w:rsidRPr="009B493C">
        <w:rPr>
          <w:rFonts w:ascii="Century Gothic" w:hAnsi="Century Gothic" w:cs="Arial"/>
          <w:sz w:val="20"/>
          <w:szCs w:val="20"/>
        </w:rPr>
        <w:t>,-</w:t>
      </w:r>
      <w:proofErr w:type="gramEnd"/>
      <w:r w:rsidRPr="009B493C">
        <w:rPr>
          <w:rFonts w:ascii="Century Gothic" w:hAnsi="Century Gothic" w:cs="Arial"/>
          <w:sz w:val="20"/>
          <w:szCs w:val="20"/>
        </w:rPr>
        <w:t xml:space="preserve"> atau </w:t>
      </w:r>
      <w:r w:rsidRPr="009B493C">
        <w:rPr>
          <w:rFonts w:ascii="Century Gothic" w:hAnsi="Century Gothic" w:cs="Arial"/>
          <w:sz w:val="20"/>
          <w:szCs w:val="20"/>
          <w:lang w:val="it-IT"/>
        </w:rPr>
        <w:t>(</w:t>
      </w:r>
      <w:r w:rsidRPr="009B493C">
        <w:rPr>
          <w:rFonts w:ascii="Century Gothic" w:hAnsi="Century Gothic" w:cs="Arial"/>
          <w:sz w:val="20"/>
          <w:szCs w:val="20"/>
        </w:rPr>
        <w:t>99,95</w:t>
      </w:r>
      <w:r w:rsidRPr="009B493C">
        <w:rPr>
          <w:rFonts w:ascii="Century Gothic" w:hAnsi="Century Gothic" w:cs="Arial"/>
          <w:sz w:val="20"/>
          <w:szCs w:val="20"/>
          <w:lang w:val="it-IT"/>
        </w:rPr>
        <w:t xml:space="preserve">%), </w:t>
      </w:r>
      <w:r w:rsidRPr="009B493C">
        <w:rPr>
          <w:rFonts w:ascii="Century Gothic" w:hAnsi="Century Gothic" w:cs="Arial"/>
          <w:sz w:val="20"/>
          <w:szCs w:val="20"/>
          <w:lang w:val="id-ID"/>
        </w:rPr>
        <w:t xml:space="preserve">dan </w:t>
      </w:r>
      <w:r w:rsidRPr="009B493C">
        <w:rPr>
          <w:rFonts w:ascii="Century Gothic" w:hAnsi="Century Gothic" w:cs="Arial"/>
          <w:sz w:val="20"/>
          <w:szCs w:val="20"/>
          <w:lang w:val="it-IT"/>
        </w:rPr>
        <w:t xml:space="preserve">realisasi fisik </w:t>
      </w:r>
      <w:r w:rsidRPr="009B493C">
        <w:rPr>
          <w:rFonts w:ascii="Century Gothic" w:hAnsi="Century Gothic" w:cs="Arial"/>
          <w:sz w:val="20"/>
          <w:szCs w:val="20"/>
          <w:lang w:val="id-ID"/>
        </w:rPr>
        <w:t>tercapai</w:t>
      </w:r>
      <w:r w:rsidRPr="009B493C">
        <w:rPr>
          <w:rFonts w:ascii="Century Gothic" w:hAnsi="Century Gothic" w:cs="Arial"/>
          <w:sz w:val="20"/>
          <w:szCs w:val="20"/>
          <w:lang w:val="it-IT"/>
        </w:rPr>
        <w:t xml:space="preserve"> 100%.</w:t>
      </w:r>
    </w:p>
    <w:p w:rsidR="00045D8F" w:rsidRPr="007C1B5A" w:rsidRDefault="00E572C7" w:rsidP="00045D8F">
      <w:pPr>
        <w:pStyle w:val="ListParagraph"/>
        <w:numPr>
          <w:ilvl w:val="0"/>
          <w:numId w:val="39"/>
        </w:numPr>
        <w:overflowPunct/>
        <w:autoSpaceDE/>
        <w:autoSpaceDN/>
        <w:adjustRightInd/>
        <w:spacing w:line="360" w:lineRule="auto"/>
        <w:ind w:left="1276" w:hanging="425"/>
        <w:contextualSpacing/>
        <w:jc w:val="both"/>
        <w:textAlignment w:val="auto"/>
        <w:rPr>
          <w:rFonts w:ascii="Century Gothic" w:hAnsi="Century Gothic" w:cs="Arial"/>
          <w:lang w:val="id-ID"/>
        </w:rPr>
      </w:pPr>
      <w:r w:rsidRPr="007C1B5A">
        <w:rPr>
          <w:rFonts w:ascii="Century Gothic" w:hAnsi="Century Gothic" w:cs="Arial"/>
          <w:lang w:val="it-IT"/>
        </w:rPr>
        <w:t>Adapun maksud</w:t>
      </w:r>
      <w:r w:rsidR="003D316B">
        <w:rPr>
          <w:rFonts w:ascii="Century Gothic" w:hAnsi="Century Gothic" w:cs="Arial"/>
          <w:lang w:val="id-ID"/>
        </w:rPr>
        <w:t xml:space="preserve"> </w:t>
      </w:r>
      <w:r w:rsidRPr="007C1B5A">
        <w:rPr>
          <w:rFonts w:ascii="Century Gothic" w:hAnsi="Century Gothic" w:cs="Arial"/>
          <w:lang w:val="it-IT"/>
        </w:rPr>
        <w:t xml:space="preserve">dari kegiatan </w:t>
      </w:r>
      <w:r w:rsidRPr="007C1B5A">
        <w:rPr>
          <w:rFonts w:ascii="Century Gothic" w:hAnsi="Century Gothic" w:cs="Tahoma"/>
        </w:rPr>
        <w:t xml:space="preserve">Penyusunan </w:t>
      </w:r>
      <w:r w:rsidRPr="007C1B5A">
        <w:rPr>
          <w:rFonts w:ascii="Century Gothic" w:eastAsia="Microsoft YaHei UI" w:hAnsi="Century Gothic" w:cs="Tahoma"/>
        </w:rPr>
        <w:t xml:space="preserve">Buku Direktori Mitra Usaha </w:t>
      </w:r>
      <w:r w:rsidRPr="007C1B5A">
        <w:rPr>
          <w:rFonts w:ascii="Century Gothic" w:hAnsi="Century Gothic" w:cs="Tahoma"/>
        </w:rPr>
        <w:t xml:space="preserve">ini dimaksudkan untuk Menyediakan data dan informasi pelaku usaha yang berpotensi untuk bermitra mengenai </w:t>
      </w:r>
      <w:r w:rsidRPr="007C1B5A">
        <w:rPr>
          <w:rFonts w:ascii="Century Gothic" w:hAnsi="Century Gothic" w:cs="Lao UI"/>
        </w:rPr>
        <w:t>gambaran informasi tentang prospek pelaku usaha di kabupaten dan Kota untuk bermitra  di Sumtera Barat.</w:t>
      </w:r>
      <w:r w:rsidRPr="007C1B5A">
        <w:rPr>
          <w:rFonts w:ascii="Century Gothic" w:hAnsi="Century Gothic" w:cs="Tahoma"/>
          <w:lang w:val="id-ID"/>
        </w:rPr>
        <w:t xml:space="preserve">Sedangkan </w:t>
      </w:r>
      <w:r w:rsidRPr="007C1B5A">
        <w:rPr>
          <w:rFonts w:ascii="Century Gothic" w:hAnsi="Century Gothic" w:cs="Tahoma"/>
        </w:rPr>
        <w:t xml:space="preserve">Tujuan pelaksanaan kegiatan Penyusunan </w:t>
      </w:r>
      <w:r w:rsidRPr="007C1B5A">
        <w:rPr>
          <w:rFonts w:ascii="Century Gothic" w:eastAsia="Microsoft YaHei UI" w:hAnsi="Century Gothic" w:cs="Tahoma"/>
        </w:rPr>
        <w:t xml:space="preserve">Buku Direktori Mitra Usaha </w:t>
      </w:r>
      <w:r w:rsidRPr="007C1B5A">
        <w:rPr>
          <w:rFonts w:ascii="Century Gothic" w:hAnsi="Century Gothic" w:cs="Tahoma"/>
        </w:rPr>
        <w:t xml:space="preserve">ini adalah untuk mengidentifikasi kondisi pelaku usaha secara akurat dan </w:t>
      </w:r>
      <w:r w:rsidRPr="007C1B5A">
        <w:rPr>
          <w:rFonts w:ascii="Century Gothic" w:hAnsi="Century Gothic" w:cs="Arial"/>
        </w:rPr>
        <w:t xml:space="preserve">mengetahui kelayakan pelaku usaha untuk bermitra sehingga memudahkan terlaksananya kemitraan. </w:t>
      </w:r>
    </w:p>
    <w:p w:rsidR="00E572C7" w:rsidRPr="00612252" w:rsidRDefault="00E572C7" w:rsidP="00053CE6">
      <w:pPr>
        <w:pStyle w:val="ListParagraph"/>
        <w:numPr>
          <w:ilvl w:val="0"/>
          <w:numId w:val="72"/>
        </w:numPr>
        <w:tabs>
          <w:tab w:val="left" w:pos="851"/>
          <w:tab w:val="left" w:pos="1276"/>
          <w:tab w:val="left" w:pos="1985"/>
        </w:tabs>
        <w:spacing w:line="360" w:lineRule="auto"/>
        <w:ind w:left="1276" w:hanging="425"/>
        <w:jc w:val="both"/>
        <w:rPr>
          <w:rFonts w:ascii="Century Gothic" w:hAnsi="Century Gothic" w:cs="Arial"/>
          <w:lang w:val="it-IT"/>
        </w:rPr>
      </w:pPr>
      <w:r w:rsidRPr="00612252">
        <w:rPr>
          <w:rFonts w:ascii="Century Gothic" w:hAnsi="Century Gothic" w:cs="Arial"/>
          <w:lang w:val="it-IT"/>
        </w:rPr>
        <w:t>Keluaran dari pelaksanaan kegiatan ini adalah  jumlah buku direktori mitra usaha yang potensial di kabupaten/kota Provinsi Sumatera Tahun 201</w:t>
      </w:r>
      <w:r w:rsidRPr="00612252">
        <w:rPr>
          <w:rFonts w:ascii="Century Gothic" w:hAnsi="Century Gothic" w:cs="Arial"/>
          <w:lang w:val="id-ID"/>
        </w:rPr>
        <w:t>8</w:t>
      </w:r>
      <w:r w:rsidRPr="00612252">
        <w:rPr>
          <w:rFonts w:ascii="Century Gothic" w:hAnsi="Century Gothic" w:cs="Arial"/>
          <w:lang w:val="it-IT"/>
        </w:rPr>
        <w:t xml:space="preserve"> sebanyak 76 (tujuh puluh enam) buku, dapat dicapai sesuai target. </w:t>
      </w:r>
    </w:p>
    <w:p w:rsidR="00E572C7" w:rsidRPr="009B493C" w:rsidRDefault="00E572C7" w:rsidP="00053CE6">
      <w:pPr>
        <w:pStyle w:val="ListParagraph"/>
        <w:numPr>
          <w:ilvl w:val="0"/>
          <w:numId w:val="72"/>
        </w:numPr>
        <w:tabs>
          <w:tab w:val="left" w:pos="720"/>
          <w:tab w:val="left" w:pos="1276"/>
          <w:tab w:val="left" w:pos="1985"/>
        </w:tabs>
        <w:spacing w:line="360" w:lineRule="auto"/>
        <w:ind w:left="1276" w:hanging="425"/>
        <w:jc w:val="both"/>
        <w:rPr>
          <w:rFonts w:ascii="Century Gothic" w:hAnsi="Century Gothic"/>
          <w:b/>
          <w:lang w:val="id-ID"/>
        </w:rPr>
      </w:pPr>
      <w:r w:rsidRPr="009B493C">
        <w:rPr>
          <w:rFonts w:ascii="Century Gothic" w:hAnsi="Century Gothic" w:cs="Arial"/>
          <w:lang w:val="it-IT"/>
        </w:rPr>
        <w:t xml:space="preserve">Dan Hasil </w:t>
      </w:r>
      <w:r>
        <w:rPr>
          <w:rFonts w:ascii="Century Gothic" w:hAnsi="Century Gothic" w:cs="Arial"/>
          <w:lang w:val="id-ID"/>
        </w:rPr>
        <w:t xml:space="preserve">(outcome) </w:t>
      </w:r>
      <w:r w:rsidRPr="009B493C">
        <w:rPr>
          <w:rFonts w:ascii="Century Gothic" w:hAnsi="Century Gothic" w:cs="Arial"/>
          <w:lang w:val="it-IT"/>
        </w:rPr>
        <w:t xml:space="preserve">dari kegiatan ini adalah dapat tersusunnya buku direktori mitra usaha yang potensial yang tersebar di kabupaten/kota se Sumatera Barat yang dapat di fasilitasi untuk bermitra dengan pengusaha besar yang ada di Sumatera Barat </w:t>
      </w:r>
    </w:p>
    <w:p w:rsidR="00E572C7" w:rsidRPr="009B493C" w:rsidRDefault="00E572C7" w:rsidP="009E639C">
      <w:pPr>
        <w:pStyle w:val="ListParagraph"/>
        <w:numPr>
          <w:ilvl w:val="1"/>
          <w:numId w:val="19"/>
        </w:numPr>
        <w:tabs>
          <w:tab w:val="left" w:pos="426"/>
        </w:tabs>
        <w:overflowPunct/>
        <w:autoSpaceDE/>
        <w:autoSpaceDN/>
        <w:adjustRightInd/>
        <w:spacing w:line="360" w:lineRule="auto"/>
        <w:ind w:left="851" w:hanging="425"/>
        <w:jc w:val="both"/>
        <w:textAlignment w:val="auto"/>
        <w:rPr>
          <w:rFonts w:ascii="Century Gothic" w:hAnsi="Century Gothic" w:cs="Arial"/>
          <w:b/>
          <w:color w:val="FF0000"/>
          <w:lang w:val="it-IT"/>
        </w:rPr>
      </w:pPr>
      <w:r w:rsidRPr="009B493C">
        <w:rPr>
          <w:rFonts w:ascii="Century Gothic" w:hAnsi="Century Gothic"/>
          <w:b/>
        </w:rPr>
        <w:t>Koordinasi Strategi Promosi Peluang Investasi</w:t>
      </w:r>
      <w:r w:rsidR="007C1B5A">
        <w:rPr>
          <w:rFonts w:ascii="Century Gothic" w:hAnsi="Century Gothic"/>
          <w:b/>
          <w:lang w:val="id-ID"/>
        </w:rPr>
        <w:t xml:space="preserve">, </w:t>
      </w:r>
      <w:r w:rsidRPr="009B493C">
        <w:rPr>
          <w:rFonts w:ascii="Century Gothic" w:hAnsi="Century Gothic" w:cs="Arial"/>
          <w:lang w:val="it-IT"/>
        </w:rPr>
        <w:t xml:space="preserve">dengan </w:t>
      </w:r>
      <w:r w:rsidRPr="009B493C">
        <w:rPr>
          <w:rFonts w:ascii="Century Gothic" w:hAnsi="Century Gothic" w:cs="Arial"/>
          <w:lang w:val="id-ID"/>
        </w:rPr>
        <w:t>dukungan anggaran</w:t>
      </w:r>
      <w:r w:rsidR="003D316B">
        <w:rPr>
          <w:rFonts w:ascii="Century Gothic" w:hAnsi="Century Gothic" w:cs="Arial"/>
          <w:lang w:val="id-ID"/>
        </w:rPr>
        <w:t xml:space="preserve"> </w:t>
      </w:r>
      <w:r w:rsidRPr="009B493C">
        <w:rPr>
          <w:rFonts w:ascii="Century Gothic" w:hAnsi="Century Gothic" w:cs="Arial"/>
          <w:lang w:val="it-IT"/>
        </w:rPr>
        <w:t xml:space="preserve">untuk kegiatan Koordinasi Strategi Promosi Peluang Investasi ini adalah sebesar Rp. </w:t>
      </w:r>
      <w:r w:rsidRPr="009B493C">
        <w:rPr>
          <w:rFonts w:ascii="Century Gothic" w:hAnsi="Century Gothic" w:cs="Arial"/>
        </w:rPr>
        <w:t>36.883.800</w:t>
      </w:r>
      <w:r w:rsidRPr="009B493C">
        <w:rPr>
          <w:rFonts w:ascii="Century Gothic" w:hAnsi="Century Gothic" w:cs="Arial"/>
          <w:lang w:val="it-IT"/>
        </w:rPr>
        <w:t>,-</w:t>
      </w:r>
      <w:r w:rsidRPr="009B493C">
        <w:rPr>
          <w:rFonts w:ascii="Century Gothic" w:hAnsi="Century Gothic" w:cs="Arial"/>
          <w:lang w:val="id-ID"/>
        </w:rPr>
        <w:t>dan dapat</w:t>
      </w:r>
      <w:r w:rsidR="007C1B5A">
        <w:rPr>
          <w:rFonts w:ascii="Century Gothic" w:hAnsi="Century Gothic" w:cs="Arial"/>
          <w:lang w:val="id-ID"/>
        </w:rPr>
        <w:t xml:space="preserve"> </w:t>
      </w:r>
      <w:r w:rsidRPr="009B493C">
        <w:rPr>
          <w:rFonts w:ascii="Century Gothic" w:hAnsi="Century Gothic" w:cs="Arial"/>
          <w:lang w:val="id-ID"/>
        </w:rPr>
        <w:t>di</w:t>
      </w:r>
      <w:r w:rsidRPr="009B493C">
        <w:rPr>
          <w:rFonts w:ascii="Century Gothic" w:hAnsi="Century Gothic" w:cs="Arial"/>
          <w:lang w:val="it-IT"/>
        </w:rPr>
        <w:t>realisasi</w:t>
      </w:r>
      <w:r w:rsidRPr="009B493C">
        <w:rPr>
          <w:rFonts w:ascii="Century Gothic" w:hAnsi="Century Gothic" w:cs="Arial"/>
          <w:lang w:val="id-ID"/>
        </w:rPr>
        <w:t xml:space="preserve">kan keuangannya </w:t>
      </w:r>
      <w:r w:rsidRPr="009B493C">
        <w:rPr>
          <w:rFonts w:ascii="Century Gothic" w:hAnsi="Century Gothic" w:cs="Arial"/>
          <w:lang w:val="it-IT"/>
        </w:rPr>
        <w:t xml:space="preserve">sebesar Rp. </w:t>
      </w:r>
      <w:r w:rsidRPr="009B493C">
        <w:rPr>
          <w:rFonts w:ascii="Century Gothic" w:hAnsi="Century Gothic" w:cs="Arial"/>
        </w:rPr>
        <w:t>36.571.389</w:t>
      </w:r>
      <w:proofErr w:type="gramStart"/>
      <w:r w:rsidRPr="009B493C">
        <w:rPr>
          <w:rFonts w:ascii="Century Gothic" w:hAnsi="Century Gothic" w:cs="Arial"/>
        </w:rPr>
        <w:t>,-</w:t>
      </w:r>
      <w:proofErr w:type="gramEnd"/>
      <w:r w:rsidRPr="009B493C">
        <w:rPr>
          <w:rFonts w:ascii="Century Gothic" w:hAnsi="Century Gothic" w:cs="Arial"/>
        </w:rPr>
        <w:t xml:space="preserve"> atau </w:t>
      </w:r>
      <w:r w:rsidRPr="009B493C">
        <w:rPr>
          <w:rFonts w:ascii="Century Gothic" w:hAnsi="Century Gothic" w:cs="Arial"/>
          <w:lang w:val="it-IT"/>
        </w:rPr>
        <w:t>(</w:t>
      </w:r>
      <w:r w:rsidRPr="009B493C">
        <w:rPr>
          <w:rFonts w:ascii="Century Gothic" w:hAnsi="Century Gothic" w:cs="Arial"/>
        </w:rPr>
        <w:t>99,15</w:t>
      </w:r>
      <w:r w:rsidRPr="009B493C">
        <w:rPr>
          <w:rFonts w:ascii="Century Gothic" w:hAnsi="Century Gothic" w:cs="Arial"/>
          <w:lang w:val="it-IT"/>
        </w:rPr>
        <w:t xml:space="preserve">%), </w:t>
      </w:r>
      <w:r w:rsidRPr="009B493C">
        <w:rPr>
          <w:rFonts w:ascii="Century Gothic" w:hAnsi="Century Gothic" w:cs="Arial"/>
          <w:lang w:val="id-ID"/>
        </w:rPr>
        <w:t xml:space="preserve">dan </w:t>
      </w:r>
      <w:r w:rsidRPr="009B493C">
        <w:rPr>
          <w:rFonts w:ascii="Century Gothic" w:hAnsi="Century Gothic" w:cs="Arial"/>
          <w:lang w:val="it-IT"/>
        </w:rPr>
        <w:t xml:space="preserve">realisasi fisik </w:t>
      </w:r>
      <w:r w:rsidRPr="009B493C">
        <w:rPr>
          <w:rFonts w:ascii="Century Gothic" w:hAnsi="Century Gothic" w:cs="Arial"/>
          <w:lang w:val="id-ID"/>
        </w:rPr>
        <w:t>tercapai</w:t>
      </w:r>
      <w:r w:rsidRPr="009B493C">
        <w:rPr>
          <w:rFonts w:ascii="Century Gothic" w:hAnsi="Century Gothic" w:cs="Arial"/>
          <w:lang w:val="it-IT"/>
        </w:rPr>
        <w:t xml:space="preserve"> 100%.</w:t>
      </w:r>
    </w:p>
    <w:p w:rsidR="00E572C7" w:rsidRPr="00204F23" w:rsidRDefault="00E572C7" w:rsidP="00053CE6">
      <w:pPr>
        <w:pStyle w:val="ListParagraph"/>
        <w:numPr>
          <w:ilvl w:val="0"/>
          <w:numId w:val="39"/>
        </w:numPr>
        <w:overflowPunct/>
        <w:autoSpaceDE/>
        <w:autoSpaceDN/>
        <w:adjustRightInd/>
        <w:spacing w:line="360" w:lineRule="auto"/>
        <w:ind w:left="1276" w:hanging="425"/>
        <w:contextualSpacing/>
        <w:jc w:val="both"/>
        <w:textAlignment w:val="auto"/>
        <w:rPr>
          <w:rFonts w:ascii="Century Gothic" w:hAnsi="Century Gothic"/>
        </w:rPr>
      </w:pPr>
      <w:r w:rsidRPr="00AE41AD">
        <w:rPr>
          <w:rFonts w:ascii="Century Gothic" w:hAnsi="Century Gothic" w:cs="Arial"/>
          <w:lang w:val="it-IT"/>
        </w:rPr>
        <w:t xml:space="preserve">Adapun maksud dan tujuan dari kegiatan </w:t>
      </w:r>
      <w:r>
        <w:rPr>
          <w:rFonts w:ascii="Century Gothic" w:hAnsi="Century Gothic" w:cs="Arial"/>
          <w:lang w:val="id-ID"/>
        </w:rPr>
        <w:t>Koordinasi Strategi Promosi Peluang Investasi ini adalah pertemuan DPM &amp; PTSP Provinsi dengan DPM &amp; PTSP Kabupaten/Kota se Sumatera Barat yang menghadirkan Narasumber dari BKPM RI terkait bagaimana koordinasi, sinkronisasi dan sinergitas antara BKPM RI dengan DPM &amp; PTSP Provinsi  dan DPM &amp; PTSP Kabupaten/Kota se Sumatera Barat, membahas berbagai permasalahan dan solusi terkait investasi di Sumatera Barat serta strategi promosi yang tepat sesuai dengan kondisi setiap daerah di Sumatera Barat.</w:t>
      </w:r>
    </w:p>
    <w:p w:rsidR="00E572C7" w:rsidRPr="00204F23" w:rsidRDefault="00E572C7" w:rsidP="00053CE6">
      <w:pPr>
        <w:pStyle w:val="ListParagraph"/>
        <w:numPr>
          <w:ilvl w:val="0"/>
          <w:numId w:val="39"/>
        </w:numPr>
        <w:tabs>
          <w:tab w:val="left" w:pos="880"/>
          <w:tab w:val="left" w:pos="2200"/>
        </w:tabs>
        <w:overflowPunct/>
        <w:autoSpaceDE/>
        <w:autoSpaceDN/>
        <w:adjustRightInd/>
        <w:snapToGrid w:val="0"/>
        <w:spacing w:line="360" w:lineRule="auto"/>
        <w:ind w:left="1276" w:hanging="425"/>
        <w:jc w:val="both"/>
        <w:textAlignment w:val="auto"/>
        <w:rPr>
          <w:rFonts w:ascii="Century Gothic" w:hAnsi="Century Gothic"/>
        </w:rPr>
      </w:pPr>
      <w:r w:rsidRPr="00204F23">
        <w:rPr>
          <w:rFonts w:ascii="Century Gothic" w:hAnsi="Century Gothic" w:cs="Arial"/>
          <w:lang w:val="it-IT"/>
        </w:rPr>
        <w:lastRenderedPageBreak/>
        <w:t>Keluaran dari p</w:t>
      </w:r>
      <w:r>
        <w:rPr>
          <w:rFonts w:ascii="Century Gothic" w:hAnsi="Century Gothic" w:cs="Arial"/>
          <w:lang w:val="it-IT"/>
        </w:rPr>
        <w:t xml:space="preserve">elaksanaan kegiatan ini adalah </w:t>
      </w:r>
      <w:r>
        <w:rPr>
          <w:rFonts w:ascii="Century Gothic" w:hAnsi="Century Gothic" w:cs="Arial"/>
          <w:lang w:val="id-ID"/>
        </w:rPr>
        <w:t>terlaksananya  koordinasi dan pengumpulan data, yakni :</w:t>
      </w:r>
    </w:p>
    <w:p w:rsidR="00E572C7" w:rsidRPr="00204F23"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Kota Padang Panjang</w:t>
      </w:r>
    </w:p>
    <w:p w:rsidR="00E572C7" w:rsidRPr="00204F23"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Kota Bukittinggi</w:t>
      </w:r>
    </w:p>
    <w:p w:rsidR="00E572C7" w:rsidRPr="00204F23"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 xml:space="preserve">Kabupaten 50 Kota </w:t>
      </w:r>
    </w:p>
    <w:p w:rsidR="00E572C7" w:rsidRPr="00204F23"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Kota Payakumbuh</w:t>
      </w:r>
    </w:p>
    <w:p w:rsidR="00E572C7" w:rsidRPr="00204F23"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 xml:space="preserve">Kabupaten Pasaman Barat </w:t>
      </w:r>
    </w:p>
    <w:p w:rsidR="00E572C7" w:rsidRPr="00C06DAF" w:rsidRDefault="00E572C7" w:rsidP="00053CE6">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Pr>
          <w:rFonts w:ascii="Century Gothic" w:hAnsi="Century Gothic"/>
          <w:lang w:val="id-ID"/>
        </w:rPr>
        <w:t xml:space="preserve">Kabupaten Tanah Datar </w:t>
      </w:r>
    </w:p>
    <w:p w:rsidR="003D316B" w:rsidRPr="00165D77" w:rsidRDefault="00E572C7" w:rsidP="003D316B">
      <w:pPr>
        <w:pStyle w:val="ListParagraph"/>
        <w:numPr>
          <w:ilvl w:val="0"/>
          <w:numId w:val="58"/>
        </w:numPr>
        <w:tabs>
          <w:tab w:val="left" w:pos="880"/>
          <w:tab w:val="left" w:pos="2200"/>
        </w:tabs>
        <w:overflowPunct/>
        <w:autoSpaceDE/>
        <w:autoSpaceDN/>
        <w:adjustRightInd/>
        <w:snapToGrid w:val="0"/>
        <w:spacing w:line="360" w:lineRule="auto"/>
        <w:ind w:left="1701" w:hanging="425"/>
        <w:jc w:val="both"/>
        <w:textAlignment w:val="auto"/>
        <w:rPr>
          <w:rFonts w:ascii="Century Gothic" w:hAnsi="Century Gothic"/>
        </w:rPr>
      </w:pPr>
      <w:r w:rsidRPr="00165D77">
        <w:rPr>
          <w:rFonts w:ascii="Century Gothic" w:hAnsi="Century Gothic"/>
          <w:lang w:val="id-ID"/>
        </w:rPr>
        <w:t xml:space="preserve">Kota Sawahlunto </w:t>
      </w:r>
    </w:p>
    <w:p w:rsidR="00E572C7" w:rsidRPr="009B493C" w:rsidRDefault="00E572C7" w:rsidP="009E639C">
      <w:pPr>
        <w:pStyle w:val="ListParagraph"/>
        <w:numPr>
          <w:ilvl w:val="1"/>
          <w:numId w:val="19"/>
        </w:numPr>
        <w:tabs>
          <w:tab w:val="left" w:pos="1276"/>
        </w:tabs>
        <w:spacing w:line="360" w:lineRule="auto"/>
        <w:ind w:left="851" w:hanging="425"/>
        <w:jc w:val="both"/>
        <w:rPr>
          <w:rFonts w:ascii="Century Gothic" w:hAnsi="Century Gothic" w:cs="Arial"/>
          <w:b/>
          <w:color w:val="FF0000"/>
          <w:lang w:val="it-IT"/>
        </w:rPr>
      </w:pPr>
      <w:r w:rsidRPr="009B493C">
        <w:rPr>
          <w:rFonts w:ascii="Century Gothic" w:hAnsi="Century Gothic"/>
          <w:b/>
        </w:rPr>
        <w:t>Workshop Pola Pikir dan Budaya Kerja</w:t>
      </w:r>
      <w:r w:rsidR="00CA6B36">
        <w:rPr>
          <w:rFonts w:ascii="Century Gothic" w:hAnsi="Century Gothic"/>
          <w:b/>
          <w:lang w:val="id-ID"/>
        </w:rPr>
        <w:t>,</w:t>
      </w:r>
      <w:r w:rsidRPr="009B493C">
        <w:rPr>
          <w:rFonts w:ascii="Century Gothic" w:hAnsi="Century Gothic"/>
          <w:b/>
        </w:rPr>
        <w:t xml:space="preserve"> </w:t>
      </w:r>
      <w:r w:rsidRPr="009B493C">
        <w:rPr>
          <w:rFonts w:ascii="Century Gothic" w:hAnsi="Century Gothic" w:cs="Arial"/>
          <w:lang w:val="it-IT"/>
        </w:rPr>
        <w:t xml:space="preserve">dengan </w:t>
      </w:r>
      <w:r w:rsidRPr="009B493C">
        <w:rPr>
          <w:rFonts w:ascii="Century Gothic" w:hAnsi="Century Gothic" w:cs="Arial"/>
          <w:lang w:val="id-ID"/>
        </w:rPr>
        <w:t>dukungan anggaran</w:t>
      </w:r>
      <w:r w:rsidR="007C1B5A">
        <w:rPr>
          <w:rFonts w:ascii="Century Gothic" w:hAnsi="Century Gothic" w:cs="Arial"/>
          <w:lang w:val="id-ID"/>
        </w:rPr>
        <w:t xml:space="preserve"> </w:t>
      </w:r>
      <w:r w:rsidRPr="009B493C">
        <w:rPr>
          <w:rFonts w:ascii="Century Gothic" w:hAnsi="Century Gothic" w:cs="Arial"/>
          <w:lang w:val="it-IT"/>
        </w:rPr>
        <w:t xml:space="preserve">untuk kegiatan Workshop Pola pikir dan Budaya Kerja  ini adalah sebesar Rp. </w:t>
      </w:r>
      <w:r w:rsidRPr="009B493C">
        <w:rPr>
          <w:rFonts w:ascii="Century Gothic" w:hAnsi="Century Gothic" w:cs="Arial"/>
        </w:rPr>
        <w:t>39.629.500</w:t>
      </w:r>
      <w:r w:rsidRPr="009B493C">
        <w:rPr>
          <w:rFonts w:ascii="Century Gothic" w:hAnsi="Century Gothic" w:cs="Arial"/>
          <w:lang w:val="it-IT"/>
        </w:rPr>
        <w:t xml:space="preserve">,- </w:t>
      </w:r>
      <w:r w:rsidRPr="009B493C">
        <w:rPr>
          <w:rFonts w:ascii="Century Gothic" w:hAnsi="Century Gothic" w:cs="Arial"/>
          <w:lang w:val="id-ID"/>
        </w:rPr>
        <w:t>dan dapat</w:t>
      </w:r>
      <w:r w:rsidR="007C1B5A">
        <w:rPr>
          <w:rFonts w:ascii="Century Gothic" w:hAnsi="Century Gothic" w:cs="Arial"/>
          <w:lang w:val="id-ID"/>
        </w:rPr>
        <w:t xml:space="preserve"> </w:t>
      </w:r>
      <w:r w:rsidRPr="009B493C">
        <w:rPr>
          <w:rFonts w:ascii="Century Gothic" w:hAnsi="Century Gothic" w:cs="Arial"/>
          <w:lang w:val="id-ID"/>
        </w:rPr>
        <w:t>di</w:t>
      </w:r>
      <w:r w:rsidRPr="009B493C">
        <w:rPr>
          <w:rFonts w:ascii="Century Gothic" w:hAnsi="Century Gothic" w:cs="Arial"/>
          <w:lang w:val="it-IT"/>
        </w:rPr>
        <w:t>realisasi</w:t>
      </w:r>
      <w:r w:rsidRPr="009B493C">
        <w:rPr>
          <w:rFonts w:ascii="Century Gothic" w:hAnsi="Century Gothic" w:cs="Arial"/>
          <w:lang w:val="id-ID"/>
        </w:rPr>
        <w:t xml:space="preserve">kan keuangannya </w:t>
      </w:r>
      <w:r w:rsidRPr="009B493C">
        <w:rPr>
          <w:rFonts w:ascii="Century Gothic" w:hAnsi="Century Gothic" w:cs="Arial"/>
          <w:lang w:val="it-IT"/>
        </w:rPr>
        <w:t xml:space="preserve">sebesar Rp. </w:t>
      </w:r>
      <w:r w:rsidRPr="009B493C">
        <w:rPr>
          <w:rFonts w:ascii="Century Gothic" w:hAnsi="Century Gothic" w:cs="Arial"/>
        </w:rPr>
        <w:t xml:space="preserve">38.497.599,- atau </w:t>
      </w:r>
      <w:r w:rsidRPr="009B493C">
        <w:rPr>
          <w:rFonts w:ascii="Century Gothic" w:hAnsi="Century Gothic" w:cs="Arial"/>
          <w:lang w:val="it-IT"/>
        </w:rPr>
        <w:t>(</w:t>
      </w:r>
      <w:r w:rsidRPr="009B493C">
        <w:rPr>
          <w:rFonts w:ascii="Century Gothic" w:hAnsi="Century Gothic" w:cs="Arial"/>
        </w:rPr>
        <w:t>97,14</w:t>
      </w:r>
      <w:r w:rsidRPr="009B493C">
        <w:rPr>
          <w:rFonts w:ascii="Century Gothic" w:hAnsi="Century Gothic" w:cs="Arial"/>
          <w:lang w:val="it-IT"/>
        </w:rPr>
        <w:t xml:space="preserve">%), </w:t>
      </w:r>
      <w:r w:rsidRPr="009B493C">
        <w:rPr>
          <w:rFonts w:ascii="Century Gothic" w:hAnsi="Century Gothic" w:cs="Arial"/>
          <w:lang w:val="id-ID"/>
        </w:rPr>
        <w:t xml:space="preserve">dan </w:t>
      </w:r>
      <w:r w:rsidRPr="009B493C">
        <w:rPr>
          <w:rFonts w:ascii="Century Gothic" w:hAnsi="Century Gothic" w:cs="Arial"/>
          <w:lang w:val="it-IT"/>
        </w:rPr>
        <w:t xml:space="preserve">realisasi fisik </w:t>
      </w:r>
      <w:r w:rsidRPr="009B493C">
        <w:rPr>
          <w:rFonts w:ascii="Century Gothic" w:hAnsi="Century Gothic" w:cs="Arial"/>
          <w:lang w:val="id-ID"/>
        </w:rPr>
        <w:t>tercapai</w:t>
      </w:r>
      <w:r w:rsidRPr="009B493C">
        <w:rPr>
          <w:rFonts w:ascii="Century Gothic" w:hAnsi="Century Gothic" w:cs="Arial"/>
          <w:lang w:val="it-IT"/>
        </w:rPr>
        <w:t xml:space="preserve"> 100%.</w:t>
      </w:r>
    </w:p>
    <w:p w:rsidR="00E572C7" w:rsidRPr="008C7818" w:rsidRDefault="00E572C7" w:rsidP="00053CE6">
      <w:pPr>
        <w:pStyle w:val="ListParagraph"/>
        <w:numPr>
          <w:ilvl w:val="0"/>
          <w:numId w:val="50"/>
        </w:numPr>
        <w:tabs>
          <w:tab w:val="left" w:pos="851"/>
          <w:tab w:val="left" w:pos="1276"/>
          <w:tab w:val="left" w:pos="1985"/>
        </w:tabs>
        <w:spacing w:line="360" w:lineRule="auto"/>
        <w:ind w:left="1276" w:hanging="425"/>
        <w:jc w:val="both"/>
        <w:rPr>
          <w:rFonts w:ascii="Century Gothic" w:hAnsi="Century Gothic"/>
        </w:rPr>
      </w:pPr>
      <w:r w:rsidRPr="00C06DAF">
        <w:rPr>
          <w:rFonts w:ascii="Century Gothic" w:hAnsi="Century Gothic" w:cs="Arial"/>
          <w:lang w:val="it-IT"/>
        </w:rPr>
        <w:t xml:space="preserve">Adapun maksud dan tujuan dari kegiatan </w:t>
      </w:r>
      <w:r w:rsidRPr="0080756B">
        <w:rPr>
          <w:rFonts w:ascii="Century Gothic" w:hAnsi="Century Gothic" w:cs="Arial"/>
          <w:lang w:val="it-IT"/>
        </w:rPr>
        <w:t xml:space="preserve">ini </w:t>
      </w:r>
      <w:r>
        <w:rPr>
          <w:rFonts w:ascii="Century Gothic" w:hAnsi="Century Gothic"/>
          <w:lang w:val="id-ID"/>
        </w:rPr>
        <w:t>Workshop pola pokir dan budaya kerja pada</w:t>
      </w:r>
      <w:r w:rsidRPr="0080756B">
        <w:rPr>
          <w:rFonts w:ascii="Century Gothic" w:hAnsi="Century Gothic"/>
        </w:rPr>
        <w:t xml:space="preserve"> Dinas Penanaman Modal dan Pelayanan</w:t>
      </w:r>
      <w:r w:rsidRPr="008C7818">
        <w:rPr>
          <w:rFonts w:ascii="Century Gothic" w:hAnsi="Century Gothic"/>
        </w:rPr>
        <w:t xml:space="preserve"> Terpadu Satu Pintu Provinsi Sumatera Barat adalah untuk meningkatkan </w:t>
      </w:r>
      <w:r w:rsidRPr="008C7818">
        <w:rPr>
          <w:rFonts w:ascii="Century Gothic" w:hAnsi="Century Gothic"/>
          <w:lang w:val="en-ID"/>
        </w:rPr>
        <w:t xml:space="preserve">pola pikir dan budaya kerja aparatur dalam </w:t>
      </w:r>
      <w:r w:rsidRPr="008C7818">
        <w:rPr>
          <w:rFonts w:ascii="Century Gothic" w:hAnsi="Century Gothic"/>
        </w:rPr>
        <w:t xml:space="preserve"> dalam memberikan pelayanan perizinan dan non perizinan kepada investor, masyarakat dan instansi terkait </w:t>
      </w:r>
      <w:r w:rsidRPr="008C7818">
        <w:rPr>
          <w:rFonts w:ascii="Century Gothic" w:hAnsi="Century Gothic"/>
          <w:lang w:val="en-ID"/>
        </w:rPr>
        <w:t>secara prima dan excelent</w:t>
      </w:r>
      <w:r w:rsidRPr="008C7818">
        <w:rPr>
          <w:rFonts w:ascii="Century Gothic" w:hAnsi="Century Gothic"/>
        </w:rPr>
        <w:t>.</w:t>
      </w:r>
    </w:p>
    <w:p w:rsidR="00E572C7" w:rsidRPr="008C7818" w:rsidRDefault="00E572C7" w:rsidP="00E572C7">
      <w:pPr>
        <w:spacing w:line="360" w:lineRule="auto"/>
        <w:ind w:left="1276"/>
        <w:jc w:val="both"/>
        <w:rPr>
          <w:rFonts w:ascii="Century Gothic" w:hAnsi="Century Gothic"/>
        </w:rPr>
      </w:pPr>
      <w:r w:rsidRPr="008C7818">
        <w:rPr>
          <w:rFonts w:ascii="Century Gothic" w:hAnsi="Century Gothic"/>
        </w:rPr>
        <w:t xml:space="preserve">Sementara Tujuan dari </w:t>
      </w:r>
      <w:r>
        <w:rPr>
          <w:rFonts w:ascii="Century Gothic" w:hAnsi="Century Gothic"/>
          <w:lang w:val="id-ID"/>
        </w:rPr>
        <w:t>K</w:t>
      </w:r>
      <w:r w:rsidRPr="008C7818">
        <w:rPr>
          <w:rFonts w:ascii="Century Gothic" w:hAnsi="Century Gothic"/>
        </w:rPr>
        <w:t xml:space="preserve">egiatan ini adalah sebagai berikut: </w:t>
      </w:r>
    </w:p>
    <w:p w:rsidR="00E572C7" w:rsidRPr="008C7818" w:rsidRDefault="00E572C7" w:rsidP="00053CE6">
      <w:pPr>
        <w:pStyle w:val="ListParagraph"/>
        <w:numPr>
          <w:ilvl w:val="0"/>
          <w:numId w:val="60"/>
        </w:numPr>
        <w:tabs>
          <w:tab w:val="left" w:pos="1276"/>
        </w:tabs>
        <w:overflowPunct/>
        <w:autoSpaceDE/>
        <w:autoSpaceDN/>
        <w:adjustRightInd/>
        <w:spacing w:line="360" w:lineRule="auto"/>
        <w:ind w:left="1701" w:right="170" w:hanging="425"/>
        <w:contextualSpacing/>
        <w:jc w:val="both"/>
        <w:textAlignment w:val="auto"/>
        <w:rPr>
          <w:rFonts w:ascii="Century Gothic" w:hAnsi="Century Gothic"/>
          <w:b/>
        </w:rPr>
      </w:pPr>
      <w:r>
        <w:rPr>
          <w:rFonts w:ascii="Century Gothic" w:hAnsi="Century Gothic"/>
          <w:lang w:val="id-ID"/>
        </w:rPr>
        <w:t>Me</w:t>
      </w:r>
      <w:r w:rsidRPr="008C7818">
        <w:rPr>
          <w:rFonts w:ascii="Century Gothic" w:hAnsi="Century Gothic"/>
        </w:rPr>
        <w:t xml:space="preserve">ningkatkan </w:t>
      </w:r>
      <w:r w:rsidRPr="008C7818">
        <w:rPr>
          <w:rFonts w:ascii="Century Gothic" w:hAnsi="Century Gothic"/>
          <w:lang w:val="en-ID"/>
        </w:rPr>
        <w:t>kemampuan pola pikir dan merubah budaya kerja</w:t>
      </w:r>
      <w:r w:rsidRPr="008C7818">
        <w:rPr>
          <w:rFonts w:ascii="Century Gothic" w:hAnsi="Century Gothic"/>
        </w:rPr>
        <w:t xml:space="preserve"> seluruh aparatur  DPM &amp; PTSP Provinsi Sumatera Barat dalam memberikan pelayanan yang terbaik kepada penerima jasa layanan.</w:t>
      </w:r>
    </w:p>
    <w:p w:rsidR="00E572C7" w:rsidRPr="008C7818" w:rsidRDefault="00E572C7" w:rsidP="00053CE6">
      <w:pPr>
        <w:pStyle w:val="ListParagraph"/>
        <w:numPr>
          <w:ilvl w:val="0"/>
          <w:numId w:val="60"/>
        </w:numPr>
        <w:overflowPunct/>
        <w:autoSpaceDE/>
        <w:autoSpaceDN/>
        <w:adjustRightInd/>
        <w:spacing w:line="360" w:lineRule="auto"/>
        <w:ind w:left="1701" w:right="170" w:hanging="425"/>
        <w:contextualSpacing/>
        <w:jc w:val="both"/>
        <w:textAlignment w:val="auto"/>
        <w:rPr>
          <w:rFonts w:ascii="Century Gothic" w:hAnsi="Century Gothic"/>
          <w:b/>
        </w:rPr>
      </w:pPr>
      <w:r w:rsidRPr="008C7818">
        <w:rPr>
          <w:rFonts w:ascii="Century Gothic" w:hAnsi="Century Gothic"/>
        </w:rPr>
        <w:t xml:space="preserve">Meningkatkan </w:t>
      </w:r>
      <w:r w:rsidRPr="008C7818">
        <w:rPr>
          <w:rFonts w:ascii="Century Gothic" w:hAnsi="Century Gothic"/>
          <w:lang w:val="en-ID"/>
        </w:rPr>
        <w:t>Disiplin dan Etika Aparatur dalam menjalankan komitmen organisasi dalam rangka mencapai Visi dan Misi DPM&amp;PTSP</w:t>
      </w:r>
      <w:r w:rsidRPr="008C7818">
        <w:rPr>
          <w:rFonts w:ascii="Century Gothic" w:hAnsi="Century Gothic"/>
        </w:rPr>
        <w:t>.</w:t>
      </w:r>
    </w:p>
    <w:p w:rsidR="00E572C7" w:rsidRPr="0080756B" w:rsidRDefault="00E572C7" w:rsidP="00053CE6">
      <w:pPr>
        <w:pStyle w:val="ListParagraph"/>
        <w:numPr>
          <w:ilvl w:val="0"/>
          <w:numId w:val="60"/>
        </w:numPr>
        <w:overflowPunct/>
        <w:autoSpaceDE/>
        <w:autoSpaceDN/>
        <w:adjustRightInd/>
        <w:spacing w:line="360" w:lineRule="auto"/>
        <w:ind w:left="1701" w:hanging="425"/>
        <w:jc w:val="both"/>
        <w:textAlignment w:val="auto"/>
        <w:rPr>
          <w:rFonts w:ascii="Century Gothic" w:hAnsi="Century Gothic"/>
          <w:lang w:val="it-IT"/>
        </w:rPr>
      </w:pPr>
      <w:r w:rsidRPr="0080756B">
        <w:rPr>
          <w:rFonts w:ascii="Century Gothic" w:hAnsi="Century Gothic"/>
        </w:rPr>
        <w:t>Meningkatkan kualitas Pelayanan Aparatur DPM &amp; PTSP kepada masyarakat serta membangun citra positif pemerintah.</w:t>
      </w:r>
    </w:p>
    <w:p w:rsidR="00E572C7" w:rsidRPr="0080756B" w:rsidRDefault="00E572C7" w:rsidP="00053CE6">
      <w:pPr>
        <w:pStyle w:val="ListParagraph"/>
        <w:numPr>
          <w:ilvl w:val="0"/>
          <w:numId w:val="60"/>
        </w:numPr>
        <w:overflowPunct/>
        <w:autoSpaceDE/>
        <w:autoSpaceDN/>
        <w:adjustRightInd/>
        <w:spacing w:line="360" w:lineRule="auto"/>
        <w:ind w:left="1701" w:hanging="425"/>
        <w:jc w:val="both"/>
        <w:textAlignment w:val="auto"/>
        <w:rPr>
          <w:rFonts w:ascii="Century Gothic" w:hAnsi="Century Gothic"/>
          <w:lang w:val="it-IT"/>
        </w:rPr>
      </w:pPr>
      <w:r w:rsidRPr="0080756B">
        <w:rPr>
          <w:rFonts w:ascii="Century Gothic" w:hAnsi="Century Gothic"/>
        </w:rPr>
        <w:t xml:space="preserve">Perubahan dalam cara berfikir dan cara bekerja melalui pembangunan karakter aparatur dengan membentuk sikap </w:t>
      </w:r>
      <w:proofErr w:type="gramStart"/>
      <w:r w:rsidRPr="0080756B">
        <w:rPr>
          <w:rFonts w:ascii="Century Gothic" w:hAnsi="Century Gothic"/>
        </w:rPr>
        <w:t>mental  yang</w:t>
      </w:r>
      <w:proofErr w:type="gramEnd"/>
      <w:r w:rsidRPr="0080756B">
        <w:rPr>
          <w:rFonts w:ascii="Century Gothic" w:hAnsi="Century Gothic"/>
        </w:rPr>
        <w:t xml:space="preserve"> positif.</w:t>
      </w:r>
    </w:p>
    <w:p w:rsidR="00E572C7" w:rsidRPr="0080756B" w:rsidRDefault="00E572C7" w:rsidP="00053CE6">
      <w:pPr>
        <w:pStyle w:val="ListParagraph"/>
        <w:numPr>
          <w:ilvl w:val="0"/>
          <w:numId w:val="61"/>
        </w:numPr>
        <w:tabs>
          <w:tab w:val="left" w:pos="1276"/>
        </w:tabs>
        <w:overflowPunct/>
        <w:autoSpaceDE/>
        <w:autoSpaceDN/>
        <w:adjustRightInd/>
        <w:spacing w:line="360" w:lineRule="auto"/>
        <w:ind w:left="1276" w:hanging="425"/>
        <w:jc w:val="both"/>
        <w:textAlignment w:val="auto"/>
        <w:rPr>
          <w:rFonts w:ascii="Century Gothic" w:hAnsi="Century Gothic"/>
          <w:lang w:val="id-ID"/>
        </w:rPr>
      </w:pPr>
      <w:r>
        <w:rPr>
          <w:rFonts w:ascii="Century Gothic" w:hAnsi="Century Gothic"/>
          <w:lang w:val="id-ID"/>
        </w:rPr>
        <w:t xml:space="preserve">Hasil (outcome) kegiatan ini adalah </w:t>
      </w:r>
      <w:r w:rsidRPr="0080756B">
        <w:rPr>
          <w:rFonts w:ascii="Century Gothic" w:hAnsi="Century Gothic"/>
          <w:lang w:val="id-ID"/>
        </w:rPr>
        <w:t xml:space="preserve">meningkatnya pemahaman dan kemampuan aparatur </w:t>
      </w:r>
      <w:r w:rsidRPr="0080756B">
        <w:rPr>
          <w:rFonts w:ascii="Century Gothic" w:hAnsi="Century Gothic"/>
          <w:lang w:val="en-ID"/>
        </w:rPr>
        <w:t>DPM&amp;PTSP Provinsi Sumatera Barat</w:t>
      </w:r>
      <w:r w:rsidRPr="0080756B">
        <w:rPr>
          <w:rFonts w:ascii="Century Gothic" w:hAnsi="Century Gothic"/>
          <w:lang w:val="id-ID"/>
        </w:rPr>
        <w:t xml:space="preserve"> tentang </w:t>
      </w:r>
      <w:r w:rsidRPr="0080756B">
        <w:rPr>
          <w:rFonts w:ascii="Century Gothic" w:hAnsi="Century Gothic"/>
          <w:lang w:val="en-ID"/>
        </w:rPr>
        <w:t xml:space="preserve"> pola pikir positif dan budaya kerja</w:t>
      </w:r>
    </w:p>
    <w:p w:rsidR="00E572C7" w:rsidRPr="009B493C" w:rsidRDefault="00E572C7" w:rsidP="009E639C">
      <w:pPr>
        <w:pStyle w:val="ListParagraph"/>
        <w:numPr>
          <w:ilvl w:val="1"/>
          <w:numId w:val="19"/>
        </w:numPr>
        <w:tabs>
          <w:tab w:val="left" w:pos="426"/>
        </w:tabs>
        <w:overflowPunct/>
        <w:autoSpaceDE/>
        <w:autoSpaceDN/>
        <w:adjustRightInd/>
        <w:spacing w:line="360" w:lineRule="auto"/>
        <w:ind w:left="851" w:hanging="425"/>
        <w:jc w:val="both"/>
        <w:textAlignment w:val="auto"/>
        <w:rPr>
          <w:rFonts w:ascii="Century Gothic" w:hAnsi="Century Gothic" w:cs="Arial"/>
          <w:b/>
          <w:color w:val="FF0000"/>
          <w:lang w:val="it-IT"/>
        </w:rPr>
      </w:pPr>
      <w:r w:rsidRPr="009B493C">
        <w:rPr>
          <w:rFonts w:ascii="Century Gothic" w:hAnsi="Century Gothic"/>
          <w:b/>
        </w:rPr>
        <w:lastRenderedPageBreak/>
        <w:t>Bimbingan Teknis Pengendalian Pelaksanaan Penanaman Modal</w:t>
      </w:r>
      <w:r w:rsidR="00EA0657">
        <w:rPr>
          <w:rFonts w:ascii="Century Gothic" w:hAnsi="Century Gothic"/>
          <w:b/>
        </w:rPr>
        <w:t xml:space="preserve"> </w:t>
      </w:r>
      <w:r w:rsidRPr="009B493C">
        <w:rPr>
          <w:rFonts w:ascii="Century Gothic" w:hAnsi="Century Gothic" w:cs="Arial"/>
          <w:lang w:val="it-IT"/>
        </w:rPr>
        <w:t xml:space="preserve">dengan </w:t>
      </w:r>
      <w:r w:rsidRPr="009B493C">
        <w:rPr>
          <w:rFonts w:ascii="Century Gothic" w:hAnsi="Century Gothic" w:cs="Arial"/>
          <w:lang w:val="id-ID"/>
        </w:rPr>
        <w:t>dukungan anggaran</w:t>
      </w:r>
      <w:r w:rsidR="00EA0657">
        <w:rPr>
          <w:rFonts w:ascii="Century Gothic" w:hAnsi="Century Gothic" w:cs="Arial"/>
        </w:rPr>
        <w:t xml:space="preserve"> </w:t>
      </w:r>
      <w:r w:rsidRPr="009B493C">
        <w:rPr>
          <w:rFonts w:ascii="Century Gothic" w:hAnsi="Century Gothic" w:cs="Arial"/>
          <w:lang w:val="it-IT"/>
        </w:rPr>
        <w:t xml:space="preserve">untuk kegiatan Bimbingan Teknis Pengendalian Pelaksanaan Penanaman Modal adalah sebesar Rp. </w:t>
      </w:r>
      <w:r w:rsidRPr="009B493C">
        <w:rPr>
          <w:rFonts w:ascii="Century Gothic" w:hAnsi="Century Gothic" w:cs="Arial"/>
        </w:rPr>
        <w:t>79.862.700</w:t>
      </w:r>
      <w:r w:rsidRPr="009B493C">
        <w:rPr>
          <w:rFonts w:ascii="Century Gothic" w:hAnsi="Century Gothic" w:cs="Arial"/>
          <w:lang w:val="it-IT"/>
        </w:rPr>
        <w:t>,-</w:t>
      </w:r>
      <w:r w:rsidRPr="009B493C">
        <w:rPr>
          <w:rFonts w:ascii="Century Gothic" w:hAnsi="Century Gothic" w:cs="Arial"/>
          <w:lang w:val="id-ID"/>
        </w:rPr>
        <w:t>dan dapat</w:t>
      </w:r>
      <w:r w:rsidR="00EA0657">
        <w:rPr>
          <w:rFonts w:ascii="Century Gothic" w:hAnsi="Century Gothic" w:cs="Arial"/>
        </w:rPr>
        <w:t xml:space="preserve"> </w:t>
      </w:r>
      <w:r w:rsidRPr="009B493C">
        <w:rPr>
          <w:rFonts w:ascii="Century Gothic" w:hAnsi="Century Gothic" w:cs="Arial"/>
          <w:lang w:val="id-ID"/>
        </w:rPr>
        <w:t>di</w:t>
      </w:r>
      <w:r w:rsidRPr="009B493C">
        <w:rPr>
          <w:rFonts w:ascii="Century Gothic" w:hAnsi="Century Gothic" w:cs="Arial"/>
          <w:lang w:val="it-IT"/>
        </w:rPr>
        <w:t>realisasi</w:t>
      </w:r>
      <w:r w:rsidRPr="009B493C">
        <w:rPr>
          <w:rFonts w:ascii="Century Gothic" w:hAnsi="Century Gothic" w:cs="Arial"/>
          <w:lang w:val="id-ID"/>
        </w:rPr>
        <w:t xml:space="preserve">kan keuangannya </w:t>
      </w:r>
      <w:r w:rsidRPr="009B493C">
        <w:rPr>
          <w:rFonts w:ascii="Century Gothic" w:hAnsi="Century Gothic" w:cs="Arial"/>
          <w:lang w:val="it-IT"/>
        </w:rPr>
        <w:t xml:space="preserve">sebesar Rp. </w:t>
      </w:r>
      <w:r w:rsidRPr="009B493C">
        <w:rPr>
          <w:rFonts w:ascii="Century Gothic" w:hAnsi="Century Gothic" w:cs="Arial"/>
        </w:rPr>
        <w:t>74.614.050</w:t>
      </w:r>
      <w:proofErr w:type="gramStart"/>
      <w:r w:rsidRPr="009B493C">
        <w:rPr>
          <w:rFonts w:ascii="Century Gothic" w:hAnsi="Century Gothic" w:cs="Arial"/>
        </w:rPr>
        <w:t>,-</w:t>
      </w:r>
      <w:proofErr w:type="gramEnd"/>
      <w:r w:rsidRPr="009B493C">
        <w:rPr>
          <w:rFonts w:ascii="Century Gothic" w:hAnsi="Century Gothic" w:cs="Arial"/>
        </w:rPr>
        <w:t xml:space="preserve"> atau </w:t>
      </w:r>
      <w:r w:rsidRPr="009B493C">
        <w:rPr>
          <w:rFonts w:ascii="Century Gothic" w:hAnsi="Century Gothic" w:cs="Arial"/>
          <w:lang w:val="it-IT"/>
        </w:rPr>
        <w:t>(</w:t>
      </w:r>
      <w:r w:rsidRPr="009B493C">
        <w:rPr>
          <w:rFonts w:ascii="Century Gothic" w:hAnsi="Century Gothic" w:cs="Arial"/>
        </w:rPr>
        <w:t>93,43</w:t>
      </w:r>
      <w:r w:rsidRPr="009B493C">
        <w:rPr>
          <w:rFonts w:ascii="Century Gothic" w:hAnsi="Century Gothic" w:cs="Arial"/>
          <w:lang w:val="it-IT"/>
        </w:rPr>
        <w:t xml:space="preserve">%), </w:t>
      </w:r>
      <w:r w:rsidRPr="009B493C">
        <w:rPr>
          <w:rFonts w:ascii="Century Gothic" w:hAnsi="Century Gothic" w:cs="Arial"/>
          <w:lang w:val="id-ID"/>
        </w:rPr>
        <w:t xml:space="preserve">dan </w:t>
      </w:r>
      <w:r w:rsidRPr="009B493C">
        <w:rPr>
          <w:rFonts w:ascii="Century Gothic" w:hAnsi="Century Gothic" w:cs="Arial"/>
          <w:lang w:val="it-IT"/>
        </w:rPr>
        <w:t xml:space="preserve">realisasi fisik </w:t>
      </w:r>
      <w:r w:rsidRPr="009B493C">
        <w:rPr>
          <w:rFonts w:ascii="Century Gothic" w:hAnsi="Century Gothic" w:cs="Arial"/>
          <w:lang w:val="id-ID"/>
        </w:rPr>
        <w:t>tercapai</w:t>
      </w:r>
      <w:r w:rsidRPr="009B493C">
        <w:rPr>
          <w:rFonts w:ascii="Century Gothic" w:hAnsi="Century Gothic" w:cs="Arial"/>
          <w:lang w:val="it-IT"/>
        </w:rPr>
        <w:t xml:space="preserve"> 100%. Kurangnya realisasi keuangan kegiatan ini dibawah 95% adalah sisa anggaran pada belanja honorarium tenaga ahli/Instruktur/narasumber di dalam pelaksanaan kegiatan yang tidak mungkin direalisasikan sesuai dengan pelaksanaan kegiatan.</w:t>
      </w:r>
    </w:p>
    <w:p w:rsidR="000164E8" w:rsidRPr="000164E8" w:rsidRDefault="00E572C7" w:rsidP="00053CE6">
      <w:pPr>
        <w:pStyle w:val="ListParagraph"/>
        <w:numPr>
          <w:ilvl w:val="0"/>
          <w:numId w:val="68"/>
        </w:numPr>
        <w:overflowPunct/>
        <w:autoSpaceDE/>
        <w:autoSpaceDN/>
        <w:adjustRightInd/>
        <w:spacing w:after="200" w:line="360" w:lineRule="auto"/>
        <w:ind w:left="1134" w:hanging="283"/>
        <w:contextualSpacing/>
        <w:jc w:val="both"/>
        <w:textAlignment w:val="auto"/>
        <w:rPr>
          <w:rFonts w:ascii="Century Gothic" w:hAnsi="Century Gothic" w:cstheme="minorHAnsi"/>
        </w:rPr>
      </w:pPr>
      <w:r w:rsidRPr="000164E8">
        <w:rPr>
          <w:rFonts w:ascii="Century Gothic" w:hAnsi="Century Gothic" w:cs="Arial"/>
          <w:lang w:val="it-IT"/>
        </w:rPr>
        <w:t xml:space="preserve">Adapun maksud dan tujuan dari kegiatan </w:t>
      </w:r>
      <w:r w:rsidR="000164E8">
        <w:rPr>
          <w:rFonts w:ascii="Century Gothic" w:hAnsi="Century Gothic" w:cs="Arial"/>
          <w:lang w:val="it-IT"/>
        </w:rPr>
        <w:t xml:space="preserve"> </w:t>
      </w:r>
      <w:r w:rsidR="000164E8" w:rsidRPr="000164E8">
        <w:rPr>
          <w:rFonts w:ascii="Century Gothic" w:hAnsi="Century Gothic" w:cstheme="minorHAnsi"/>
        </w:rPr>
        <w:t>Bimbingan</w:t>
      </w:r>
      <w:r w:rsidR="000164E8">
        <w:rPr>
          <w:rFonts w:ascii="Century Gothic" w:hAnsi="Century Gothic" w:cstheme="minorHAnsi"/>
        </w:rPr>
        <w:t xml:space="preserve"> </w:t>
      </w:r>
      <w:r w:rsidR="000164E8" w:rsidRPr="000164E8">
        <w:rPr>
          <w:rFonts w:ascii="Century Gothic" w:hAnsi="Century Gothic" w:cstheme="minorHAnsi"/>
        </w:rPr>
        <w:t>teknis</w:t>
      </w:r>
      <w:r w:rsidR="000164E8">
        <w:rPr>
          <w:rFonts w:ascii="Century Gothic" w:hAnsi="Century Gothic" w:cstheme="minorHAnsi"/>
        </w:rPr>
        <w:t xml:space="preserve"> </w:t>
      </w:r>
      <w:r w:rsidR="000164E8" w:rsidRPr="000164E8">
        <w:rPr>
          <w:rFonts w:ascii="Century Gothic" w:hAnsi="Century Gothic" w:cstheme="minorHAnsi"/>
        </w:rPr>
        <w:t>PengendalianPelaksanaan</w:t>
      </w:r>
      <w:r w:rsidR="000164E8">
        <w:rPr>
          <w:rFonts w:ascii="Century Gothic" w:hAnsi="Century Gothic" w:cstheme="minorHAnsi"/>
        </w:rPr>
        <w:t xml:space="preserve"> P</w:t>
      </w:r>
      <w:r w:rsidR="000164E8" w:rsidRPr="000164E8">
        <w:rPr>
          <w:rFonts w:ascii="Century Gothic" w:hAnsi="Century Gothic" w:cstheme="minorHAnsi"/>
        </w:rPr>
        <w:t xml:space="preserve">enanaman Modal </w:t>
      </w:r>
      <w:r w:rsidR="000164E8">
        <w:rPr>
          <w:rFonts w:ascii="Century Gothic" w:hAnsi="Century Gothic" w:cstheme="minorHAnsi"/>
        </w:rPr>
        <w:t xml:space="preserve">ini adalah </w:t>
      </w:r>
      <w:r w:rsidR="000164E8" w:rsidRPr="000164E8">
        <w:rPr>
          <w:rFonts w:ascii="Century Gothic" w:hAnsi="Century Gothic" w:cstheme="minorHAnsi"/>
        </w:rPr>
        <w:t xml:space="preserve"> :</w:t>
      </w:r>
    </w:p>
    <w:p w:rsidR="000164E8" w:rsidRPr="000164E8" w:rsidRDefault="000164E8" w:rsidP="00053CE6">
      <w:pPr>
        <w:pStyle w:val="ListParagraph"/>
        <w:numPr>
          <w:ilvl w:val="1"/>
          <w:numId w:val="66"/>
        </w:numPr>
        <w:overflowPunct/>
        <w:autoSpaceDE/>
        <w:autoSpaceDN/>
        <w:adjustRightInd/>
        <w:spacing w:after="200" w:line="360" w:lineRule="auto"/>
        <w:ind w:left="1560" w:hanging="426"/>
        <w:contextualSpacing/>
        <w:jc w:val="both"/>
        <w:textAlignment w:val="auto"/>
        <w:rPr>
          <w:rFonts w:ascii="Century Gothic" w:hAnsi="Century Gothic"/>
        </w:rPr>
      </w:pPr>
      <w:r w:rsidRPr="000164E8">
        <w:rPr>
          <w:rFonts w:ascii="Century Gothic" w:hAnsi="Century Gothic" w:cstheme="minorHAnsi"/>
        </w:rPr>
        <w:t>Menambah</w:t>
      </w:r>
      <w:r>
        <w:rPr>
          <w:rFonts w:ascii="Century Gothic" w:hAnsi="Century Gothic" w:cstheme="minorHAnsi"/>
        </w:rPr>
        <w:t xml:space="preserve"> </w:t>
      </w:r>
      <w:r w:rsidRPr="000164E8">
        <w:rPr>
          <w:rFonts w:ascii="Century Gothic" w:hAnsi="Century Gothic"/>
        </w:rPr>
        <w:t>wawasan</w:t>
      </w:r>
      <w:r>
        <w:rPr>
          <w:rFonts w:ascii="Century Gothic" w:hAnsi="Century Gothic"/>
        </w:rPr>
        <w:t xml:space="preserve"> </w:t>
      </w:r>
      <w:r w:rsidRPr="000164E8">
        <w:rPr>
          <w:rFonts w:ascii="Century Gothic" w:hAnsi="Century Gothic"/>
        </w:rPr>
        <w:t>dan</w:t>
      </w:r>
      <w:r>
        <w:rPr>
          <w:rFonts w:ascii="Century Gothic" w:hAnsi="Century Gothic"/>
        </w:rPr>
        <w:t xml:space="preserve"> </w:t>
      </w:r>
      <w:r w:rsidRPr="000164E8">
        <w:rPr>
          <w:rFonts w:ascii="Century Gothic" w:hAnsi="Century Gothic"/>
        </w:rPr>
        <w:t>pengetahuan</w:t>
      </w:r>
      <w:r>
        <w:rPr>
          <w:rFonts w:ascii="Century Gothic" w:hAnsi="Century Gothic"/>
        </w:rPr>
        <w:t xml:space="preserve"> </w:t>
      </w:r>
      <w:r w:rsidRPr="000164E8">
        <w:rPr>
          <w:rFonts w:ascii="Century Gothic" w:hAnsi="Century Gothic"/>
        </w:rPr>
        <w:t>peserta</w:t>
      </w:r>
      <w:r>
        <w:rPr>
          <w:rFonts w:ascii="Century Gothic" w:hAnsi="Century Gothic"/>
        </w:rPr>
        <w:t xml:space="preserve"> </w:t>
      </w:r>
      <w:r w:rsidRPr="000164E8">
        <w:rPr>
          <w:rFonts w:ascii="Century Gothic" w:hAnsi="Century Gothic"/>
        </w:rPr>
        <w:t>mengenai</w:t>
      </w:r>
      <w:r>
        <w:rPr>
          <w:rFonts w:ascii="Century Gothic" w:hAnsi="Century Gothic"/>
        </w:rPr>
        <w:t xml:space="preserve"> </w:t>
      </w:r>
      <w:r w:rsidRPr="000164E8">
        <w:rPr>
          <w:rFonts w:ascii="Century Gothic" w:hAnsi="Century Gothic"/>
        </w:rPr>
        <w:t>Peraturan</w:t>
      </w:r>
      <w:r>
        <w:rPr>
          <w:rFonts w:ascii="Century Gothic" w:hAnsi="Century Gothic"/>
        </w:rPr>
        <w:t xml:space="preserve"> </w:t>
      </w:r>
      <w:r w:rsidRPr="000164E8">
        <w:rPr>
          <w:rFonts w:ascii="Century Gothic" w:hAnsi="Century Gothic"/>
        </w:rPr>
        <w:t>Kepala BKPM RI Nomor 7 Tahun 2018 tentang</w:t>
      </w:r>
      <w:r>
        <w:rPr>
          <w:rFonts w:ascii="Century Gothic" w:hAnsi="Century Gothic"/>
        </w:rPr>
        <w:t xml:space="preserve"> </w:t>
      </w:r>
      <w:r w:rsidRPr="000164E8">
        <w:rPr>
          <w:rFonts w:ascii="Century Gothic" w:hAnsi="Century Gothic"/>
        </w:rPr>
        <w:t>Pengendalian</w:t>
      </w:r>
      <w:r>
        <w:rPr>
          <w:rFonts w:ascii="Century Gothic" w:hAnsi="Century Gothic"/>
        </w:rPr>
        <w:t xml:space="preserve"> </w:t>
      </w:r>
      <w:r w:rsidRPr="000164E8">
        <w:rPr>
          <w:rFonts w:ascii="Century Gothic" w:hAnsi="Century Gothic"/>
        </w:rPr>
        <w:t>Pelaksanaan</w:t>
      </w:r>
      <w:r>
        <w:rPr>
          <w:rFonts w:ascii="Century Gothic" w:hAnsi="Century Gothic"/>
        </w:rPr>
        <w:t xml:space="preserve"> </w:t>
      </w:r>
      <w:r w:rsidRPr="000164E8">
        <w:rPr>
          <w:rFonts w:ascii="Century Gothic" w:hAnsi="Century Gothic"/>
        </w:rPr>
        <w:t>Penanaman Modal,</w:t>
      </w:r>
    </w:p>
    <w:p w:rsidR="000164E8" w:rsidRPr="000164E8" w:rsidRDefault="000164E8" w:rsidP="00053CE6">
      <w:pPr>
        <w:pStyle w:val="ListParagraph"/>
        <w:numPr>
          <w:ilvl w:val="1"/>
          <w:numId w:val="66"/>
        </w:numPr>
        <w:overflowPunct/>
        <w:autoSpaceDE/>
        <w:autoSpaceDN/>
        <w:adjustRightInd/>
        <w:spacing w:after="200" w:line="360" w:lineRule="auto"/>
        <w:ind w:left="1560" w:hanging="426"/>
        <w:contextualSpacing/>
        <w:jc w:val="both"/>
        <w:textAlignment w:val="auto"/>
        <w:rPr>
          <w:rFonts w:ascii="Century Gothic" w:hAnsi="Century Gothic"/>
        </w:rPr>
      </w:pPr>
      <w:r>
        <w:rPr>
          <w:rFonts w:ascii="Century Gothic" w:hAnsi="Century Gothic"/>
        </w:rPr>
        <w:t>M</w:t>
      </w:r>
      <w:r w:rsidRPr="000164E8">
        <w:rPr>
          <w:rFonts w:ascii="Century Gothic" w:hAnsi="Century Gothic"/>
        </w:rPr>
        <w:t>enambah</w:t>
      </w:r>
      <w:r>
        <w:rPr>
          <w:rFonts w:ascii="Century Gothic" w:hAnsi="Century Gothic"/>
        </w:rPr>
        <w:t xml:space="preserve"> </w:t>
      </w:r>
      <w:r w:rsidRPr="000164E8">
        <w:rPr>
          <w:rFonts w:ascii="Century Gothic" w:hAnsi="Century Gothic"/>
        </w:rPr>
        <w:t>pengetahuan</w:t>
      </w:r>
      <w:r>
        <w:rPr>
          <w:rFonts w:ascii="Century Gothic" w:hAnsi="Century Gothic"/>
        </w:rPr>
        <w:t xml:space="preserve"> </w:t>
      </w:r>
      <w:r w:rsidRPr="000164E8">
        <w:rPr>
          <w:rFonts w:ascii="Century Gothic" w:hAnsi="Century Gothic"/>
        </w:rPr>
        <w:t>tentang</w:t>
      </w:r>
      <w:r>
        <w:rPr>
          <w:rFonts w:ascii="Century Gothic" w:hAnsi="Century Gothic"/>
        </w:rPr>
        <w:t xml:space="preserve"> </w:t>
      </w:r>
      <w:r w:rsidRPr="000164E8">
        <w:rPr>
          <w:rFonts w:ascii="Century Gothic" w:hAnsi="Century Gothic"/>
        </w:rPr>
        <w:t>pengisian</w:t>
      </w:r>
      <w:r>
        <w:rPr>
          <w:rFonts w:ascii="Century Gothic" w:hAnsi="Century Gothic"/>
        </w:rPr>
        <w:t xml:space="preserve"> </w:t>
      </w:r>
      <w:r w:rsidRPr="000164E8">
        <w:rPr>
          <w:rFonts w:ascii="Century Gothic" w:hAnsi="Century Gothic"/>
        </w:rPr>
        <w:t>Laporan</w:t>
      </w:r>
      <w:r>
        <w:rPr>
          <w:rFonts w:ascii="Century Gothic" w:hAnsi="Century Gothic"/>
        </w:rPr>
        <w:t xml:space="preserve"> </w:t>
      </w:r>
      <w:r w:rsidRPr="000164E8">
        <w:rPr>
          <w:rFonts w:ascii="Century Gothic" w:hAnsi="Century Gothic"/>
        </w:rPr>
        <w:t>Kegiatan</w:t>
      </w:r>
      <w:r>
        <w:rPr>
          <w:rFonts w:ascii="Century Gothic" w:hAnsi="Century Gothic"/>
        </w:rPr>
        <w:t xml:space="preserve"> </w:t>
      </w:r>
      <w:r w:rsidRPr="000164E8">
        <w:rPr>
          <w:rFonts w:ascii="Century Gothic" w:hAnsi="Century Gothic"/>
        </w:rPr>
        <w:t>Penanaman Modal untuk</w:t>
      </w:r>
      <w:r>
        <w:rPr>
          <w:rFonts w:ascii="Century Gothic" w:hAnsi="Century Gothic"/>
        </w:rPr>
        <w:t xml:space="preserve"> </w:t>
      </w:r>
      <w:r w:rsidRPr="000164E8">
        <w:rPr>
          <w:rFonts w:ascii="Century Gothic" w:hAnsi="Century Gothic"/>
        </w:rPr>
        <w:t>pencapaian</w:t>
      </w:r>
      <w:r>
        <w:rPr>
          <w:rFonts w:ascii="Century Gothic" w:hAnsi="Century Gothic"/>
        </w:rPr>
        <w:t xml:space="preserve"> </w:t>
      </w:r>
      <w:r w:rsidRPr="000164E8">
        <w:rPr>
          <w:rFonts w:ascii="Century Gothic" w:hAnsi="Century Gothic"/>
        </w:rPr>
        <w:t>realisasi</w:t>
      </w:r>
      <w:r>
        <w:rPr>
          <w:rFonts w:ascii="Century Gothic" w:hAnsi="Century Gothic"/>
        </w:rPr>
        <w:t xml:space="preserve"> </w:t>
      </w:r>
      <w:r w:rsidRPr="000164E8">
        <w:rPr>
          <w:rFonts w:ascii="Century Gothic" w:hAnsi="Century Gothic"/>
        </w:rPr>
        <w:t>investasi di Sumatera.</w:t>
      </w:r>
    </w:p>
    <w:p w:rsidR="000164E8" w:rsidRPr="000164E8" w:rsidRDefault="000164E8" w:rsidP="00053CE6">
      <w:pPr>
        <w:pStyle w:val="ListParagraph"/>
        <w:numPr>
          <w:ilvl w:val="1"/>
          <w:numId w:val="66"/>
        </w:numPr>
        <w:overflowPunct/>
        <w:autoSpaceDE/>
        <w:autoSpaceDN/>
        <w:adjustRightInd/>
        <w:spacing w:after="200" w:line="360" w:lineRule="auto"/>
        <w:ind w:left="1560" w:hanging="426"/>
        <w:contextualSpacing/>
        <w:jc w:val="both"/>
        <w:textAlignment w:val="auto"/>
        <w:rPr>
          <w:rFonts w:ascii="Century Gothic" w:hAnsi="Century Gothic"/>
        </w:rPr>
      </w:pPr>
      <w:r>
        <w:rPr>
          <w:rFonts w:ascii="Century Gothic" w:hAnsi="Century Gothic"/>
        </w:rPr>
        <w:t>M</w:t>
      </w:r>
      <w:r w:rsidRPr="000164E8">
        <w:rPr>
          <w:rFonts w:ascii="Century Gothic" w:hAnsi="Century Gothic"/>
        </w:rPr>
        <w:t>enambah</w:t>
      </w:r>
      <w:r>
        <w:rPr>
          <w:rFonts w:ascii="Century Gothic" w:hAnsi="Century Gothic"/>
        </w:rPr>
        <w:t xml:space="preserve"> </w:t>
      </w:r>
      <w:r w:rsidRPr="000164E8">
        <w:rPr>
          <w:rFonts w:ascii="Century Gothic" w:hAnsi="Century Gothic"/>
        </w:rPr>
        <w:t>pengetahun</w:t>
      </w:r>
      <w:r>
        <w:rPr>
          <w:rFonts w:ascii="Century Gothic" w:hAnsi="Century Gothic"/>
        </w:rPr>
        <w:t xml:space="preserve"> </w:t>
      </w:r>
      <w:r w:rsidRPr="000164E8">
        <w:rPr>
          <w:rFonts w:ascii="Century Gothic" w:hAnsi="Century Gothic"/>
        </w:rPr>
        <w:t>peserta</w:t>
      </w:r>
      <w:r>
        <w:rPr>
          <w:rFonts w:ascii="Century Gothic" w:hAnsi="Century Gothic"/>
        </w:rPr>
        <w:t xml:space="preserve"> </w:t>
      </w:r>
      <w:r w:rsidRPr="000164E8">
        <w:rPr>
          <w:rFonts w:ascii="Century Gothic" w:hAnsi="Century Gothic"/>
        </w:rPr>
        <w:t>tentang</w:t>
      </w:r>
      <w:r>
        <w:rPr>
          <w:rFonts w:ascii="Century Gothic" w:hAnsi="Century Gothic"/>
        </w:rPr>
        <w:t xml:space="preserve"> </w:t>
      </w:r>
      <w:r w:rsidRPr="000164E8">
        <w:rPr>
          <w:rFonts w:ascii="Century Gothic" w:hAnsi="Century Gothic"/>
        </w:rPr>
        <w:t>Sistem online Single Submission (OSS)</w:t>
      </w:r>
    </w:p>
    <w:p w:rsidR="000164E8" w:rsidRPr="000164E8" w:rsidRDefault="000164E8" w:rsidP="00053CE6">
      <w:pPr>
        <w:pStyle w:val="ListParagraph"/>
        <w:numPr>
          <w:ilvl w:val="0"/>
          <w:numId w:val="67"/>
        </w:numPr>
        <w:overflowPunct/>
        <w:autoSpaceDE/>
        <w:autoSpaceDN/>
        <w:adjustRightInd/>
        <w:spacing w:after="200" w:line="360" w:lineRule="auto"/>
        <w:ind w:left="1134" w:hanging="283"/>
        <w:contextualSpacing/>
        <w:jc w:val="both"/>
        <w:textAlignment w:val="auto"/>
        <w:rPr>
          <w:rFonts w:ascii="Century Gothic" w:hAnsi="Century Gothic" w:cstheme="minorHAnsi"/>
        </w:rPr>
      </w:pPr>
      <w:r w:rsidRPr="000164E8">
        <w:rPr>
          <w:rFonts w:ascii="Century Gothic" w:hAnsi="Century Gothic" w:cstheme="minorHAnsi"/>
        </w:rPr>
        <w:t>Tujuan</w:t>
      </w:r>
      <w:r w:rsidR="00FB0469">
        <w:rPr>
          <w:rFonts w:ascii="Century Gothic" w:hAnsi="Century Gothic" w:cstheme="minorHAnsi"/>
        </w:rPr>
        <w:t xml:space="preserve"> </w:t>
      </w:r>
      <w:r w:rsidRPr="000164E8">
        <w:rPr>
          <w:rFonts w:ascii="Century Gothic" w:hAnsi="Century Gothic" w:cstheme="minorHAnsi"/>
        </w:rPr>
        <w:t>dari</w:t>
      </w:r>
      <w:r w:rsidR="00FB0469">
        <w:rPr>
          <w:rFonts w:ascii="Century Gothic" w:hAnsi="Century Gothic" w:cstheme="minorHAnsi"/>
        </w:rPr>
        <w:t xml:space="preserve"> </w:t>
      </w:r>
      <w:r w:rsidRPr="000164E8">
        <w:rPr>
          <w:rFonts w:ascii="Century Gothic" w:hAnsi="Century Gothic" w:cstheme="minorHAnsi"/>
        </w:rPr>
        <w:t>pelaksanaan</w:t>
      </w:r>
      <w:r w:rsidR="00FB0469">
        <w:rPr>
          <w:rFonts w:ascii="Century Gothic" w:hAnsi="Century Gothic" w:cstheme="minorHAnsi"/>
        </w:rPr>
        <w:t xml:space="preserve"> </w:t>
      </w:r>
      <w:r w:rsidRPr="000164E8">
        <w:rPr>
          <w:rFonts w:ascii="Century Gothic" w:hAnsi="Century Gothic" w:cstheme="minorHAnsi"/>
        </w:rPr>
        <w:t>kegiatan</w:t>
      </w:r>
      <w:r w:rsidR="00FB0469">
        <w:rPr>
          <w:rFonts w:ascii="Century Gothic" w:hAnsi="Century Gothic" w:cstheme="minorHAnsi"/>
        </w:rPr>
        <w:t xml:space="preserve"> </w:t>
      </w:r>
      <w:r w:rsidRPr="000164E8">
        <w:rPr>
          <w:rFonts w:ascii="Century Gothic" w:hAnsi="Century Gothic" w:cstheme="minorHAnsi"/>
        </w:rPr>
        <w:t>ini</w:t>
      </w:r>
      <w:r w:rsidR="00FB0469">
        <w:rPr>
          <w:rFonts w:ascii="Century Gothic" w:hAnsi="Century Gothic" w:cstheme="minorHAnsi"/>
        </w:rPr>
        <w:t xml:space="preserve"> </w:t>
      </w:r>
      <w:r w:rsidRPr="000164E8">
        <w:rPr>
          <w:rFonts w:ascii="Century Gothic" w:hAnsi="Century Gothic" w:cstheme="minorHAnsi"/>
        </w:rPr>
        <w:t>adalah  :</w:t>
      </w:r>
    </w:p>
    <w:p w:rsidR="000164E8" w:rsidRPr="000164E8" w:rsidRDefault="000164E8" w:rsidP="00053CE6">
      <w:pPr>
        <w:pStyle w:val="ListParagraph"/>
        <w:numPr>
          <w:ilvl w:val="4"/>
          <w:numId w:val="66"/>
        </w:numPr>
        <w:overflowPunct/>
        <w:autoSpaceDE/>
        <w:autoSpaceDN/>
        <w:adjustRightInd/>
        <w:spacing w:after="200" w:line="360" w:lineRule="auto"/>
        <w:ind w:left="1560" w:hanging="426"/>
        <w:contextualSpacing/>
        <w:jc w:val="both"/>
        <w:textAlignment w:val="auto"/>
        <w:rPr>
          <w:rFonts w:ascii="Century Gothic" w:hAnsi="Century Gothic" w:cstheme="minorHAnsi"/>
        </w:rPr>
      </w:pPr>
      <w:r w:rsidRPr="000164E8">
        <w:rPr>
          <w:rFonts w:ascii="Century Gothic" w:hAnsi="Century Gothic" w:cstheme="minorHAnsi"/>
        </w:rPr>
        <w:t>Untuk</w:t>
      </w:r>
      <w:r>
        <w:rPr>
          <w:rFonts w:ascii="Century Gothic" w:hAnsi="Century Gothic" w:cstheme="minorHAnsi"/>
        </w:rPr>
        <w:t xml:space="preserve"> </w:t>
      </w:r>
      <w:r w:rsidRPr="000164E8">
        <w:rPr>
          <w:rFonts w:ascii="Century Gothic" w:hAnsi="Century Gothic" w:cstheme="minorHAnsi"/>
        </w:rPr>
        <w:t>menciptakan</w:t>
      </w:r>
      <w:r>
        <w:rPr>
          <w:rFonts w:ascii="Century Gothic" w:hAnsi="Century Gothic" w:cstheme="minorHAnsi"/>
        </w:rPr>
        <w:t xml:space="preserve"> </w:t>
      </w:r>
      <w:r w:rsidRPr="000164E8">
        <w:rPr>
          <w:rFonts w:ascii="Century Gothic" w:hAnsi="Century Gothic" w:cstheme="minorHAnsi"/>
        </w:rPr>
        <w:t>pemahaman</w:t>
      </w:r>
      <w:r>
        <w:rPr>
          <w:rFonts w:ascii="Century Gothic" w:hAnsi="Century Gothic" w:cstheme="minorHAnsi"/>
        </w:rPr>
        <w:t xml:space="preserve"> </w:t>
      </w:r>
      <w:r w:rsidRPr="000164E8">
        <w:rPr>
          <w:rFonts w:ascii="Century Gothic" w:hAnsi="Century Gothic" w:cstheme="minorHAnsi"/>
        </w:rPr>
        <w:t>bahwa</w:t>
      </w:r>
      <w:r>
        <w:rPr>
          <w:rFonts w:ascii="Century Gothic" w:hAnsi="Century Gothic" w:cstheme="minorHAnsi"/>
        </w:rPr>
        <w:t xml:space="preserve"> </w:t>
      </w:r>
      <w:r w:rsidRPr="000164E8">
        <w:rPr>
          <w:rFonts w:ascii="Century Gothic" w:hAnsi="Century Gothic" w:cstheme="minorHAnsi"/>
        </w:rPr>
        <w:t>betapa</w:t>
      </w:r>
      <w:r>
        <w:rPr>
          <w:rFonts w:ascii="Century Gothic" w:hAnsi="Century Gothic" w:cstheme="minorHAnsi"/>
        </w:rPr>
        <w:t xml:space="preserve"> </w:t>
      </w:r>
      <w:r w:rsidRPr="000164E8">
        <w:rPr>
          <w:rFonts w:ascii="Century Gothic" w:hAnsi="Century Gothic" w:cstheme="minorHAnsi"/>
        </w:rPr>
        <w:t>pentingnya</w:t>
      </w:r>
      <w:r>
        <w:rPr>
          <w:rFonts w:ascii="Century Gothic" w:hAnsi="Century Gothic" w:cstheme="minorHAnsi"/>
        </w:rPr>
        <w:t xml:space="preserve"> </w:t>
      </w:r>
      <w:r w:rsidRPr="000164E8">
        <w:rPr>
          <w:rFonts w:ascii="Century Gothic" w:hAnsi="Century Gothic" w:cstheme="minorHAnsi"/>
        </w:rPr>
        <w:t>pemahaman</w:t>
      </w:r>
      <w:r>
        <w:rPr>
          <w:rFonts w:ascii="Century Gothic" w:hAnsi="Century Gothic" w:cstheme="minorHAnsi"/>
        </w:rPr>
        <w:t xml:space="preserve"> </w:t>
      </w:r>
      <w:r w:rsidRPr="000164E8">
        <w:rPr>
          <w:rFonts w:ascii="Century Gothic" w:hAnsi="Century Gothic" w:cstheme="minorHAnsi"/>
        </w:rPr>
        <w:t>tentang</w:t>
      </w:r>
      <w:r>
        <w:rPr>
          <w:rFonts w:ascii="Century Gothic" w:hAnsi="Century Gothic" w:cstheme="minorHAnsi"/>
        </w:rPr>
        <w:t xml:space="preserve"> </w:t>
      </w:r>
      <w:r w:rsidRPr="000164E8">
        <w:rPr>
          <w:rFonts w:ascii="Century Gothic" w:hAnsi="Century Gothic" w:cstheme="minorHAnsi"/>
        </w:rPr>
        <w:t>Pengendalian</w:t>
      </w:r>
      <w:r>
        <w:rPr>
          <w:rFonts w:ascii="Century Gothic" w:hAnsi="Century Gothic" w:cstheme="minorHAnsi"/>
        </w:rPr>
        <w:t xml:space="preserve"> P</w:t>
      </w:r>
      <w:r w:rsidRPr="000164E8">
        <w:rPr>
          <w:rFonts w:ascii="Century Gothic" w:hAnsi="Century Gothic" w:cstheme="minorHAnsi"/>
        </w:rPr>
        <w:t>elaksanaan</w:t>
      </w:r>
      <w:r>
        <w:rPr>
          <w:rFonts w:ascii="Century Gothic" w:hAnsi="Century Gothic" w:cstheme="minorHAnsi"/>
        </w:rPr>
        <w:t xml:space="preserve"> P</w:t>
      </w:r>
      <w:r w:rsidRPr="000164E8">
        <w:rPr>
          <w:rFonts w:ascii="Century Gothic" w:hAnsi="Century Gothic" w:cstheme="minorHAnsi"/>
        </w:rPr>
        <w:t xml:space="preserve">enanaman </w:t>
      </w:r>
      <w:r>
        <w:rPr>
          <w:rFonts w:ascii="Century Gothic" w:hAnsi="Century Gothic" w:cstheme="minorHAnsi"/>
        </w:rPr>
        <w:t>M</w:t>
      </w:r>
      <w:r w:rsidRPr="000164E8">
        <w:rPr>
          <w:rFonts w:ascii="Century Gothic" w:hAnsi="Century Gothic" w:cstheme="minorHAnsi"/>
        </w:rPr>
        <w:t>odal setelah</w:t>
      </w:r>
      <w:r>
        <w:rPr>
          <w:rFonts w:ascii="Century Gothic" w:hAnsi="Century Gothic" w:cstheme="minorHAnsi"/>
        </w:rPr>
        <w:t xml:space="preserve"> </w:t>
      </w:r>
      <w:r w:rsidRPr="000164E8">
        <w:rPr>
          <w:rFonts w:ascii="Century Gothic" w:hAnsi="Century Gothic" w:cstheme="minorHAnsi"/>
        </w:rPr>
        <w:t>diberlakukannya</w:t>
      </w:r>
      <w:r w:rsidR="002C4635">
        <w:rPr>
          <w:rFonts w:ascii="Century Gothic" w:hAnsi="Century Gothic" w:cstheme="minorHAnsi"/>
        </w:rPr>
        <w:t xml:space="preserve"> </w:t>
      </w:r>
      <w:r w:rsidRPr="000164E8">
        <w:rPr>
          <w:rFonts w:ascii="Century Gothic" w:hAnsi="Century Gothic" w:cstheme="minorHAnsi"/>
        </w:rPr>
        <w:t>sistim On Line Single Submission (OSS).</w:t>
      </w:r>
    </w:p>
    <w:p w:rsidR="000164E8" w:rsidRPr="000164E8" w:rsidRDefault="000164E8" w:rsidP="00053CE6">
      <w:pPr>
        <w:pStyle w:val="ListParagraph"/>
        <w:numPr>
          <w:ilvl w:val="4"/>
          <w:numId w:val="66"/>
        </w:numPr>
        <w:overflowPunct/>
        <w:autoSpaceDE/>
        <w:autoSpaceDN/>
        <w:adjustRightInd/>
        <w:spacing w:after="200" w:line="360" w:lineRule="auto"/>
        <w:ind w:left="1560" w:hanging="426"/>
        <w:contextualSpacing/>
        <w:jc w:val="both"/>
        <w:textAlignment w:val="auto"/>
        <w:rPr>
          <w:rFonts w:ascii="Century Gothic" w:hAnsi="Century Gothic" w:cstheme="minorHAnsi"/>
        </w:rPr>
      </w:pPr>
      <w:r w:rsidRPr="000164E8">
        <w:rPr>
          <w:rFonts w:ascii="Century Gothic" w:hAnsi="Century Gothic" w:cstheme="minorHAnsi"/>
        </w:rPr>
        <w:t>Agar apratur DPM&amp;PTSP Provinsi,</w:t>
      </w:r>
      <w:r w:rsidR="00FB0469">
        <w:rPr>
          <w:rFonts w:ascii="Century Gothic" w:hAnsi="Century Gothic" w:cstheme="minorHAnsi"/>
        </w:rPr>
        <w:t xml:space="preserve"> </w:t>
      </w:r>
      <w:r w:rsidRPr="000164E8">
        <w:rPr>
          <w:rFonts w:ascii="Century Gothic" w:hAnsi="Century Gothic" w:cstheme="minorHAnsi"/>
        </w:rPr>
        <w:t>Kab/Kota</w:t>
      </w:r>
      <w:r w:rsidR="00FB0469">
        <w:rPr>
          <w:rFonts w:ascii="Century Gothic" w:hAnsi="Century Gothic" w:cstheme="minorHAnsi"/>
        </w:rPr>
        <w:t xml:space="preserve"> </w:t>
      </w:r>
      <w:r w:rsidRPr="000164E8">
        <w:rPr>
          <w:rFonts w:ascii="Century Gothic" w:hAnsi="Century Gothic" w:cstheme="minorHAnsi"/>
        </w:rPr>
        <w:t>dan Perusahaan</w:t>
      </w:r>
      <w:r w:rsidR="00FB0469">
        <w:rPr>
          <w:rFonts w:ascii="Century Gothic" w:hAnsi="Century Gothic" w:cstheme="minorHAnsi"/>
        </w:rPr>
        <w:t xml:space="preserve"> </w:t>
      </w:r>
      <w:r w:rsidRPr="000164E8">
        <w:rPr>
          <w:rFonts w:ascii="Century Gothic" w:hAnsi="Century Gothic" w:cstheme="minorHAnsi"/>
        </w:rPr>
        <w:t>mengetahui</w:t>
      </w:r>
      <w:r w:rsidR="00FB0469">
        <w:rPr>
          <w:rFonts w:ascii="Century Gothic" w:hAnsi="Century Gothic" w:cstheme="minorHAnsi"/>
        </w:rPr>
        <w:t xml:space="preserve"> </w:t>
      </w:r>
      <w:r w:rsidRPr="000164E8">
        <w:rPr>
          <w:rFonts w:ascii="Century Gothic" w:hAnsi="Century Gothic" w:cstheme="minorHAnsi"/>
        </w:rPr>
        <w:t>tata</w:t>
      </w:r>
      <w:r w:rsidR="00FB0469">
        <w:rPr>
          <w:rFonts w:ascii="Century Gothic" w:hAnsi="Century Gothic" w:cstheme="minorHAnsi"/>
        </w:rPr>
        <w:t xml:space="preserve"> </w:t>
      </w:r>
      <w:r w:rsidRPr="000164E8">
        <w:rPr>
          <w:rFonts w:ascii="Century Gothic" w:hAnsi="Century Gothic" w:cstheme="minorHAnsi"/>
        </w:rPr>
        <w:t>cara</w:t>
      </w:r>
      <w:r w:rsidR="00FB0469">
        <w:rPr>
          <w:rFonts w:ascii="Century Gothic" w:hAnsi="Century Gothic" w:cstheme="minorHAnsi"/>
        </w:rPr>
        <w:t xml:space="preserve"> </w:t>
      </w:r>
      <w:r w:rsidRPr="000164E8">
        <w:rPr>
          <w:rFonts w:ascii="Century Gothic" w:hAnsi="Century Gothic" w:cstheme="minorHAnsi"/>
        </w:rPr>
        <w:t>pengisian</w:t>
      </w:r>
      <w:r w:rsidR="00FB0469">
        <w:rPr>
          <w:rFonts w:ascii="Century Gothic" w:hAnsi="Century Gothic" w:cstheme="minorHAnsi"/>
        </w:rPr>
        <w:t xml:space="preserve"> </w:t>
      </w:r>
      <w:r w:rsidRPr="000164E8">
        <w:rPr>
          <w:rFonts w:ascii="Century Gothic" w:hAnsi="Century Gothic" w:cstheme="minorHAnsi"/>
        </w:rPr>
        <w:t>Laporan</w:t>
      </w:r>
      <w:r w:rsidR="00FB0469">
        <w:rPr>
          <w:rFonts w:ascii="Century Gothic" w:hAnsi="Century Gothic" w:cstheme="minorHAnsi"/>
        </w:rPr>
        <w:t xml:space="preserve"> </w:t>
      </w:r>
      <w:r w:rsidRPr="000164E8">
        <w:rPr>
          <w:rFonts w:ascii="Century Gothic" w:hAnsi="Century Gothic" w:cstheme="minorHAnsi"/>
        </w:rPr>
        <w:t>Kegiatan</w:t>
      </w:r>
      <w:r w:rsidR="00FB0469">
        <w:rPr>
          <w:rFonts w:ascii="Century Gothic" w:hAnsi="Century Gothic" w:cstheme="minorHAnsi"/>
        </w:rPr>
        <w:t xml:space="preserve"> </w:t>
      </w:r>
      <w:r w:rsidRPr="000164E8">
        <w:rPr>
          <w:rFonts w:ascii="Century Gothic" w:hAnsi="Century Gothic" w:cstheme="minorHAnsi"/>
        </w:rPr>
        <w:t xml:space="preserve">Penanaman Modal (LKPM) </w:t>
      </w:r>
    </w:p>
    <w:p w:rsidR="000164E8" w:rsidRPr="000164E8" w:rsidRDefault="000164E8" w:rsidP="00053CE6">
      <w:pPr>
        <w:pStyle w:val="ListParagraph"/>
        <w:numPr>
          <w:ilvl w:val="1"/>
          <w:numId w:val="66"/>
        </w:numPr>
        <w:overflowPunct/>
        <w:autoSpaceDE/>
        <w:autoSpaceDN/>
        <w:adjustRightInd/>
        <w:spacing w:after="200" w:line="360" w:lineRule="auto"/>
        <w:ind w:left="1560" w:hanging="426"/>
        <w:contextualSpacing/>
        <w:jc w:val="both"/>
        <w:textAlignment w:val="auto"/>
        <w:rPr>
          <w:rFonts w:ascii="Century Gothic" w:hAnsi="Century Gothic" w:cstheme="minorHAnsi"/>
        </w:rPr>
      </w:pPr>
      <w:r w:rsidRPr="000164E8">
        <w:rPr>
          <w:rFonts w:ascii="Century Gothic" w:hAnsi="Century Gothic" w:cstheme="minorHAnsi"/>
        </w:rPr>
        <w:t>Meningkatkan</w:t>
      </w:r>
      <w:r w:rsidR="00FB0469">
        <w:rPr>
          <w:rFonts w:ascii="Century Gothic" w:hAnsi="Century Gothic" w:cstheme="minorHAnsi"/>
        </w:rPr>
        <w:t xml:space="preserve"> </w:t>
      </w:r>
      <w:r w:rsidRPr="000164E8">
        <w:rPr>
          <w:rFonts w:ascii="Century Gothic" w:hAnsi="Century Gothic" w:cstheme="minorHAnsi"/>
        </w:rPr>
        <w:t>Koordinasi</w:t>
      </w:r>
      <w:r w:rsidR="00FB0469">
        <w:rPr>
          <w:rFonts w:ascii="Century Gothic" w:hAnsi="Century Gothic" w:cstheme="minorHAnsi"/>
        </w:rPr>
        <w:t xml:space="preserve"> </w:t>
      </w:r>
      <w:r w:rsidRPr="000164E8">
        <w:rPr>
          <w:rFonts w:ascii="Century Gothic" w:hAnsi="Century Gothic" w:cstheme="minorHAnsi"/>
        </w:rPr>
        <w:t>antara BKPM, DPM&amp;PTSP Prov. Sumbar, DPM&amp;PTSP Kab/Kota Se Sumatera Barat.</w:t>
      </w:r>
    </w:p>
    <w:p w:rsidR="00411483" w:rsidRPr="003D316B" w:rsidRDefault="00E572C7" w:rsidP="00411483">
      <w:pPr>
        <w:pStyle w:val="ListParagraph"/>
        <w:numPr>
          <w:ilvl w:val="0"/>
          <w:numId w:val="51"/>
        </w:numPr>
        <w:tabs>
          <w:tab w:val="left" w:pos="851"/>
          <w:tab w:val="left" w:pos="1985"/>
        </w:tabs>
        <w:spacing w:line="360" w:lineRule="auto"/>
        <w:ind w:left="1134" w:hanging="425"/>
        <w:jc w:val="both"/>
        <w:rPr>
          <w:rFonts w:ascii="Century Gothic" w:hAnsi="Century Gothic" w:cs="Arial"/>
          <w:lang w:val="it-IT"/>
        </w:rPr>
      </w:pPr>
      <w:r w:rsidRPr="003D316B">
        <w:rPr>
          <w:rFonts w:ascii="Century Gothic" w:hAnsi="Century Gothic" w:cs="Arial"/>
          <w:lang w:val="it-IT"/>
        </w:rPr>
        <w:t xml:space="preserve">Keluaran dari pelaksanaan kegiatan ini adalah  </w:t>
      </w:r>
      <w:r w:rsidR="00FB0469" w:rsidRPr="003D316B">
        <w:rPr>
          <w:rFonts w:ascii="Century Gothic" w:hAnsi="Century Gothic" w:cs="Arial"/>
          <w:lang w:val="it-IT"/>
        </w:rPr>
        <w:t>terlaksananya Bimbingan Teknis Pengendalian Pelaksanaan Penanaman Modal kepada 80 orang peserta sesuai dengan yang ditergetkan atau 100%.</w:t>
      </w:r>
    </w:p>
    <w:p w:rsidR="00FB0469" w:rsidRPr="00FB0469" w:rsidRDefault="00E572C7" w:rsidP="00053CE6">
      <w:pPr>
        <w:pStyle w:val="ListParagraph"/>
        <w:numPr>
          <w:ilvl w:val="3"/>
          <w:numId w:val="69"/>
        </w:numPr>
        <w:tabs>
          <w:tab w:val="left" w:pos="360"/>
          <w:tab w:val="left" w:pos="709"/>
        </w:tabs>
        <w:overflowPunct/>
        <w:autoSpaceDE/>
        <w:autoSpaceDN/>
        <w:adjustRightInd/>
        <w:spacing w:after="200" w:line="360" w:lineRule="auto"/>
        <w:ind w:left="1560" w:hanging="426"/>
        <w:contextualSpacing/>
        <w:jc w:val="both"/>
        <w:textAlignment w:val="auto"/>
        <w:rPr>
          <w:rFonts w:ascii="Century Gothic" w:hAnsi="Century Gothic" w:cstheme="minorHAnsi"/>
        </w:rPr>
      </w:pPr>
      <w:r w:rsidRPr="00FB0469">
        <w:rPr>
          <w:rFonts w:ascii="Century Gothic" w:hAnsi="Century Gothic" w:cs="Arial"/>
          <w:lang w:val="it-IT"/>
        </w:rPr>
        <w:t xml:space="preserve">Hasil dari kegiatan ini adalah </w:t>
      </w:r>
      <w:r w:rsidR="00FB0469" w:rsidRPr="00FB0469">
        <w:rPr>
          <w:rFonts w:ascii="Century Gothic" w:hAnsi="Century Gothic" w:cstheme="minorHAnsi"/>
        </w:rPr>
        <w:t xml:space="preserve"> BimbinganTeknis ini adalah, bertambahnya wawasan dan pengetahuan Personil OPD DPM</w:t>
      </w:r>
      <w:r w:rsidR="00411483">
        <w:rPr>
          <w:rFonts w:ascii="Century Gothic" w:hAnsi="Century Gothic" w:cstheme="minorHAnsi"/>
          <w:lang w:val="id-ID"/>
        </w:rPr>
        <w:t xml:space="preserve"> </w:t>
      </w:r>
      <w:r w:rsidR="00FB0469" w:rsidRPr="00FB0469">
        <w:rPr>
          <w:rFonts w:ascii="Century Gothic" w:hAnsi="Century Gothic" w:cstheme="minorHAnsi"/>
        </w:rPr>
        <w:t>&amp;</w:t>
      </w:r>
      <w:r w:rsidR="00411483">
        <w:rPr>
          <w:rFonts w:ascii="Century Gothic" w:hAnsi="Century Gothic" w:cstheme="minorHAnsi"/>
          <w:lang w:val="id-ID"/>
        </w:rPr>
        <w:t xml:space="preserve"> </w:t>
      </w:r>
      <w:r w:rsidR="00FB0469" w:rsidRPr="00FB0469">
        <w:rPr>
          <w:rFonts w:ascii="Century Gothic" w:hAnsi="Century Gothic" w:cstheme="minorHAnsi"/>
        </w:rPr>
        <w:lastRenderedPageBreak/>
        <w:t>PTSP Provinsi</w:t>
      </w:r>
      <w:r w:rsidR="00FB0469">
        <w:rPr>
          <w:rFonts w:ascii="Century Gothic" w:hAnsi="Century Gothic" w:cstheme="minorHAnsi"/>
        </w:rPr>
        <w:t xml:space="preserve"> </w:t>
      </w:r>
      <w:r w:rsidR="00FB0469" w:rsidRPr="00FB0469">
        <w:rPr>
          <w:rFonts w:ascii="Century Gothic" w:hAnsi="Century Gothic" w:cstheme="minorHAnsi"/>
        </w:rPr>
        <w:t>dan, Kab/Kota serta perusahaan PMA/PMDN</w:t>
      </w:r>
      <w:r w:rsidR="00FB0469">
        <w:rPr>
          <w:rFonts w:ascii="Century Gothic" w:hAnsi="Century Gothic" w:cstheme="minorHAnsi"/>
        </w:rPr>
        <w:t xml:space="preserve"> </w:t>
      </w:r>
      <w:r w:rsidR="00FB0469" w:rsidRPr="00FB0469">
        <w:rPr>
          <w:rFonts w:ascii="Century Gothic" w:hAnsi="Century Gothic" w:cstheme="minorHAnsi"/>
        </w:rPr>
        <w:t>tentang</w:t>
      </w:r>
      <w:r w:rsidR="00FB0469">
        <w:rPr>
          <w:rFonts w:ascii="Century Gothic" w:hAnsi="Century Gothic" w:cstheme="minorHAnsi"/>
        </w:rPr>
        <w:t xml:space="preserve"> </w:t>
      </w:r>
      <w:r w:rsidR="00FB0469" w:rsidRPr="00FB0469">
        <w:rPr>
          <w:rFonts w:ascii="Century Gothic" w:hAnsi="Century Gothic" w:cstheme="minorHAnsi"/>
        </w:rPr>
        <w:t>pengendalian</w:t>
      </w:r>
      <w:r w:rsidR="00FB0469">
        <w:rPr>
          <w:rFonts w:ascii="Century Gothic" w:hAnsi="Century Gothic" w:cstheme="minorHAnsi"/>
        </w:rPr>
        <w:t xml:space="preserve"> </w:t>
      </w:r>
      <w:r w:rsidR="00FB0469" w:rsidRPr="00FB0469">
        <w:rPr>
          <w:rFonts w:ascii="Century Gothic" w:hAnsi="Century Gothic" w:cstheme="minorHAnsi"/>
        </w:rPr>
        <w:t>pelaksanaan</w:t>
      </w:r>
      <w:r w:rsidR="00FB0469">
        <w:rPr>
          <w:rFonts w:ascii="Century Gothic" w:hAnsi="Century Gothic" w:cstheme="minorHAnsi"/>
        </w:rPr>
        <w:t xml:space="preserve"> </w:t>
      </w:r>
      <w:r w:rsidR="00FB0469" w:rsidRPr="00FB0469">
        <w:rPr>
          <w:rFonts w:ascii="Century Gothic" w:hAnsi="Century Gothic" w:cstheme="minorHAnsi"/>
        </w:rPr>
        <w:t>penanaman modal setelah</w:t>
      </w:r>
      <w:r w:rsidR="00411483">
        <w:rPr>
          <w:rFonts w:ascii="Century Gothic" w:hAnsi="Century Gothic" w:cstheme="minorHAnsi"/>
          <w:lang w:val="id-ID"/>
        </w:rPr>
        <w:t xml:space="preserve"> </w:t>
      </w:r>
      <w:r w:rsidR="00FB0469" w:rsidRPr="00FB0469">
        <w:rPr>
          <w:rFonts w:ascii="Century Gothic" w:hAnsi="Century Gothic" w:cstheme="minorHAnsi"/>
        </w:rPr>
        <w:t>diberlakukannya online Single submission (OSS) oleh</w:t>
      </w:r>
      <w:r w:rsidR="00411483">
        <w:rPr>
          <w:rFonts w:ascii="Century Gothic" w:hAnsi="Century Gothic" w:cstheme="minorHAnsi"/>
          <w:lang w:val="id-ID"/>
        </w:rPr>
        <w:t xml:space="preserve"> </w:t>
      </w:r>
      <w:r w:rsidR="00FB0469" w:rsidRPr="00FB0469">
        <w:rPr>
          <w:rFonts w:ascii="Century Gothic" w:hAnsi="Century Gothic" w:cstheme="minorHAnsi"/>
        </w:rPr>
        <w:t>pemerintahan</w:t>
      </w:r>
      <w:r w:rsidR="00411483">
        <w:rPr>
          <w:rFonts w:ascii="Century Gothic" w:hAnsi="Century Gothic" w:cstheme="minorHAnsi"/>
          <w:lang w:val="id-ID"/>
        </w:rPr>
        <w:t xml:space="preserve"> </w:t>
      </w:r>
      <w:r w:rsidR="00FB0469" w:rsidRPr="00FB0469">
        <w:rPr>
          <w:rFonts w:ascii="Century Gothic" w:hAnsi="Century Gothic" w:cstheme="minorHAnsi"/>
        </w:rPr>
        <w:t>pusat.</w:t>
      </w:r>
    </w:p>
    <w:p w:rsidR="00FB0469" w:rsidRPr="00FB0469" w:rsidRDefault="00FB0469" w:rsidP="00053CE6">
      <w:pPr>
        <w:pStyle w:val="ListParagraph"/>
        <w:numPr>
          <w:ilvl w:val="3"/>
          <w:numId w:val="69"/>
        </w:numPr>
        <w:tabs>
          <w:tab w:val="left" w:pos="360"/>
        </w:tabs>
        <w:overflowPunct/>
        <w:autoSpaceDE/>
        <w:autoSpaceDN/>
        <w:adjustRightInd/>
        <w:spacing w:after="200" w:line="360" w:lineRule="auto"/>
        <w:ind w:left="1560" w:hanging="284"/>
        <w:contextualSpacing/>
        <w:jc w:val="both"/>
        <w:textAlignment w:val="auto"/>
        <w:rPr>
          <w:rFonts w:ascii="Century Gothic" w:hAnsi="Century Gothic" w:cstheme="minorHAnsi"/>
        </w:rPr>
      </w:pPr>
      <w:r w:rsidRPr="00FB0469">
        <w:rPr>
          <w:rFonts w:ascii="Century Gothic" w:hAnsi="Century Gothic" w:cstheme="minorHAnsi"/>
        </w:rPr>
        <w:t>Bertambahnya</w:t>
      </w:r>
      <w:r>
        <w:rPr>
          <w:rFonts w:ascii="Century Gothic" w:hAnsi="Century Gothic" w:cstheme="minorHAnsi"/>
        </w:rPr>
        <w:t xml:space="preserve"> </w:t>
      </w:r>
      <w:r w:rsidRPr="00FB0469">
        <w:rPr>
          <w:rFonts w:ascii="Century Gothic" w:hAnsi="Century Gothic" w:cstheme="minorHAnsi"/>
        </w:rPr>
        <w:t>wawasan</w:t>
      </w:r>
      <w:r>
        <w:rPr>
          <w:rFonts w:ascii="Century Gothic" w:hAnsi="Century Gothic" w:cstheme="minorHAnsi"/>
        </w:rPr>
        <w:t xml:space="preserve"> </w:t>
      </w:r>
      <w:r w:rsidRPr="00FB0469">
        <w:rPr>
          <w:rFonts w:ascii="Century Gothic" w:hAnsi="Century Gothic" w:cstheme="minorHAnsi"/>
        </w:rPr>
        <w:t>dan</w:t>
      </w:r>
      <w:r>
        <w:rPr>
          <w:rFonts w:ascii="Century Gothic" w:hAnsi="Century Gothic" w:cstheme="minorHAnsi"/>
        </w:rPr>
        <w:t xml:space="preserve"> </w:t>
      </w:r>
      <w:r w:rsidRPr="00FB0469">
        <w:rPr>
          <w:rFonts w:ascii="Century Gothic" w:hAnsi="Century Gothic" w:cstheme="minorHAnsi"/>
        </w:rPr>
        <w:t>pengetahuan</w:t>
      </w:r>
      <w:r>
        <w:rPr>
          <w:rFonts w:ascii="Century Gothic" w:hAnsi="Century Gothic" w:cstheme="minorHAnsi"/>
        </w:rPr>
        <w:t xml:space="preserve"> </w:t>
      </w:r>
      <w:r w:rsidRPr="00FB0469">
        <w:rPr>
          <w:rFonts w:ascii="Century Gothic" w:hAnsi="Century Gothic" w:cstheme="minorHAnsi"/>
        </w:rPr>
        <w:t>peserta</w:t>
      </w:r>
      <w:r>
        <w:rPr>
          <w:rFonts w:ascii="Century Gothic" w:hAnsi="Century Gothic" w:cstheme="minorHAnsi"/>
        </w:rPr>
        <w:t xml:space="preserve"> </w:t>
      </w:r>
      <w:r w:rsidRPr="00FB0469">
        <w:rPr>
          <w:rFonts w:ascii="Century Gothic" w:hAnsi="Century Gothic" w:cstheme="minorHAnsi"/>
        </w:rPr>
        <w:t>tentang</w:t>
      </w:r>
      <w:r>
        <w:rPr>
          <w:rFonts w:ascii="Century Gothic" w:hAnsi="Century Gothic" w:cstheme="minorHAnsi"/>
        </w:rPr>
        <w:t xml:space="preserve"> </w:t>
      </w:r>
      <w:r w:rsidRPr="00FB0469">
        <w:rPr>
          <w:rFonts w:ascii="Century Gothic" w:hAnsi="Century Gothic" w:cstheme="minorHAnsi"/>
        </w:rPr>
        <w:t>tata</w:t>
      </w:r>
      <w:r>
        <w:rPr>
          <w:rFonts w:ascii="Century Gothic" w:hAnsi="Century Gothic" w:cstheme="minorHAnsi"/>
        </w:rPr>
        <w:t xml:space="preserve"> </w:t>
      </w:r>
      <w:proofErr w:type="gramStart"/>
      <w:r w:rsidRPr="00FB0469">
        <w:rPr>
          <w:rFonts w:ascii="Century Gothic" w:hAnsi="Century Gothic" w:cstheme="minorHAnsi"/>
        </w:rPr>
        <w:t>cara</w:t>
      </w:r>
      <w:proofErr w:type="gramEnd"/>
      <w:r>
        <w:rPr>
          <w:rFonts w:ascii="Century Gothic" w:hAnsi="Century Gothic" w:cstheme="minorHAnsi"/>
        </w:rPr>
        <w:t xml:space="preserve"> </w:t>
      </w:r>
      <w:r w:rsidRPr="00FB0469">
        <w:rPr>
          <w:rFonts w:ascii="Century Gothic" w:hAnsi="Century Gothic" w:cstheme="minorHAnsi"/>
        </w:rPr>
        <w:t>pengisian</w:t>
      </w:r>
      <w:r>
        <w:rPr>
          <w:rFonts w:ascii="Century Gothic" w:hAnsi="Century Gothic" w:cstheme="minorHAnsi"/>
        </w:rPr>
        <w:t xml:space="preserve"> </w:t>
      </w:r>
      <w:r w:rsidRPr="00FB0469">
        <w:rPr>
          <w:rFonts w:ascii="Century Gothic" w:hAnsi="Century Gothic" w:cstheme="minorHAnsi"/>
        </w:rPr>
        <w:t>Laporan</w:t>
      </w:r>
      <w:r>
        <w:rPr>
          <w:rFonts w:ascii="Century Gothic" w:hAnsi="Century Gothic" w:cstheme="minorHAnsi"/>
        </w:rPr>
        <w:t xml:space="preserve"> </w:t>
      </w:r>
      <w:r w:rsidRPr="00FB0469">
        <w:rPr>
          <w:rFonts w:ascii="Century Gothic" w:hAnsi="Century Gothic" w:cstheme="minorHAnsi"/>
        </w:rPr>
        <w:t>Kegiatan</w:t>
      </w:r>
      <w:r>
        <w:rPr>
          <w:rFonts w:ascii="Century Gothic" w:hAnsi="Century Gothic" w:cstheme="minorHAnsi"/>
        </w:rPr>
        <w:t xml:space="preserve"> </w:t>
      </w:r>
      <w:r w:rsidRPr="00FB0469">
        <w:rPr>
          <w:rFonts w:ascii="Century Gothic" w:hAnsi="Century Gothic" w:cstheme="minorHAnsi"/>
        </w:rPr>
        <w:t>Penanaman Modal (LKPM) secara Online.</w:t>
      </w:r>
    </w:p>
    <w:p w:rsidR="00FB0469" w:rsidRPr="00FB0469" w:rsidRDefault="00FB0469" w:rsidP="00053CE6">
      <w:pPr>
        <w:pStyle w:val="ListParagraph"/>
        <w:numPr>
          <w:ilvl w:val="3"/>
          <w:numId w:val="69"/>
        </w:numPr>
        <w:tabs>
          <w:tab w:val="left" w:pos="360"/>
        </w:tabs>
        <w:overflowPunct/>
        <w:autoSpaceDE/>
        <w:autoSpaceDN/>
        <w:adjustRightInd/>
        <w:spacing w:after="200" w:line="360" w:lineRule="auto"/>
        <w:ind w:left="1560" w:hanging="284"/>
        <w:contextualSpacing/>
        <w:jc w:val="both"/>
        <w:textAlignment w:val="auto"/>
        <w:rPr>
          <w:rFonts w:ascii="Century Gothic" w:hAnsi="Century Gothic" w:cstheme="minorHAnsi"/>
        </w:rPr>
      </w:pPr>
      <w:r w:rsidRPr="00FB0469">
        <w:rPr>
          <w:rFonts w:ascii="Century Gothic" w:hAnsi="Century Gothic" w:cstheme="minorHAnsi"/>
        </w:rPr>
        <w:t>Bertambahnya</w:t>
      </w:r>
      <w:r>
        <w:rPr>
          <w:rFonts w:ascii="Century Gothic" w:hAnsi="Century Gothic" w:cstheme="minorHAnsi"/>
        </w:rPr>
        <w:t xml:space="preserve"> </w:t>
      </w:r>
      <w:r w:rsidRPr="00FB0469">
        <w:rPr>
          <w:rFonts w:ascii="Century Gothic" w:hAnsi="Century Gothic" w:cstheme="minorHAnsi"/>
        </w:rPr>
        <w:t>wawasan</w:t>
      </w:r>
      <w:r>
        <w:rPr>
          <w:rFonts w:ascii="Century Gothic" w:hAnsi="Century Gothic" w:cstheme="minorHAnsi"/>
        </w:rPr>
        <w:t xml:space="preserve"> </w:t>
      </w:r>
      <w:r w:rsidRPr="00FB0469">
        <w:rPr>
          <w:rFonts w:ascii="Century Gothic" w:hAnsi="Century Gothic" w:cstheme="minorHAnsi"/>
        </w:rPr>
        <w:t>dan</w:t>
      </w:r>
      <w:r>
        <w:rPr>
          <w:rFonts w:ascii="Century Gothic" w:hAnsi="Century Gothic" w:cstheme="minorHAnsi"/>
        </w:rPr>
        <w:t xml:space="preserve"> </w:t>
      </w:r>
      <w:r w:rsidRPr="00FB0469">
        <w:rPr>
          <w:rFonts w:ascii="Century Gothic" w:hAnsi="Century Gothic" w:cstheme="minorHAnsi"/>
        </w:rPr>
        <w:t>pengetahuan</w:t>
      </w:r>
      <w:r>
        <w:rPr>
          <w:rFonts w:ascii="Century Gothic" w:hAnsi="Century Gothic" w:cstheme="minorHAnsi"/>
        </w:rPr>
        <w:t xml:space="preserve"> </w:t>
      </w:r>
      <w:r w:rsidRPr="00FB0469">
        <w:rPr>
          <w:rFonts w:ascii="Century Gothic" w:hAnsi="Century Gothic" w:cstheme="minorHAnsi"/>
        </w:rPr>
        <w:t>perusahaan</w:t>
      </w:r>
      <w:r>
        <w:rPr>
          <w:rFonts w:ascii="Century Gothic" w:hAnsi="Century Gothic" w:cstheme="minorHAnsi"/>
        </w:rPr>
        <w:t xml:space="preserve"> </w:t>
      </w:r>
      <w:r w:rsidRPr="00FB0469">
        <w:rPr>
          <w:rFonts w:ascii="Century Gothic" w:hAnsi="Century Gothic" w:cstheme="minorHAnsi"/>
        </w:rPr>
        <w:t>tentang</w:t>
      </w:r>
      <w:r>
        <w:rPr>
          <w:rFonts w:ascii="Century Gothic" w:hAnsi="Century Gothic" w:cstheme="minorHAnsi"/>
        </w:rPr>
        <w:t xml:space="preserve"> </w:t>
      </w:r>
      <w:r w:rsidRPr="00FB0469">
        <w:rPr>
          <w:rFonts w:ascii="Century Gothic" w:hAnsi="Century Gothic" w:cstheme="minorHAnsi"/>
        </w:rPr>
        <w:t>perizinan</w:t>
      </w:r>
      <w:r>
        <w:rPr>
          <w:rFonts w:ascii="Century Gothic" w:hAnsi="Century Gothic" w:cstheme="minorHAnsi"/>
        </w:rPr>
        <w:t xml:space="preserve"> </w:t>
      </w:r>
      <w:r w:rsidRPr="00FB0469">
        <w:rPr>
          <w:rFonts w:ascii="Century Gothic" w:hAnsi="Century Gothic" w:cstheme="minorHAnsi"/>
        </w:rPr>
        <w:t>penerbitan</w:t>
      </w:r>
      <w:r>
        <w:rPr>
          <w:rFonts w:ascii="Century Gothic" w:hAnsi="Century Gothic" w:cstheme="minorHAnsi"/>
        </w:rPr>
        <w:t xml:space="preserve"> </w:t>
      </w:r>
      <w:r w:rsidRPr="00FB0469">
        <w:rPr>
          <w:rFonts w:ascii="Century Gothic" w:hAnsi="Century Gothic" w:cstheme="minorHAnsi"/>
        </w:rPr>
        <w:t>izin</w:t>
      </w:r>
      <w:r>
        <w:rPr>
          <w:rFonts w:ascii="Century Gothic" w:hAnsi="Century Gothic" w:cstheme="minorHAnsi"/>
        </w:rPr>
        <w:t xml:space="preserve"> </w:t>
      </w:r>
      <w:r w:rsidRPr="00FB0469">
        <w:rPr>
          <w:rFonts w:ascii="Century Gothic" w:hAnsi="Century Gothic" w:cstheme="minorHAnsi"/>
        </w:rPr>
        <w:t>melalui</w:t>
      </w:r>
      <w:r>
        <w:rPr>
          <w:rFonts w:ascii="Century Gothic" w:hAnsi="Century Gothic" w:cstheme="minorHAnsi"/>
        </w:rPr>
        <w:t xml:space="preserve"> O</w:t>
      </w:r>
      <w:r w:rsidRPr="00FB0469">
        <w:rPr>
          <w:rFonts w:ascii="Century Gothic" w:hAnsi="Century Gothic" w:cstheme="minorHAnsi"/>
        </w:rPr>
        <w:t>nline</w:t>
      </w:r>
      <w:r w:rsidRPr="0074118B">
        <w:rPr>
          <w:rFonts w:cstheme="minorHAnsi"/>
          <w:sz w:val="26"/>
          <w:szCs w:val="26"/>
        </w:rPr>
        <w:t xml:space="preserve"> </w:t>
      </w:r>
      <w:r w:rsidRPr="00FB0469">
        <w:rPr>
          <w:rFonts w:ascii="Century Gothic" w:hAnsi="Century Gothic" w:cstheme="minorHAnsi"/>
        </w:rPr>
        <w:t xml:space="preserve">Single </w:t>
      </w:r>
      <w:r>
        <w:rPr>
          <w:rFonts w:ascii="Century Gothic" w:hAnsi="Century Gothic" w:cstheme="minorHAnsi"/>
        </w:rPr>
        <w:t>S</w:t>
      </w:r>
      <w:r w:rsidRPr="00FB0469">
        <w:rPr>
          <w:rFonts w:ascii="Century Gothic" w:hAnsi="Century Gothic" w:cstheme="minorHAnsi"/>
        </w:rPr>
        <w:t>ubmission (OSS).</w:t>
      </w:r>
    </w:p>
    <w:p w:rsidR="00E572C7" w:rsidRPr="00FB0469" w:rsidRDefault="00E572C7" w:rsidP="009E639C">
      <w:pPr>
        <w:pStyle w:val="ListParagraph"/>
        <w:numPr>
          <w:ilvl w:val="1"/>
          <w:numId w:val="19"/>
        </w:numPr>
        <w:tabs>
          <w:tab w:val="left" w:pos="1134"/>
          <w:tab w:val="left" w:pos="1985"/>
        </w:tabs>
        <w:overflowPunct/>
        <w:autoSpaceDE/>
        <w:autoSpaceDN/>
        <w:adjustRightInd/>
        <w:spacing w:line="360" w:lineRule="auto"/>
        <w:ind w:left="851" w:hanging="425"/>
        <w:jc w:val="both"/>
        <w:textAlignment w:val="auto"/>
        <w:rPr>
          <w:rFonts w:ascii="Century Gothic" w:hAnsi="Century Gothic" w:cs="Arial"/>
          <w:b/>
          <w:color w:val="FF0000"/>
          <w:lang w:val="it-IT"/>
        </w:rPr>
      </w:pPr>
      <w:r w:rsidRPr="00FB0469">
        <w:rPr>
          <w:rFonts w:ascii="Century Gothic" w:hAnsi="Century Gothic"/>
          <w:b/>
        </w:rPr>
        <w:t>Forum Investasi Sumatera Barat</w:t>
      </w:r>
      <w:proofErr w:type="gramStart"/>
      <w:r w:rsidR="007C1B5A">
        <w:rPr>
          <w:rFonts w:ascii="Century Gothic" w:hAnsi="Century Gothic"/>
          <w:b/>
          <w:lang w:val="id-ID"/>
        </w:rPr>
        <w:t xml:space="preserve">, </w:t>
      </w:r>
      <w:r w:rsidRPr="00FB0469">
        <w:rPr>
          <w:rFonts w:ascii="Century Gothic" w:hAnsi="Century Gothic"/>
          <w:b/>
        </w:rPr>
        <w:t xml:space="preserve"> </w:t>
      </w:r>
      <w:r w:rsidRPr="00FB0469">
        <w:rPr>
          <w:rFonts w:ascii="Century Gothic" w:hAnsi="Century Gothic" w:cs="Arial"/>
          <w:lang w:val="it-IT"/>
        </w:rPr>
        <w:t>mendapat</w:t>
      </w:r>
      <w:proofErr w:type="gramEnd"/>
      <w:r w:rsidR="001F29EC">
        <w:rPr>
          <w:rFonts w:ascii="Century Gothic" w:hAnsi="Century Gothic" w:cs="Arial"/>
          <w:lang w:val="it-IT"/>
        </w:rPr>
        <w:t xml:space="preserve"> </w:t>
      </w:r>
      <w:r w:rsidRPr="00FB0469">
        <w:rPr>
          <w:rFonts w:ascii="Century Gothic" w:hAnsi="Century Gothic" w:cs="Arial"/>
          <w:lang w:val="id-ID"/>
        </w:rPr>
        <w:t>dukungan anggaran</w:t>
      </w:r>
      <w:r w:rsidR="00B709C9">
        <w:rPr>
          <w:rFonts w:ascii="Century Gothic" w:hAnsi="Century Gothic" w:cs="Arial"/>
        </w:rPr>
        <w:t xml:space="preserve">  </w:t>
      </w:r>
      <w:r w:rsidRPr="00FB0469">
        <w:rPr>
          <w:rFonts w:ascii="Century Gothic" w:hAnsi="Century Gothic" w:cs="Arial"/>
          <w:lang w:val="it-IT"/>
        </w:rPr>
        <w:t xml:space="preserve">sebesar </w:t>
      </w:r>
      <w:r w:rsidR="003D316B">
        <w:rPr>
          <w:rFonts w:ascii="Century Gothic" w:hAnsi="Century Gothic" w:cs="Arial"/>
          <w:lang w:val="id-ID"/>
        </w:rPr>
        <w:t xml:space="preserve"> </w:t>
      </w:r>
      <w:r w:rsidRPr="00FB0469">
        <w:rPr>
          <w:rFonts w:ascii="Century Gothic" w:hAnsi="Century Gothic" w:cs="Arial"/>
          <w:lang w:val="it-IT"/>
        </w:rPr>
        <w:t xml:space="preserve">Rp. </w:t>
      </w:r>
      <w:r w:rsidRPr="00FB0469">
        <w:rPr>
          <w:rFonts w:ascii="Century Gothic" w:hAnsi="Century Gothic" w:cs="Arial"/>
        </w:rPr>
        <w:t>133.191.900</w:t>
      </w:r>
      <w:r w:rsidRPr="00FB0469">
        <w:rPr>
          <w:rFonts w:ascii="Century Gothic" w:hAnsi="Century Gothic" w:cs="Arial"/>
          <w:lang w:val="it-IT"/>
        </w:rPr>
        <w:t>,-</w:t>
      </w:r>
      <w:r w:rsidR="003D316B">
        <w:rPr>
          <w:rFonts w:ascii="Century Gothic" w:hAnsi="Century Gothic" w:cs="Arial"/>
          <w:lang w:val="id-ID"/>
        </w:rPr>
        <w:t xml:space="preserve"> </w:t>
      </w:r>
      <w:r w:rsidRPr="00FB0469">
        <w:rPr>
          <w:rFonts w:ascii="Century Gothic" w:hAnsi="Century Gothic" w:cs="Arial"/>
          <w:lang w:val="id-ID"/>
        </w:rPr>
        <w:t>dan dapat</w:t>
      </w:r>
      <w:r w:rsidR="001F29EC">
        <w:rPr>
          <w:rFonts w:ascii="Century Gothic" w:hAnsi="Century Gothic" w:cs="Arial"/>
        </w:rPr>
        <w:t xml:space="preserve"> </w:t>
      </w:r>
      <w:r w:rsidRPr="00FB0469">
        <w:rPr>
          <w:rFonts w:ascii="Century Gothic" w:hAnsi="Century Gothic" w:cs="Arial"/>
          <w:lang w:val="id-ID"/>
        </w:rPr>
        <w:t>di</w:t>
      </w:r>
      <w:r w:rsidRPr="00FB0469">
        <w:rPr>
          <w:rFonts w:ascii="Century Gothic" w:hAnsi="Century Gothic" w:cs="Arial"/>
          <w:lang w:val="it-IT"/>
        </w:rPr>
        <w:t>realisasi</w:t>
      </w:r>
      <w:r w:rsidRPr="00FB0469">
        <w:rPr>
          <w:rFonts w:ascii="Century Gothic" w:hAnsi="Century Gothic" w:cs="Arial"/>
          <w:lang w:val="id-ID"/>
        </w:rPr>
        <w:t xml:space="preserve">kan keuangannya </w:t>
      </w:r>
      <w:r w:rsidRPr="00FB0469">
        <w:rPr>
          <w:rFonts w:ascii="Century Gothic" w:hAnsi="Century Gothic" w:cs="Arial"/>
          <w:lang w:val="it-IT"/>
        </w:rPr>
        <w:t xml:space="preserve">sebesar Rp. </w:t>
      </w:r>
      <w:r w:rsidRPr="00FB0469">
        <w:rPr>
          <w:rFonts w:ascii="Century Gothic" w:hAnsi="Century Gothic" w:cs="Arial"/>
        </w:rPr>
        <w:t xml:space="preserve">120.113.700,- atau </w:t>
      </w:r>
      <w:r w:rsidRPr="00FB0469">
        <w:rPr>
          <w:rFonts w:ascii="Century Gothic" w:hAnsi="Century Gothic" w:cs="Arial"/>
          <w:lang w:val="it-IT"/>
        </w:rPr>
        <w:t>(</w:t>
      </w:r>
      <w:r w:rsidRPr="00FB0469">
        <w:rPr>
          <w:rFonts w:ascii="Century Gothic" w:hAnsi="Century Gothic" w:cs="Arial"/>
        </w:rPr>
        <w:t>90,18</w:t>
      </w:r>
      <w:r w:rsidRPr="00FB0469">
        <w:rPr>
          <w:rFonts w:ascii="Century Gothic" w:hAnsi="Century Gothic" w:cs="Arial"/>
          <w:lang w:val="it-IT"/>
        </w:rPr>
        <w:t xml:space="preserve">%), </w:t>
      </w:r>
      <w:r w:rsidRPr="00FB0469">
        <w:rPr>
          <w:rFonts w:ascii="Century Gothic" w:hAnsi="Century Gothic" w:cs="Arial"/>
          <w:lang w:val="id-ID"/>
        </w:rPr>
        <w:t xml:space="preserve">dan </w:t>
      </w:r>
      <w:r w:rsidRPr="00FB0469">
        <w:rPr>
          <w:rFonts w:ascii="Century Gothic" w:hAnsi="Century Gothic" w:cs="Arial"/>
          <w:lang w:val="it-IT"/>
        </w:rPr>
        <w:t xml:space="preserve">realisasi fisik </w:t>
      </w:r>
      <w:r w:rsidRPr="00FB0469">
        <w:rPr>
          <w:rFonts w:ascii="Century Gothic" w:hAnsi="Century Gothic" w:cs="Arial"/>
          <w:lang w:val="id-ID"/>
        </w:rPr>
        <w:t>tercapai</w:t>
      </w:r>
      <w:r w:rsidRPr="00FB0469">
        <w:rPr>
          <w:rFonts w:ascii="Century Gothic" w:hAnsi="Century Gothic" w:cs="Arial"/>
          <w:lang w:val="it-IT"/>
        </w:rPr>
        <w:t xml:space="preserve"> 100%. Kurangnya realisasi keuangan kegiatan ini dibawah 95% adalah sisa anggaran pada belanja honorarium tenaga ahli/Instruktur/narasumber, Belanja Bantuan Transportasi peserta dan Perjalanan dinas luar</w:t>
      </w:r>
      <w:r w:rsidR="001F29EC">
        <w:rPr>
          <w:rFonts w:ascii="Century Gothic" w:hAnsi="Century Gothic" w:cs="Arial"/>
          <w:lang w:val="it-IT"/>
        </w:rPr>
        <w:t xml:space="preserve"> </w:t>
      </w:r>
      <w:r w:rsidRPr="00FB0469">
        <w:rPr>
          <w:rFonts w:ascii="Century Gothic" w:hAnsi="Century Gothic" w:cs="Arial"/>
          <w:lang w:val="it-IT"/>
        </w:rPr>
        <w:t xml:space="preserve"> daerah di dalam pelaksanaan kegiatan yang tidak mungkin.</w:t>
      </w:r>
    </w:p>
    <w:p w:rsidR="00B709C9" w:rsidRPr="00B709C9" w:rsidRDefault="00B709C9" w:rsidP="00053CE6">
      <w:pPr>
        <w:pStyle w:val="ListParagraph"/>
        <w:numPr>
          <w:ilvl w:val="0"/>
          <w:numId w:val="51"/>
        </w:numPr>
        <w:spacing w:line="360" w:lineRule="auto"/>
        <w:ind w:left="1134" w:hanging="283"/>
        <w:jc w:val="both"/>
        <w:rPr>
          <w:rFonts w:ascii="Century Gothic" w:hAnsi="Century Gothic" w:cstheme="minorHAnsi"/>
        </w:rPr>
      </w:pPr>
      <w:r w:rsidRPr="00B709C9">
        <w:rPr>
          <w:rFonts w:ascii="Century Gothic" w:hAnsi="Century Gothic" w:cstheme="minorHAnsi"/>
        </w:rPr>
        <w:t xml:space="preserve">Maksud dari kegiatan Forum Investasi Sumatera </w:t>
      </w:r>
      <w:proofErr w:type="gramStart"/>
      <w:r w:rsidRPr="00B709C9">
        <w:rPr>
          <w:rFonts w:ascii="Century Gothic" w:hAnsi="Century Gothic" w:cstheme="minorHAnsi"/>
        </w:rPr>
        <w:t>Barat  yaitu</w:t>
      </w:r>
      <w:proofErr w:type="gramEnd"/>
      <w:r w:rsidRPr="00B709C9">
        <w:rPr>
          <w:rFonts w:ascii="Century Gothic" w:hAnsi="Century Gothic" w:cstheme="minorHAnsi"/>
        </w:rPr>
        <w:t xml:space="preserve"> sebagai wujud tanggung DPM&amp;PTSP Provinsi Sumatera Barat untuk menyelesaian permasalahan investasi sesuai dengan Peraturan Kepala BKPM RI Nomor 14 tahun 2017 tentang Pedoman dan Tata Cara Pengendalian Pelaksanaan Penanaman Modal  dan juga akhirnya akan menciptakan iklim investasi yang kondusif di Sumatera Barat dan dapat membantu para investor agar dapat merealisasikan proyeknya dengan lancar dan aman tanpa ada hambatan yang berarti.</w:t>
      </w:r>
    </w:p>
    <w:p w:rsidR="00B709C9" w:rsidRDefault="00B709C9" w:rsidP="00053CE6">
      <w:pPr>
        <w:pStyle w:val="ListParagraph"/>
        <w:numPr>
          <w:ilvl w:val="0"/>
          <w:numId w:val="51"/>
        </w:numPr>
        <w:spacing w:line="360" w:lineRule="auto"/>
        <w:ind w:left="1134" w:hanging="283"/>
        <w:jc w:val="both"/>
        <w:rPr>
          <w:rFonts w:ascii="Century Gothic" w:hAnsi="Century Gothic" w:cstheme="minorHAnsi"/>
        </w:rPr>
      </w:pPr>
      <w:r w:rsidRPr="00B709C9">
        <w:rPr>
          <w:rFonts w:ascii="Century Gothic" w:hAnsi="Century Gothic" w:cstheme="minorHAnsi"/>
        </w:rPr>
        <w:t xml:space="preserve">Tujuan </w:t>
      </w:r>
      <w:r w:rsidRPr="00B709C9">
        <w:rPr>
          <w:rFonts w:ascii="Century Gothic" w:hAnsi="Century Gothic" w:cstheme="minorHAnsi"/>
          <w:lang w:val="id-ID"/>
        </w:rPr>
        <w:t>k</w:t>
      </w:r>
      <w:r w:rsidRPr="00B709C9">
        <w:rPr>
          <w:rFonts w:ascii="Century Gothic" w:hAnsi="Century Gothic" w:cstheme="minorHAnsi"/>
        </w:rPr>
        <w:t>egiatan adalah untuk mengakomodir segala permasalahan yang dihadapi dihadapi oleh Perusahaan, DPM&amp;PSTP Provinsi, Kab/Kota dalam menghadapi permasalahan investasi dan sebagainya untuk dicarikan solusi pemecahannya.</w:t>
      </w:r>
    </w:p>
    <w:p w:rsidR="00B709C9" w:rsidRDefault="00B709C9" w:rsidP="00053CE6">
      <w:pPr>
        <w:pStyle w:val="ListParagraph"/>
        <w:numPr>
          <w:ilvl w:val="0"/>
          <w:numId w:val="51"/>
        </w:numPr>
        <w:spacing w:line="360" w:lineRule="auto"/>
        <w:ind w:left="1134" w:hanging="283"/>
        <w:jc w:val="both"/>
        <w:rPr>
          <w:rFonts w:ascii="Century Gothic" w:hAnsi="Century Gothic" w:cstheme="minorHAnsi"/>
        </w:rPr>
      </w:pPr>
      <w:r>
        <w:rPr>
          <w:rFonts w:ascii="Century Gothic" w:hAnsi="Century Gothic" w:cstheme="minorHAnsi"/>
        </w:rPr>
        <w:t>Keluaran dari kegiatan ini adalah terlaksananya kegiatan forum investasi yang menghadirkan semua pihak yang terkait khususnya disektor pariwisata sesuai dengan target yang diharapkan.</w:t>
      </w:r>
    </w:p>
    <w:p w:rsidR="00B709C9" w:rsidRPr="00B709C9" w:rsidRDefault="00B709C9" w:rsidP="00053CE6">
      <w:pPr>
        <w:pStyle w:val="ListParagraph"/>
        <w:numPr>
          <w:ilvl w:val="0"/>
          <w:numId w:val="51"/>
        </w:numPr>
        <w:spacing w:line="360" w:lineRule="auto"/>
        <w:ind w:left="1134" w:hanging="283"/>
        <w:jc w:val="both"/>
        <w:rPr>
          <w:rFonts w:ascii="Century Gothic" w:hAnsi="Century Gothic" w:cstheme="minorHAnsi"/>
        </w:rPr>
      </w:pPr>
      <w:r>
        <w:rPr>
          <w:rFonts w:ascii="Century Gothic" w:hAnsi="Century Gothic" w:cstheme="minorHAnsi"/>
        </w:rPr>
        <w:t>Hasil atau outcomenya adalah berbagai rumusan terkait dengan bagaimana mengembangkan pariwisata Sumatera Barat, seperti :</w:t>
      </w:r>
    </w:p>
    <w:p w:rsidR="00B709C9" w:rsidRPr="00B709C9" w:rsidRDefault="00B709C9" w:rsidP="00053CE6">
      <w:pPr>
        <w:pStyle w:val="ListParagraph"/>
        <w:numPr>
          <w:ilvl w:val="0"/>
          <w:numId w:val="70"/>
        </w:numPr>
        <w:overflowPunct/>
        <w:autoSpaceDE/>
        <w:autoSpaceDN/>
        <w:adjustRightInd/>
        <w:spacing w:before="80" w:line="360" w:lineRule="auto"/>
        <w:ind w:left="1418" w:hanging="284"/>
        <w:contextualSpacing/>
        <w:jc w:val="both"/>
        <w:textAlignment w:val="auto"/>
        <w:rPr>
          <w:rFonts w:ascii="Century Gothic" w:hAnsi="Century Gothic" w:cstheme="minorHAnsi"/>
          <w:lang w:val="id-ID"/>
        </w:rPr>
      </w:pPr>
      <w:r w:rsidRPr="00B709C9">
        <w:rPr>
          <w:rFonts w:ascii="Century Gothic" w:hAnsi="Century Gothic" w:cstheme="minorHAnsi"/>
        </w:rPr>
        <w:lastRenderedPageBreak/>
        <w:t xml:space="preserve">Perlunya </w:t>
      </w:r>
      <w:r>
        <w:rPr>
          <w:rFonts w:ascii="Century Gothic" w:hAnsi="Century Gothic" w:cstheme="minorHAnsi"/>
        </w:rPr>
        <w:t xml:space="preserve">adanya </w:t>
      </w:r>
      <w:r w:rsidRPr="00B709C9">
        <w:rPr>
          <w:rFonts w:ascii="Century Gothic" w:hAnsi="Century Gothic" w:cstheme="minorHAnsi"/>
        </w:rPr>
        <w:t>percepatan pelayanan perizinan dimana adanya perubahan sistim untuk mempercepatan pelayanan perizinan bagi investor.</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Perlunya persamaan persepsi yaitu Investasi itu penting bagi kemajuan daerah kita, investasi itu dapat meningkatkan pendapatan masyarakat, investasi itu dapat mengurangi kemiskinan dan pengangguran.</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Perlunya data yang lengkap dan akurat untuk dapat dijual </w:t>
      </w:r>
      <w:proofErr w:type="gramStart"/>
      <w:r w:rsidRPr="00B709C9">
        <w:rPr>
          <w:rFonts w:ascii="Century Gothic" w:hAnsi="Century Gothic" w:cstheme="minorHAnsi"/>
        </w:rPr>
        <w:t xml:space="preserve">ke </w:t>
      </w:r>
      <w:r>
        <w:rPr>
          <w:rFonts w:ascii="Century Gothic" w:hAnsi="Century Gothic" w:cstheme="minorHAnsi"/>
        </w:rPr>
        <w:t xml:space="preserve"> investor</w:t>
      </w:r>
      <w:proofErr w:type="gramEnd"/>
      <w:r>
        <w:rPr>
          <w:rFonts w:ascii="Century Gothic" w:hAnsi="Century Gothic" w:cstheme="minorHAnsi"/>
        </w:rPr>
        <w:t xml:space="preserve"> dimana </w:t>
      </w:r>
      <w:r w:rsidRPr="00B709C9">
        <w:rPr>
          <w:rFonts w:ascii="Century Gothic" w:hAnsi="Century Gothic" w:cstheme="minorHAnsi"/>
        </w:rPr>
        <w:t>pada bidang infrastuktur seperti DED, FS dan sebagainya.</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Sektor periwisata dapat mengerakkan se</w:t>
      </w:r>
      <w:r>
        <w:rPr>
          <w:rFonts w:ascii="Century Gothic" w:hAnsi="Century Gothic" w:cstheme="minorHAnsi"/>
        </w:rPr>
        <w:t>k</w:t>
      </w:r>
      <w:r w:rsidRPr="00B709C9">
        <w:rPr>
          <w:rFonts w:ascii="Century Gothic" w:hAnsi="Century Gothic" w:cstheme="minorHAnsi"/>
        </w:rPr>
        <w:t>tor ekonomi real dimana masyarakat dapat dilibatkan secara langsung dan mendapatkan dampak langsung dari uang yang dibawa oleh wisatawan.</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Adanya permasalahan invesasi seperti permasalahan  perizinan, permasalahan lahan dan permasalahan yang berhubungan dengan deregulasi/kebijakan dapat diselesaikan dengan adanya Online Single Submission (OSS)</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Adanya arahan presiden RI agar pemerintah daerah untuk mengaktifkan Satuan Tugas Percepatan Berusaha. Agar pemerintah daerah tetap melakukan pelayanan perizinan yang belum diatur dalam OSS dan Penyederhanaan proses penyelesaian komitmen perizinan berusaha.</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10 Prioritas pembangunanSumatera Barat tahun 2016-2021 pada point 6 berbunyi pengembangan pariwisata, industri, perdagangan, koperasi dan investasi.</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Pengusulan KEK di bidang pariwisata masih terkendala dengan pembebasan tanah.</w:t>
      </w:r>
    </w:p>
    <w:p w:rsid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Sektor pariwisata termasuk sektor teratas yang memberikan kontribusi terhadap perekonomian. Sumatera Barat memiliki potensi besar dalam </w:t>
      </w:r>
      <w:proofErr w:type="gramStart"/>
      <w:r w:rsidRPr="00B709C9">
        <w:rPr>
          <w:rFonts w:ascii="Century Gothic" w:hAnsi="Century Gothic" w:cstheme="minorHAnsi"/>
        </w:rPr>
        <w:t>pengembangan  pariwisata</w:t>
      </w:r>
      <w:proofErr w:type="gramEnd"/>
      <w:r w:rsidRPr="00B709C9">
        <w:rPr>
          <w:rFonts w:ascii="Century Gothic" w:hAnsi="Century Gothic" w:cstheme="minorHAnsi"/>
        </w:rPr>
        <w:t xml:space="preserve"> termasuk investasi dimana sektor</w:t>
      </w:r>
      <w:r>
        <w:rPr>
          <w:rFonts w:ascii="Century Gothic" w:hAnsi="Century Gothic" w:cstheme="minorHAnsi"/>
        </w:rPr>
        <w:t xml:space="preserve"> </w:t>
      </w:r>
      <w:r w:rsidRPr="00B709C9">
        <w:rPr>
          <w:rFonts w:ascii="Century Gothic" w:hAnsi="Century Gothic" w:cstheme="minorHAnsi"/>
        </w:rPr>
        <w:t xml:space="preserve"> tersebut mendukung kegiatan pariwisata.</w:t>
      </w:r>
    </w:p>
    <w:p w:rsidR="009E639C" w:rsidRPr="00B709C9" w:rsidRDefault="009E639C" w:rsidP="009E639C">
      <w:pPr>
        <w:overflowPunct/>
        <w:autoSpaceDE/>
        <w:autoSpaceDN/>
        <w:adjustRightInd/>
        <w:spacing w:before="80" w:line="360" w:lineRule="auto"/>
        <w:jc w:val="both"/>
        <w:textAlignment w:val="auto"/>
        <w:rPr>
          <w:rFonts w:ascii="Century Gothic" w:hAnsi="Century Gothic" w:cstheme="minorHAnsi"/>
          <w:lang w:val="id-ID"/>
        </w:rPr>
      </w:pP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lastRenderedPageBreak/>
        <w:t xml:space="preserve">Point utama pariwisata di Sumatera Barat yang perlu dipertimbangkan, 1) menambah masa kunjungan, 2) peningkatan ekonomi masyarakat dari kegiatan pariwisata, 3) wisatawan datang dan nyaman berwisata di Sumatera Barat. </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Investasi di sector kepariwisataan di Sumtera Barat hendaknya dapat melihat karakteristik dari wisatawan yang dating ke Sumatera Barat. Karakteristik wisatawan ke Sumatera Barat adalah 1) 73,4 % berusia 20-40 tahun, keluarga (49,8 %), lama kunjungan 2-3 hari, kunjungan berulang, pengeluaran Rp. 3-6 juta.</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Kota utama pariwisata di Sumatera Barat 1) Bukittinggi, 2) Padang, 3) Payakumbuh, 4) Tanah Datar, dan 5) Pesisir Selatan. </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Permasalahan investasi pariwisata di Sumbar, 1) Keunggulan </w:t>
      </w:r>
      <w:proofErr w:type="gramStart"/>
      <w:r w:rsidRPr="00B709C9">
        <w:rPr>
          <w:rFonts w:ascii="Century Gothic" w:hAnsi="Century Gothic" w:cstheme="minorHAnsi"/>
        </w:rPr>
        <w:t>investasi  yang</w:t>
      </w:r>
      <w:proofErr w:type="gramEnd"/>
      <w:r w:rsidRPr="00B709C9">
        <w:rPr>
          <w:rFonts w:ascii="Century Gothic" w:hAnsi="Century Gothic" w:cstheme="minorHAnsi"/>
        </w:rPr>
        <w:t xml:space="preserve"> harus ada atraksi (attraction), aksesibel (accesibility), kemudahan (amenity), dan anciliary. 2) </w:t>
      </w:r>
      <w:proofErr w:type="gramStart"/>
      <w:r w:rsidRPr="00B709C9">
        <w:rPr>
          <w:rFonts w:ascii="Century Gothic" w:hAnsi="Century Gothic" w:cstheme="minorHAnsi"/>
        </w:rPr>
        <w:t>kompleksitas</w:t>
      </w:r>
      <w:proofErr w:type="gramEnd"/>
      <w:r w:rsidRPr="00B709C9">
        <w:rPr>
          <w:rFonts w:ascii="Century Gothic" w:hAnsi="Century Gothic" w:cstheme="minorHAnsi"/>
        </w:rPr>
        <w:t xml:space="preserve"> dan ketidakpastian investasi/ buruknya iklim investasi 3) higienis dan sanitasi, 4) bencana alam, dan 5 Penerbangan langsung dari target pasar ke destinasi. </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Strategi pengembangan investasi yang harus diperhatikan meliputi, 1) deregulasi berupa revisi terhadap regulasi, , 2) profilling, 3) promosi 4) advokasi, 5) pembiayaan, </w:t>
      </w:r>
    </w:p>
    <w:p w:rsidR="00B709C9" w:rsidRPr="00B709C9" w:rsidRDefault="00B709C9" w:rsidP="00053CE6">
      <w:pPr>
        <w:numPr>
          <w:ilvl w:val="0"/>
          <w:numId w:val="70"/>
        </w:numPr>
        <w:overflowPunct/>
        <w:autoSpaceDE/>
        <w:autoSpaceDN/>
        <w:adjustRightInd/>
        <w:spacing w:before="80" w:line="360" w:lineRule="auto"/>
        <w:ind w:left="1418" w:hanging="284"/>
        <w:jc w:val="both"/>
        <w:textAlignment w:val="auto"/>
        <w:rPr>
          <w:rFonts w:ascii="Century Gothic" w:hAnsi="Century Gothic" w:cstheme="minorHAnsi"/>
          <w:lang w:val="id-ID"/>
        </w:rPr>
      </w:pPr>
      <w:r w:rsidRPr="00B709C9">
        <w:rPr>
          <w:rFonts w:ascii="Century Gothic" w:hAnsi="Century Gothic" w:cstheme="minorHAnsi"/>
        </w:rPr>
        <w:t xml:space="preserve">Alasan harus berinvestasi di sector pariwisata 1) sumber daya yang dimiliki baik sdm maupun sda yang besar, 2) Insentif berupa keterbukaan, kawasan ekonomi khusus dan kemudahan perizinan 3) investasi pariwisata mendapat dukungan dari berbagai sector termasuk dukungan infrastruktur </w:t>
      </w:r>
    </w:p>
    <w:p w:rsidR="00E572C7" w:rsidRPr="009B493C" w:rsidRDefault="00B709C9" w:rsidP="003D316B">
      <w:pPr>
        <w:pStyle w:val="ListParagraph"/>
        <w:numPr>
          <w:ilvl w:val="0"/>
          <w:numId w:val="70"/>
        </w:numPr>
        <w:overflowPunct/>
        <w:autoSpaceDE/>
        <w:autoSpaceDN/>
        <w:adjustRightInd/>
        <w:spacing w:after="200" w:line="360" w:lineRule="auto"/>
        <w:ind w:left="1418" w:hanging="284"/>
        <w:contextualSpacing/>
        <w:jc w:val="both"/>
        <w:textAlignment w:val="auto"/>
        <w:rPr>
          <w:rFonts w:ascii="Century Gothic" w:hAnsi="Century Gothic" w:cs="Arial"/>
          <w:color w:val="FF0000"/>
          <w:lang w:val="it-IT"/>
        </w:rPr>
      </w:pPr>
      <w:r w:rsidRPr="00B709C9">
        <w:rPr>
          <w:rFonts w:ascii="Century Gothic" w:hAnsi="Century Gothic" w:cstheme="minorHAnsi"/>
        </w:rPr>
        <w:t>Keberhasilan pariwisata tergantung dari Akademisi, pengusaha industry, komunitas, komitment pemerintah, peran media.</w:t>
      </w:r>
      <w:r w:rsidR="003D316B">
        <w:rPr>
          <w:rFonts w:ascii="Century Gothic" w:hAnsi="Century Gothic" w:cstheme="minorHAnsi"/>
          <w:lang w:val="id-ID"/>
        </w:rPr>
        <w:t xml:space="preserve"> </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Forum PTSP</w:t>
      </w:r>
      <w:r w:rsidR="007C1B5A" w:rsidRPr="003D316B">
        <w:rPr>
          <w:rFonts w:ascii="Century Gothic" w:hAnsi="Century Gothic" w:cs="Arial"/>
          <w:b/>
          <w:lang w:val="id-ID"/>
        </w:rPr>
        <w:t xml:space="preserve"> </w:t>
      </w:r>
      <w:r w:rsidRPr="003D316B">
        <w:rPr>
          <w:rFonts w:ascii="Century Gothic" w:hAnsi="Century Gothic" w:cs="Arial"/>
          <w:lang w:val="id-ID"/>
        </w:rPr>
        <w:t xml:space="preserve">dengan dukungan anggaran sebesar Rp. 66.594.150,- dapat direalisasikan keuangannya sebesar Rp. 63.112.253,- (94,77%) sedangkan realisasi fisiknya sebesar 100% sesuai dengan target yang direncanakan. Forum Investasi dilaksanakan dalam rangka Percepatan Penyelesaian Perizinan Berusaha yang diikuti oleh 120 orang peserta yang terdiri dari Kepala Dinas DPM &amp; PTSP Kabupaten/kota se Sumatera Barat, Dinas Teknis/Tim Teknis Provinsi Sumatera Barat, Kepala Bidang PTSP </w:t>
      </w:r>
      <w:r w:rsidRPr="003D316B">
        <w:rPr>
          <w:rFonts w:ascii="Century Gothic" w:hAnsi="Century Gothic" w:cs="Arial"/>
          <w:lang w:val="id-ID"/>
        </w:rPr>
        <w:lastRenderedPageBreak/>
        <w:t xml:space="preserve">Kabupaten/Kota se Sumatera Barat dan Kepala Seksi Pelayanan Perizinan se Sumatera Barat. </w:t>
      </w:r>
    </w:p>
    <w:p w:rsidR="00E572C7" w:rsidRPr="00656C4B" w:rsidRDefault="00E572C7" w:rsidP="00053CE6">
      <w:pPr>
        <w:pStyle w:val="ListParagraph"/>
        <w:numPr>
          <w:ilvl w:val="0"/>
          <w:numId w:val="50"/>
        </w:numPr>
        <w:tabs>
          <w:tab w:val="left" w:pos="1134"/>
          <w:tab w:val="left" w:pos="1985"/>
        </w:tabs>
        <w:spacing w:line="360" w:lineRule="auto"/>
        <w:ind w:left="1134" w:hanging="283"/>
        <w:jc w:val="both"/>
        <w:rPr>
          <w:rFonts w:ascii="Century Gothic" w:hAnsi="Century Gothic" w:cs="Arial"/>
          <w:color w:val="FF0000"/>
        </w:rPr>
      </w:pPr>
      <w:r w:rsidRPr="00656C4B">
        <w:rPr>
          <w:rFonts w:ascii="Century Gothic" w:hAnsi="Century Gothic" w:cs="Arial"/>
          <w:lang w:val="it-IT"/>
        </w:rPr>
        <w:t xml:space="preserve">Adapun maksud dan tujuan dari kegiatan ini adalah </w:t>
      </w:r>
      <w:r w:rsidRPr="00656C4B">
        <w:rPr>
          <w:rFonts w:ascii="Century Gothic" w:hAnsi="Century Gothic" w:cs="Arial"/>
          <w:lang w:val="id-ID"/>
        </w:rPr>
        <w:t xml:space="preserve">untuk </w:t>
      </w:r>
      <w:r>
        <w:rPr>
          <w:rFonts w:ascii="Century Gothic" w:hAnsi="Century Gothic" w:cs="Arial"/>
          <w:lang w:val="id-ID"/>
        </w:rPr>
        <w:t>perbaikan dan peningkatan kinerja penyelenggaraan PTSP, dan tujuannya adalah:</w:t>
      </w:r>
    </w:p>
    <w:p w:rsidR="00E572C7" w:rsidRPr="00656C4B" w:rsidRDefault="00E572C7" w:rsidP="009E639C">
      <w:pPr>
        <w:pStyle w:val="ListParagraph"/>
        <w:numPr>
          <w:ilvl w:val="4"/>
          <w:numId w:val="19"/>
        </w:numPr>
        <w:tabs>
          <w:tab w:val="left" w:pos="1418"/>
          <w:tab w:val="left" w:pos="1560"/>
        </w:tabs>
        <w:spacing w:line="360" w:lineRule="auto"/>
        <w:ind w:left="1418" w:hanging="284"/>
        <w:jc w:val="both"/>
        <w:rPr>
          <w:rFonts w:ascii="Century Gothic" w:hAnsi="Century Gothic" w:cs="Arial"/>
          <w:color w:val="FF0000"/>
        </w:rPr>
      </w:pPr>
      <w:r>
        <w:rPr>
          <w:rFonts w:ascii="Century Gothic" w:hAnsi="Century Gothic" w:cs="Arial"/>
          <w:lang w:val="id-ID"/>
        </w:rPr>
        <w:t>Untuk menyatukan gerak langkah semua unsur terkait dalam memberikan pelayanan terpadu satu pintu;</w:t>
      </w:r>
    </w:p>
    <w:p w:rsidR="00E572C7" w:rsidRPr="00656C4B" w:rsidRDefault="00E572C7" w:rsidP="009E639C">
      <w:pPr>
        <w:pStyle w:val="ListParagraph"/>
        <w:numPr>
          <w:ilvl w:val="4"/>
          <w:numId w:val="19"/>
        </w:numPr>
        <w:tabs>
          <w:tab w:val="left" w:pos="1418"/>
          <w:tab w:val="left" w:pos="1560"/>
        </w:tabs>
        <w:spacing w:line="360" w:lineRule="auto"/>
        <w:ind w:left="1418" w:hanging="284"/>
        <w:jc w:val="both"/>
        <w:rPr>
          <w:rFonts w:ascii="Century Gothic" w:hAnsi="Century Gothic" w:cs="Arial"/>
          <w:color w:val="FF0000"/>
        </w:rPr>
      </w:pPr>
      <w:r>
        <w:rPr>
          <w:rFonts w:ascii="Century Gothic" w:hAnsi="Century Gothic" w:cs="Arial"/>
          <w:lang w:val="id-ID"/>
        </w:rPr>
        <w:t>Menghimpun berbagai permasalahan serta pemecahaannya;</w:t>
      </w:r>
    </w:p>
    <w:p w:rsidR="00E572C7" w:rsidRPr="009B493C" w:rsidRDefault="00E572C7" w:rsidP="009E639C">
      <w:pPr>
        <w:pStyle w:val="ListParagraph"/>
        <w:numPr>
          <w:ilvl w:val="4"/>
          <w:numId w:val="19"/>
        </w:numPr>
        <w:tabs>
          <w:tab w:val="left" w:pos="1418"/>
          <w:tab w:val="left" w:pos="1560"/>
        </w:tabs>
        <w:spacing w:line="360" w:lineRule="auto"/>
        <w:ind w:left="1418" w:hanging="284"/>
        <w:jc w:val="both"/>
        <w:rPr>
          <w:rFonts w:ascii="Century Gothic" w:hAnsi="Century Gothic" w:cs="Arial"/>
          <w:color w:val="FF0000"/>
        </w:rPr>
      </w:pPr>
      <w:r>
        <w:rPr>
          <w:rFonts w:ascii="Century Gothic" w:hAnsi="Century Gothic" w:cs="Arial"/>
          <w:lang w:val="id-ID"/>
        </w:rPr>
        <w:t xml:space="preserve">Serta melakukan evaluasi dari pelimpahan kewenangan dalam penerbitan Perizinan dan Non Perizinan.  </w:t>
      </w:r>
    </w:p>
    <w:p w:rsidR="00E572C7" w:rsidRPr="00656C4B" w:rsidRDefault="00E572C7" w:rsidP="00053CE6">
      <w:pPr>
        <w:pStyle w:val="ListParagraph"/>
        <w:numPr>
          <w:ilvl w:val="0"/>
          <w:numId w:val="51"/>
        </w:numPr>
        <w:tabs>
          <w:tab w:val="left" w:pos="1134"/>
          <w:tab w:val="left" w:pos="1985"/>
        </w:tabs>
        <w:spacing w:line="360" w:lineRule="auto"/>
        <w:ind w:left="1134" w:hanging="283"/>
        <w:jc w:val="both"/>
        <w:rPr>
          <w:rFonts w:ascii="Century Gothic" w:hAnsi="Century Gothic" w:cs="Arial"/>
          <w:lang w:val="it-IT"/>
        </w:rPr>
      </w:pPr>
      <w:r w:rsidRPr="00656C4B">
        <w:rPr>
          <w:rFonts w:ascii="Century Gothic" w:hAnsi="Century Gothic" w:cs="Arial"/>
          <w:lang w:val="it-IT"/>
        </w:rPr>
        <w:t xml:space="preserve">Keluaran dari pelaksanaan kegiatan ini adalah  </w:t>
      </w:r>
      <w:r w:rsidRPr="00656C4B">
        <w:rPr>
          <w:rFonts w:ascii="Century Gothic" w:hAnsi="Century Gothic" w:cs="Arial"/>
          <w:lang w:val="id-ID"/>
        </w:rPr>
        <w:t>terlaksananya forum PTSP dengan jumlah peserta sebanyak 120 orang</w:t>
      </w:r>
      <w:r>
        <w:rPr>
          <w:rFonts w:ascii="Century Gothic" w:hAnsi="Century Gothic" w:cs="Arial"/>
          <w:lang w:val="id-ID"/>
        </w:rPr>
        <w:t>, yang terdiri dari aparatur DPM &amp; PTSP Provinsi dan Kabupaten/Kota se Sumatera Barat.</w:t>
      </w:r>
    </w:p>
    <w:p w:rsidR="00E572C7" w:rsidRPr="00045D8F" w:rsidRDefault="00E572C7" w:rsidP="00053CE6">
      <w:pPr>
        <w:pStyle w:val="ListParagraph"/>
        <w:numPr>
          <w:ilvl w:val="0"/>
          <w:numId w:val="51"/>
        </w:numPr>
        <w:tabs>
          <w:tab w:val="left" w:pos="1134"/>
          <w:tab w:val="left" w:pos="1985"/>
        </w:tabs>
        <w:spacing w:line="360" w:lineRule="auto"/>
        <w:ind w:left="1134" w:hanging="283"/>
        <w:jc w:val="both"/>
        <w:rPr>
          <w:rFonts w:ascii="Century Gothic" w:hAnsi="Century Gothic"/>
          <w:b/>
          <w:lang w:val="id-ID"/>
        </w:rPr>
      </w:pPr>
      <w:r w:rsidRPr="00656C4B">
        <w:rPr>
          <w:rFonts w:ascii="Century Gothic" w:hAnsi="Century Gothic" w:cs="Arial"/>
          <w:lang w:val="it-IT"/>
        </w:rPr>
        <w:t xml:space="preserve">Dan Hasil dari kegiatan ini adalah </w:t>
      </w:r>
      <w:r>
        <w:rPr>
          <w:rFonts w:ascii="Century Gothic" w:hAnsi="Century Gothic" w:cs="Arial"/>
          <w:lang w:val="id-ID"/>
        </w:rPr>
        <w:t>terciptanya kesamaan visi dan misi serta gerak dalam penyelenggaraan Pelayanan Terpadu Satu Pintu baik ditingkat Provinsi maupun tingkat Kabupaten/Kota se Sumatera Barat.</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fi-FI"/>
        </w:rPr>
        <w:t xml:space="preserve">Pelayanan Terpadu Satu Pintu (PTSP) </w:t>
      </w:r>
      <w:r w:rsidRPr="003D316B">
        <w:rPr>
          <w:rFonts w:ascii="Century Gothic" w:hAnsi="Century Gothic" w:cs="Arial"/>
          <w:lang w:val="it-IT"/>
        </w:rPr>
        <w:t xml:space="preserve">dengan </w:t>
      </w:r>
      <w:r w:rsidRPr="003D316B">
        <w:rPr>
          <w:rFonts w:ascii="Century Gothic" w:hAnsi="Century Gothic" w:cs="Arial"/>
          <w:lang w:val="id-ID"/>
        </w:rPr>
        <w:t>dukungan</w:t>
      </w:r>
      <w:r w:rsidR="00D4152D" w:rsidRPr="003D316B">
        <w:rPr>
          <w:rFonts w:ascii="Century Gothic" w:hAnsi="Century Gothic" w:cs="Arial"/>
        </w:rPr>
        <w:t xml:space="preserve"> </w:t>
      </w:r>
      <w:r w:rsidRPr="003D316B">
        <w:rPr>
          <w:rFonts w:ascii="Century Gothic" w:hAnsi="Century Gothic" w:cs="Arial"/>
          <w:lang w:val="id-ID"/>
        </w:rPr>
        <w:t>anggaran</w:t>
      </w:r>
      <w:r w:rsidRPr="003D316B">
        <w:rPr>
          <w:rFonts w:ascii="Century Gothic" w:hAnsi="Century Gothic" w:cs="Arial"/>
          <w:lang w:val="it-IT"/>
        </w:rPr>
        <w:t xml:space="preserve"> sebesar</w:t>
      </w:r>
      <w:r w:rsidR="003D316B">
        <w:rPr>
          <w:rFonts w:ascii="Century Gothic" w:hAnsi="Century Gothic" w:cs="Arial"/>
          <w:lang w:val="id-ID"/>
        </w:rPr>
        <w:t xml:space="preserve"> </w:t>
      </w:r>
      <w:r w:rsidRPr="003D316B">
        <w:rPr>
          <w:rFonts w:ascii="Century Gothic" w:hAnsi="Century Gothic" w:cs="Arial"/>
          <w:lang w:val="it-IT"/>
        </w:rPr>
        <w:t xml:space="preserve">Rp. </w:t>
      </w:r>
      <w:r w:rsidRPr="003D316B">
        <w:rPr>
          <w:rFonts w:ascii="Century Gothic" w:hAnsi="Century Gothic" w:cs="Arial"/>
          <w:lang w:val="id-ID"/>
        </w:rPr>
        <w:t>1.848.615.000</w:t>
      </w:r>
      <w:r w:rsidRPr="003D316B">
        <w:rPr>
          <w:rFonts w:ascii="Century Gothic" w:hAnsi="Century Gothic" w:cs="Arial"/>
          <w:lang w:val="it-IT"/>
        </w:rPr>
        <w:t xml:space="preserve">,- dan </w:t>
      </w:r>
      <w:r w:rsidRPr="003D316B">
        <w:rPr>
          <w:rFonts w:ascii="Century Gothic" w:hAnsi="Century Gothic" w:cs="Arial"/>
          <w:lang w:val="id-ID"/>
        </w:rPr>
        <w:t xml:space="preserve">dapat direalisasikan keuangannya </w:t>
      </w:r>
      <w:r w:rsidRPr="003D316B">
        <w:rPr>
          <w:rFonts w:ascii="Century Gothic" w:hAnsi="Century Gothic" w:cs="Arial"/>
          <w:lang w:val="it-IT"/>
        </w:rPr>
        <w:t xml:space="preserve">sebesar Rp. </w:t>
      </w:r>
      <w:r w:rsidRPr="003D316B">
        <w:rPr>
          <w:rFonts w:ascii="Century Gothic" w:hAnsi="Century Gothic" w:cs="Arial"/>
          <w:lang w:val="id-ID"/>
        </w:rPr>
        <w:t>1.841.223.567</w:t>
      </w:r>
      <w:r w:rsidRPr="003D316B">
        <w:rPr>
          <w:rFonts w:ascii="Century Gothic" w:hAnsi="Century Gothic" w:cs="Arial"/>
          <w:lang w:val="it-IT"/>
        </w:rPr>
        <w:t>,- (</w:t>
      </w:r>
      <w:r w:rsidRPr="003D316B">
        <w:rPr>
          <w:rFonts w:ascii="Century Gothic" w:hAnsi="Century Gothic" w:cs="Arial"/>
          <w:lang w:val="id-ID"/>
        </w:rPr>
        <w:t>99.60</w:t>
      </w:r>
      <w:r w:rsidRPr="003D316B">
        <w:rPr>
          <w:rFonts w:ascii="Century Gothic" w:hAnsi="Century Gothic" w:cs="Arial"/>
          <w:lang w:val="it-IT"/>
        </w:rPr>
        <w:t>%)</w:t>
      </w:r>
      <w:r w:rsidRPr="003D316B">
        <w:rPr>
          <w:rFonts w:ascii="Century Gothic" w:hAnsi="Century Gothic" w:cs="Arial"/>
          <w:lang w:val="id-ID"/>
        </w:rPr>
        <w:t xml:space="preserve"> sedangkan u</w:t>
      </w:r>
      <w:r w:rsidRPr="003D316B">
        <w:rPr>
          <w:rFonts w:ascii="Century Gothic" w:hAnsi="Century Gothic" w:cs="Arial"/>
          <w:lang w:val="it-IT"/>
        </w:rPr>
        <w:t xml:space="preserve">ntuk realisasi fisik </w:t>
      </w:r>
      <w:r w:rsidRPr="003D316B">
        <w:rPr>
          <w:rFonts w:ascii="Century Gothic" w:hAnsi="Century Gothic" w:cs="Arial"/>
          <w:lang w:val="id-ID"/>
        </w:rPr>
        <w:t xml:space="preserve"> atas penerbitan izin dan non izin yang ditargetkan melampau realisasinya 3.125 izin/non izin dari 1.400 izin/non izin yang ditargetkan atau sebesar 223,21%</w:t>
      </w:r>
      <w:r w:rsidRPr="003D316B">
        <w:rPr>
          <w:rFonts w:ascii="Century Gothic" w:hAnsi="Century Gothic" w:cs="Arial"/>
          <w:lang w:val="it-IT"/>
        </w:rPr>
        <w:t xml:space="preserve">, dan </w:t>
      </w:r>
      <w:r w:rsidRPr="003D316B">
        <w:rPr>
          <w:rFonts w:ascii="Century Gothic" w:hAnsi="Century Gothic" w:cs="Arial"/>
          <w:lang w:val="id-ID"/>
        </w:rPr>
        <w:t xml:space="preserve">untuk penyelesaian izin/non izin sesuai dengan SOP adalah sebesar 84,10% dari target sebesar 80% atau sebesar 105,12% serta </w:t>
      </w:r>
    </w:p>
    <w:p w:rsidR="00E572C7" w:rsidRPr="009B493C" w:rsidRDefault="00E572C7" w:rsidP="00053CE6">
      <w:pPr>
        <w:pStyle w:val="ListParagraph"/>
        <w:numPr>
          <w:ilvl w:val="0"/>
          <w:numId w:val="71"/>
        </w:numPr>
        <w:tabs>
          <w:tab w:val="left" w:pos="426"/>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 xml:space="preserve">Maksud </w:t>
      </w:r>
      <w:r w:rsidRPr="009B493C">
        <w:rPr>
          <w:rFonts w:ascii="Century Gothic" w:hAnsi="Century Gothic" w:cs="Arial"/>
          <w:lang w:val="it-IT"/>
        </w:rPr>
        <w:t xml:space="preserve">dari kegiatan pelaksanaan pelayanan terpadu satu pintu adalah sebagai pendukung kelancaran pelaksanaan tugas pokok dan fungsi </w:t>
      </w:r>
      <w:r w:rsidRPr="009B493C">
        <w:rPr>
          <w:rFonts w:ascii="Century Gothic" w:hAnsi="Century Gothic" w:cs="Arial"/>
          <w:lang w:val="id-ID"/>
        </w:rPr>
        <w:t xml:space="preserve">DPM &amp; PTSP </w:t>
      </w:r>
      <w:r w:rsidRPr="009B493C">
        <w:rPr>
          <w:rFonts w:ascii="Century Gothic" w:hAnsi="Century Gothic" w:cs="Arial"/>
          <w:lang w:val="it-IT"/>
        </w:rPr>
        <w:t>P</w:t>
      </w:r>
      <w:r w:rsidRPr="009B493C">
        <w:rPr>
          <w:rFonts w:ascii="Century Gothic" w:hAnsi="Century Gothic" w:cs="Arial"/>
          <w:lang w:val="id-ID"/>
        </w:rPr>
        <w:t>rovinsi</w:t>
      </w:r>
      <w:r w:rsidRPr="009B493C">
        <w:rPr>
          <w:rFonts w:ascii="Century Gothic" w:hAnsi="Century Gothic" w:cs="Arial"/>
          <w:lang w:val="it-IT"/>
        </w:rPr>
        <w:t xml:space="preserve"> Sumatera Barat dalam penyelenggaraan pelayanan perizinan</w:t>
      </w:r>
      <w:r w:rsidRPr="009B493C">
        <w:rPr>
          <w:rFonts w:ascii="Century Gothic" w:hAnsi="Century Gothic" w:cs="Arial"/>
          <w:lang w:val="id-ID"/>
        </w:rPr>
        <w:t xml:space="preserve"> dan non perizinan di bidang penanaman modal </w:t>
      </w:r>
      <w:r w:rsidRPr="009B493C">
        <w:rPr>
          <w:rFonts w:ascii="Century Gothic" w:hAnsi="Century Gothic" w:cs="Arial"/>
          <w:lang w:val="it-IT"/>
        </w:rPr>
        <w:t>di Provinsi Sumatera Barat.</w:t>
      </w:r>
    </w:p>
    <w:p w:rsidR="00E572C7" w:rsidRPr="009B493C" w:rsidRDefault="00E572C7" w:rsidP="00053CE6">
      <w:pPr>
        <w:pStyle w:val="ListParagraph"/>
        <w:numPr>
          <w:ilvl w:val="0"/>
          <w:numId w:val="71"/>
        </w:numPr>
        <w:tabs>
          <w:tab w:val="left" w:pos="1701"/>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T</w:t>
      </w:r>
      <w:r w:rsidRPr="009B493C">
        <w:rPr>
          <w:rFonts w:ascii="Century Gothic" w:hAnsi="Century Gothic" w:cs="Arial"/>
          <w:lang w:val="it-IT"/>
        </w:rPr>
        <w:t xml:space="preserve">ujuan dari kegiatan pelaksanaan </w:t>
      </w:r>
      <w:r w:rsidRPr="009B493C">
        <w:rPr>
          <w:rFonts w:ascii="Century Gothic" w:hAnsi="Century Gothic" w:cs="Arial"/>
          <w:lang w:val="id-ID"/>
        </w:rPr>
        <w:t>P</w:t>
      </w:r>
      <w:r w:rsidRPr="009B493C">
        <w:rPr>
          <w:rFonts w:ascii="Century Gothic" w:hAnsi="Century Gothic" w:cs="Arial"/>
          <w:lang w:val="it-IT"/>
        </w:rPr>
        <w:t xml:space="preserve">elayanan </w:t>
      </w:r>
      <w:r w:rsidRPr="009B493C">
        <w:rPr>
          <w:rFonts w:ascii="Century Gothic" w:hAnsi="Century Gothic" w:cs="Arial"/>
          <w:lang w:val="id-ID"/>
        </w:rPr>
        <w:t>T</w:t>
      </w:r>
      <w:r w:rsidRPr="009B493C">
        <w:rPr>
          <w:rFonts w:ascii="Century Gothic" w:hAnsi="Century Gothic" w:cs="Arial"/>
          <w:lang w:val="it-IT"/>
        </w:rPr>
        <w:t>erpadu</w:t>
      </w:r>
      <w:r w:rsidRPr="009B493C">
        <w:rPr>
          <w:rFonts w:ascii="Century Gothic" w:hAnsi="Century Gothic" w:cs="Arial"/>
          <w:lang w:val="id-ID"/>
        </w:rPr>
        <w:t xml:space="preserve"> SatuP</w:t>
      </w:r>
      <w:r w:rsidRPr="009B493C">
        <w:rPr>
          <w:rFonts w:ascii="Century Gothic" w:hAnsi="Century Gothic" w:cs="Arial"/>
          <w:lang w:val="it-IT"/>
        </w:rPr>
        <w:t>intu</w:t>
      </w:r>
      <w:r w:rsidRPr="009B493C">
        <w:rPr>
          <w:rFonts w:ascii="Century Gothic" w:hAnsi="Century Gothic" w:cs="Arial"/>
          <w:lang w:val="id-ID"/>
        </w:rPr>
        <w:t xml:space="preserve"> (PTSP)</w:t>
      </w:r>
      <w:r w:rsidRPr="009B493C">
        <w:rPr>
          <w:rFonts w:ascii="Century Gothic" w:hAnsi="Century Gothic" w:cs="Arial"/>
          <w:lang w:val="it-IT"/>
        </w:rPr>
        <w:t xml:space="preserve"> adalah untuk membantu </w:t>
      </w:r>
      <w:r w:rsidRPr="009B493C">
        <w:rPr>
          <w:rFonts w:ascii="Century Gothic" w:hAnsi="Century Gothic" w:cs="Arial"/>
          <w:lang w:val="id-ID"/>
        </w:rPr>
        <w:t xml:space="preserve">masyarakat/pelaku usaha/investor/penanaman modal dalam memperoleh kemudahan pelayanan perizinan dan non perizinan serta informasi mengenai penanaman modal. </w:t>
      </w:r>
    </w:p>
    <w:p w:rsidR="003D316B" w:rsidRPr="00B709C9" w:rsidRDefault="00E572C7" w:rsidP="00411483">
      <w:pPr>
        <w:pStyle w:val="ListParagraph"/>
        <w:spacing w:line="360" w:lineRule="auto"/>
        <w:ind w:left="1134"/>
        <w:jc w:val="both"/>
        <w:rPr>
          <w:rFonts w:ascii="Century Gothic" w:hAnsi="Century Gothic" w:cs="Arial"/>
          <w:lang w:val="it-IT"/>
        </w:rPr>
      </w:pPr>
      <w:r w:rsidRPr="00B709C9">
        <w:rPr>
          <w:rFonts w:ascii="Century Gothic" w:hAnsi="Century Gothic" w:cs="Arial"/>
          <w:lang w:val="it-IT"/>
        </w:rPr>
        <w:lastRenderedPageBreak/>
        <w:t>Ruang lingkup kegiatan Pelayanan Terpadu Satu Pintu adalah menyelenggarakan pelayanan perizinan berusaha yang mendapat pendelegasian atau pelimpahan wewenang dari Gubernur atau lembaga/instansi yang memiliki kewenangan untuk melaksanakan proses mulai dari tahap permohonan sampai dengan tahap terbitnya dokumen perizinan bagi perusahaan/perorangan yang berlokasi di Sumatera Barat</w:t>
      </w:r>
      <w:r w:rsidRPr="00B709C9">
        <w:rPr>
          <w:rFonts w:ascii="Century Gothic" w:hAnsi="Century Gothic" w:cs="Arial"/>
          <w:lang w:val="id-ID"/>
        </w:rPr>
        <w:t>, dengan uraian kegiatan sebagai berikut:</w:t>
      </w:r>
    </w:p>
    <w:p w:rsidR="00E572C7" w:rsidRPr="009B493C" w:rsidRDefault="00E572C7" w:rsidP="00053CE6">
      <w:pPr>
        <w:pStyle w:val="ListParagraph"/>
        <w:numPr>
          <w:ilvl w:val="0"/>
          <w:numId w:val="29"/>
        </w:numPr>
        <w:tabs>
          <w:tab w:val="left" w:pos="851"/>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Melayani permohonan perizinan berusaha sesuai kewenangan;</w:t>
      </w:r>
    </w:p>
    <w:p w:rsidR="00E572C7" w:rsidRPr="009B493C" w:rsidRDefault="00E572C7" w:rsidP="00053CE6">
      <w:pPr>
        <w:pStyle w:val="ListParagraph"/>
        <w:numPr>
          <w:ilvl w:val="0"/>
          <w:numId w:val="29"/>
        </w:numPr>
        <w:tabs>
          <w:tab w:val="left" w:pos="851"/>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 xml:space="preserve">Melakukan pemeriksaan kelengkapan berkas permohonan dari si pemohon; </w:t>
      </w:r>
    </w:p>
    <w:p w:rsidR="00E572C7" w:rsidRPr="009B493C" w:rsidRDefault="00E572C7" w:rsidP="00053CE6">
      <w:pPr>
        <w:pStyle w:val="ListParagraph"/>
        <w:numPr>
          <w:ilvl w:val="0"/>
          <w:numId w:val="29"/>
        </w:numPr>
        <w:tabs>
          <w:tab w:val="left" w:pos="851"/>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Melakukan verifikasi dan validasi berkas permohonan yang diajukan pemohon;</w:t>
      </w:r>
    </w:p>
    <w:p w:rsidR="00E572C7" w:rsidRPr="009B493C" w:rsidRDefault="00E572C7" w:rsidP="00053CE6">
      <w:pPr>
        <w:pStyle w:val="ListParagraph"/>
        <w:numPr>
          <w:ilvl w:val="0"/>
          <w:numId w:val="29"/>
        </w:numPr>
        <w:tabs>
          <w:tab w:val="left" w:pos="2127"/>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Melakukan peninjauan lapangan, koordinasi dan rapat dengan instansi terkait bila diperlukan;</w:t>
      </w:r>
    </w:p>
    <w:p w:rsidR="00E572C7" w:rsidRPr="009B493C" w:rsidRDefault="00E572C7" w:rsidP="00053CE6">
      <w:pPr>
        <w:pStyle w:val="ListParagraph"/>
        <w:numPr>
          <w:ilvl w:val="0"/>
          <w:numId w:val="29"/>
        </w:numPr>
        <w:tabs>
          <w:tab w:val="left" w:pos="1985"/>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Melaksanakan proses permohonan perizinan penanaman modal melalui SPIPISE</w:t>
      </w:r>
      <w:r w:rsidRPr="009B493C">
        <w:rPr>
          <w:rFonts w:ascii="Century Gothic" w:hAnsi="Century Gothic" w:cs="Arial"/>
          <w:lang w:val="id-ID"/>
        </w:rPr>
        <w:t xml:space="preserve"> dan OSS</w:t>
      </w:r>
      <w:r w:rsidRPr="009B493C">
        <w:rPr>
          <w:rFonts w:ascii="Century Gothic" w:hAnsi="Century Gothic" w:cs="Arial"/>
        </w:rPr>
        <w:t>;</w:t>
      </w:r>
    </w:p>
    <w:p w:rsidR="00E572C7" w:rsidRPr="009B493C" w:rsidRDefault="00E572C7" w:rsidP="00053CE6">
      <w:pPr>
        <w:pStyle w:val="ListParagraph"/>
        <w:numPr>
          <w:ilvl w:val="0"/>
          <w:numId w:val="29"/>
        </w:numPr>
        <w:tabs>
          <w:tab w:val="left" w:pos="1985"/>
        </w:tabs>
        <w:overflowPunct/>
        <w:autoSpaceDE/>
        <w:autoSpaceDN/>
        <w:adjustRightInd/>
        <w:spacing w:line="360" w:lineRule="auto"/>
        <w:ind w:left="1418" w:hanging="284"/>
        <w:contextualSpacing/>
        <w:jc w:val="both"/>
        <w:textAlignment w:val="auto"/>
        <w:rPr>
          <w:rFonts w:ascii="Century Gothic" w:hAnsi="Century Gothic" w:cs="Arial"/>
        </w:rPr>
      </w:pPr>
      <w:r w:rsidRPr="009B493C">
        <w:rPr>
          <w:rFonts w:ascii="Century Gothic" w:hAnsi="Century Gothic" w:cs="Arial"/>
        </w:rPr>
        <w:t>Melaksanakan proses permohonan perizinan Sektor Perdagangan berupa Angka Pengenal Impor (API) umum maupun produsen yang berbasis Website (internet); dan</w:t>
      </w:r>
    </w:p>
    <w:p w:rsidR="00165D77" w:rsidRPr="009E639C" w:rsidRDefault="00E572C7" w:rsidP="00165D77">
      <w:pPr>
        <w:pStyle w:val="ListParagraph"/>
        <w:numPr>
          <w:ilvl w:val="0"/>
          <w:numId w:val="29"/>
        </w:numPr>
        <w:tabs>
          <w:tab w:val="left" w:pos="1985"/>
        </w:tabs>
        <w:overflowPunct/>
        <w:autoSpaceDE/>
        <w:autoSpaceDN/>
        <w:adjustRightInd/>
        <w:spacing w:line="360" w:lineRule="auto"/>
        <w:ind w:left="1418" w:hanging="284"/>
        <w:contextualSpacing/>
        <w:jc w:val="both"/>
        <w:textAlignment w:val="auto"/>
        <w:rPr>
          <w:rFonts w:ascii="Century Gothic" w:hAnsi="Century Gothic" w:cs="Arial"/>
          <w:lang w:val="id-ID"/>
        </w:rPr>
      </w:pPr>
      <w:r w:rsidRPr="009E639C">
        <w:rPr>
          <w:rFonts w:ascii="Century Gothic" w:hAnsi="Century Gothic" w:cs="Arial"/>
        </w:rPr>
        <w:t>Menerbitkan dokumen perizinan berusaha.</w:t>
      </w:r>
    </w:p>
    <w:p w:rsidR="00E572C7" w:rsidRPr="009B493C" w:rsidRDefault="00E572C7" w:rsidP="00053CE6">
      <w:pPr>
        <w:pStyle w:val="ListParagraph"/>
        <w:numPr>
          <w:ilvl w:val="0"/>
          <w:numId w:val="37"/>
        </w:numPr>
        <w:tabs>
          <w:tab w:val="left" w:pos="851"/>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rPr>
        <w:t>Keluaran</w:t>
      </w:r>
      <w:r w:rsidRPr="009B493C">
        <w:rPr>
          <w:rFonts w:ascii="Century Gothic" w:hAnsi="Century Gothic" w:cs="Arial"/>
          <w:lang w:val="id-ID"/>
        </w:rPr>
        <w:t xml:space="preserve"> Kegiatan </w:t>
      </w:r>
      <w:r w:rsidRPr="009B493C">
        <w:rPr>
          <w:rFonts w:ascii="Century Gothic" w:hAnsi="Century Gothic" w:cs="Arial"/>
        </w:rPr>
        <w:t xml:space="preserve">ini terdiri dari </w:t>
      </w:r>
      <w:r w:rsidRPr="009B493C">
        <w:rPr>
          <w:rFonts w:ascii="Century Gothic" w:hAnsi="Century Gothic" w:cs="Arial"/>
          <w:lang w:val="id-ID"/>
        </w:rPr>
        <w:t>1</w:t>
      </w:r>
      <w:r w:rsidRPr="009B493C">
        <w:rPr>
          <w:rFonts w:ascii="Century Gothic" w:hAnsi="Century Gothic" w:cs="Arial"/>
        </w:rPr>
        <w:t xml:space="preserve"> (</w:t>
      </w:r>
      <w:r w:rsidRPr="009B493C">
        <w:rPr>
          <w:rFonts w:ascii="Century Gothic" w:hAnsi="Century Gothic" w:cs="Arial"/>
          <w:lang w:val="id-ID"/>
        </w:rPr>
        <w:t>satu</w:t>
      </w:r>
      <w:r w:rsidRPr="009B493C">
        <w:rPr>
          <w:rFonts w:ascii="Century Gothic" w:hAnsi="Century Gothic" w:cs="Arial"/>
        </w:rPr>
        <w:t xml:space="preserve">) keluaran yaitu: </w:t>
      </w:r>
    </w:p>
    <w:p w:rsidR="00E572C7" w:rsidRPr="00E02C3A" w:rsidRDefault="00E572C7" w:rsidP="00411483">
      <w:pPr>
        <w:tabs>
          <w:tab w:val="left" w:pos="1276"/>
        </w:tabs>
        <w:spacing w:line="360" w:lineRule="auto"/>
        <w:ind w:left="1134"/>
        <w:jc w:val="both"/>
        <w:rPr>
          <w:rFonts w:ascii="Century Gothic" w:hAnsi="Century Gothic" w:cs="Arial"/>
          <w:lang w:val="id-ID"/>
        </w:rPr>
      </w:pPr>
      <w:r w:rsidRPr="00E02C3A">
        <w:rPr>
          <w:rFonts w:ascii="Century Gothic" w:hAnsi="Century Gothic" w:cs="Arial"/>
        </w:rPr>
        <w:t>Dalam rangka penyelenggaraan PTSP tahun 201</w:t>
      </w:r>
      <w:r w:rsidRPr="00E02C3A">
        <w:rPr>
          <w:rFonts w:ascii="Century Gothic" w:hAnsi="Century Gothic" w:cs="Arial"/>
          <w:lang w:val="id-ID"/>
        </w:rPr>
        <w:t>8</w:t>
      </w:r>
      <w:r w:rsidRPr="00E02C3A">
        <w:rPr>
          <w:rFonts w:ascii="Century Gothic" w:hAnsi="Century Gothic" w:cs="Arial"/>
        </w:rPr>
        <w:t xml:space="preserve"> telah diterbitkan </w:t>
      </w:r>
      <w:r w:rsidRPr="00E02C3A">
        <w:rPr>
          <w:rFonts w:ascii="Century Gothic" w:hAnsi="Century Gothic" w:cs="Arial"/>
          <w:lang w:val="id-ID"/>
        </w:rPr>
        <w:t>izin dan non izin s</w:t>
      </w:r>
      <w:r w:rsidRPr="00E02C3A">
        <w:rPr>
          <w:rFonts w:ascii="Century Gothic" w:hAnsi="Century Gothic" w:cs="Arial"/>
        </w:rPr>
        <w:t xml:space="preserve">ebanyak </w:t>
      </w:r>
      <w:r w:rsidRPr="00E02C3A">
        <w:rPr>
          <w:rFonts w:ascii="Century Gothic" w:hAnsi="Century Gothic" w:cs="Arial"/>
          <w:lang w:val="id-ID"/>
        </w:rPr>
        <w:t>3.125</w:t>
      </w:r>
      <w:r w:rsidRPr="00E02C3A">
        <w:rPr>
          <w:rFonts w:ascii="Century Gothic" w:hAnsi="Century Gothic" w:cs="Arial"/>
        </w:rPr>
        <w:t xml:space="preserve"> izin/rekomendasi </w:t>
      </w:r>
      <w:r w:rsidRPr="00E02C3A">
        <w:rPr>
          <w:rFonts w:ascii="Century Gothic" w:hAnsi="Century Gothic" w:cs="Arial"/>
          <w:lang w:val="id-ID"/>
        </w:rPr>
        <w:t>melampaui target sebesar 223,,21%</w:t>
      </w:r>
      <w:r w:rsidRPr="00E02C3A">
        <w:rPr>
          <w:rFonts w:ascii="Century Gothic" w:hAnsi="Century Gothic" w:cs="Arial"/>
        </w:rPr>
        <w:t xml:space="preserve"> (target: </w:t>
      </w:r>
      <w:r w:rsidRPr="00E02C3A">
        <w:rPr>
          <w:rFonts w:ascii="Century Gothic" w:hAnsi="Century Gothic" w:cs="Arial"/>
          <w:lang w:val="id-ID"/>
        </w:rPr>
        <w:t xml:space="preserve">1.400 </w:t>
      </w:r>
      <w:r w:rsidRPr="00E02C3A">
        <w:rPr>
          <w:rFonts w:ascii="Century Gothic" w:hAnsi="Century Gothic" w:cs="Arial"/>
        </w:rPr>
        <w:t>izin/rekomendasi).</w:t>
      </w:r>
    </w:p>
    <w:p w:rsidR="00411483" w:rsidRPr="003D316B" w:rsidRDefault="00E572C7" w:rsidP="00411483">
      <w:pPr>
        <w:pStyle w:val="ListParagraph"/>
        <w:numPr>
          <w:ilvl w:val="0"/>
          <w:numId w:val="61"/>
        </w:numPr>
        <w:tabs>
          <w:tab w:val="left" w:pos="1276"/>
        </w:tabs>
        <w:overflowPunct/>
        <w:autoSpaceDE/>
        <w:autoSpaceDN/>
        <w:adjustRightInd/>
        <w:spacing w:line="360" w:lineRule="auto"/>
        <w:ind w:left="1134" w:hanging="283"/>
        <w:jc w:val="both"/>
        <w:textAlignment w:val="auto"/>
        <w:rPr>
          <w:rFonts w:ascii="Century Gothic" w:hAnsi="Century Gothic" w:cs="Arial"/>
          <w:lang w:val="id-ID"/>
        </w:rPr>
      </w:pPr>
      <w:r w:rsidRPr="003D316B">
        <w:rPr>
          <w:rFonts w:ascii="Century Gothic" w:hAnsi="Century Gothic" w:cs="Arial"/>
        </w:rPr>
        <w:t xml:space="preserve">Hasil dari kegiatan yaitu persentase perizinan penanaman modal yang diterbitkan tepat waktu dapat </w:t>
      </w:r>
      <w:r w:rsidRPr="003D316B">
        <w:rPr>
          <w:rFonts w:ascii="Century Gothic" w:hAnsi="Century Gothic" w:cs="Arial"/>
          <w:lang w:val="id-ID"/>
        </w:rPr>
        <w:t>terealisir sebesar 84</w:t>
      </w:r>
      <w:proofErr w:type="gramStart"/>
      <w:r w:rsidRPr="003D316B">
        <w:rPr>
          <w:rFonts w:ascii="Century Gothic" w:hAnsi="Century Gothic" w:cs="Arial"/>
          <w:lang w:val="id-ID"/>
        </w:rPr>
        <w:t>,10</w:t>
      </w:r>
      <w:proofErr w:type="gramEnd"/>
      <w:r w:rsidRPr="003D316B">
        <w:rPr>
          <w:rFonts w:ascii="Century Gothic" w:hAnsi="Century Gothic" w:cs="Arial"/>
          <w:lang w:val="id-ID"/>
        </w:rPr>
        <w:t>% atau sebesar 105,12% ( target 80% ).</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Penyusunan Produk Hukum terkait Perizinan dan Non Perizinan</w:t>
      </w:r>
      <w:r w:rsidR="00D4152D" w:rsidRPr="003D316B">
        <w:rPr>
          <w:rFonts w:ascii="Century Gothic" w:hAnsi="Century Gothic" w:cs="Arial"/>
          <w:b/>
        </w:rPr>
        <w:t xml:space="preserve"> </w:t>
      </w:r>
      <w:r w:rsidRPr="003D316B">
        <w:rPr>
          <w:rFonts w:ascii="Century Gothic" w:hAnsi="Century Gothic" w:cs="Arial"/>
          <w:lang w:val="id-ID"/>
        </w:rPr>
        <w:t>dengan dukungan anggaran sebesar Rp. 61.837.000,- dapat direalisasikan keuangannya sebesar Rp. 58.749.800,- (99,60%) sedangkan realisasi fisiknya sebesar 100% sesuai dengan target yang direncanakan. Penyusunan Produk Hukum terkait Perizinan dan Non Perizinan dilaksanakan terkait dengan Perubahan Standar Operating Prosedur (SOP) dan Standar Pelayanan (SP) terkait pelayanan Perizinan berupa Surat Keputusan Gubernur Sumatera Barat.</w:t>
      </w:r>
    </w:p>
    <w:p w:rsidR="00E572C7" w:rsidRPr="00E02C3A" w:rsidRDefault="00E572C7" w:rsidP="00053CE6">
      <w:pPr>
        <w:pStyle w:val="ListParagraph"/>
        <w:numPr>
          <w:ilvl w:val="0"/>
          <w:numId w:val="62"/>
        </w:numPr>
        <w:tabs>
          <w:tab w:val="clear" w:pos="360"/>
          <w:tab w:val="num" w:pos="1134"/>
          <w:tab w:val="left" w:pos="1985"/>
        </w:tabs>
        <w:spacing w:line="360" w:lineRule="auto"/>
        <w:ind w:left="1134" w:hanging="283"/>
        <w:jc w:val="both"/>
        <w:rPr>
          <w:rFonts w:ascii="Century Gothic" w:hAnsi="Century Gothic" w:cs="Arial"/>
        </w:rPr>
      </w:pPr>
      <w:r>
        <w:rPr>
          <w:rFonts w:ascii="Century Gothic" w:hAnsi="Century Gothic" w:cs="Arial"/>
          <w:lang w:val="it-IT"/>
        </w:rPr>
        <w:lastRenderedPageBreak/>
        <w:t>Adapun maksud</w:t>
      </w:r>
      <w:r w:rsidRPr="00E02C3A">
        <w:rPr>
          <w:rFonts w:ascii="Century Gothic" w:hAnsi="Century Gothic" w:cs="Arial"/>
          <w:lang w:val="it-IT"/>
        </w:rPr>
        <w:t xml:space="preserve"> dari kegiatan ini adalah </w:t>
      </w:r>
      <w:r w:rsidRPr="00E02C3A">
        <w:rPr>
          <w:rFonts w:ascii="Century Gothic" w:hAnsi="Century Gothic" w:cs="Arial"/>
          <w:lang w:val="id-ID"/>
        </w:rPr>
        <w:t xml:space="preserve">menyusun regulasi terkait prose spengaduan pelayanan perizinan </w:t>
      </w:r>
      <w:r>
        <w:rPr>
          <w:rFonts w:ascii="Century Gothic" w:hAnsi="Century Gothic" w:cs="Arial"/>
          <w:lang w:val="id-ID"/>
        </w:rPr>
        <w:t>untuk terwujudnya percepatan proses penerbitan perizinan.</w:t>
      </w:r>
    </w:p>
    <w:p w:rsidR="00E572C7" w:rsidRPr="00411483" w:rsidRDefault="00E572C7" w:rsidP="00053CE6">
      <w:pPr>
        <w:pStyle w:val="ListParagraph"/>
        <w:numPr>
          <w:ilvl w:val="0"/>
          <w:numId w:val="62"/>
        </w:numPr>
        <w:tabs>
          <w:tab w:val="clear" w:pos="360"/>
          <w:tab w:val="num" w:pos="1134"/>
          <w:tab w:val="left" w:pos="1985"/>
        </w:tabs>
        <w:spacing w:line="360" w:lineRule="auto"/>
        <w:ind w:left="1134" w:hanging="283"/>
        <w:jc w:val="both"/>
        <w:rPr>
          <w:rFonts w:ascii="Century Gothic" w:hAnsi="Century Gothic" w:cs="Arial"/>
          <w:lang w:val="it-IT"/>
        </w:rPr>
      </w:pPr>
      <w:r w:rsidRPr="00411483">
        <w:rPr>
          <w:rFonts w:ascii="Century Gothic" w:hAnsi="Century Gothic" w:cs="Arial"/>
          <w:lang w:val="id-ID"/>
        </w:rPr>
        <w:t xml:space="preserve">Tujuannya adalah menghimpun peraturan perundang-undangan untuk dijadikan dasar dalam penyusunan produk hukum yang akan menjadi landasan dalam penyelesaian masalah-masalah pengaduan dalam pengurusan izin di PTSP serta mensinkronkan peraturan yang sudah ada untuk penerbitan produk hukum yang mampu menyelesaikan permasalahan pengaduan di PTSP sesuai dengan pelimpahan kewenangan dalam penerbitan perizinan dan non perizinan. </w:t>
      </w:r>
    </w:p>
    <w:p w:rsidR="00E572C7" w:rsidRPr="007C64DB" w:rsidRDefault="00E572C7" w:rsidP="009E639C">
      <w:pPr>
        <w:pStyle w:val="ListParagraph"/>
        <w:numPr>
          <w:ilvl w:val="0"/>
          <w:numId w:val="61"/>
        </w:numPr>
        <w:tabs>
          <w:tab w:val="left" w:pos="1560"/>
        </w:tabs>
        <w:overflowPunct/>
        <w:autoSpaceDE/>
        <w:autoSpaceDN/>
        <w:adjustRightInd/>
        <w:spacing w:line="360" w:lineRule="auto"/>
        <w:ind w:left="1134" w:hanging="283"/>
        <w:jc w:val="both"/>
        <w:textAlignment w:val="auto"/>
        <w:rPr>
          <w:rFonts w:ascii="Century Gothic" w:hAnsi="Century Gothic" w:cs="Arial"/>
          <w:lang w:val="id-ID"/>
        </w:rPr>
      </w:pPr>
      <w:r w:rsidRPr="00E02C3A">
        <w:rPr>
          <w:rFonts w:ascii="Century Gothic" w:hAnsi="Century Gothic" w:cs="Arial"/>
          <w:lang w:val="it-IT"/>
        </w:rPr>
        <w:t xml:space="preserve">Dan Hasil dari kegiatan ini adalah dapat tersusunnya </w:t>
      </w:r>
      <w:r>
        <w:rPr>
          <w:rFonts w:ascii="Century Gothic" w:hAnsi="Century Gothic" w:cs="Arial"/>
          <w:lang w:val="id-ID"/>
        </w:rPr>
        <w:t xml:space="preserve">perubahan Keputusan Gubernur terkait perubahan Standar Operasional Prosedur ( SOP ) dan Standar Pelayanan (SP).  </w:t>
      </w:r>
      <w:r w:rsidRPr="003477AA">
        <w:rPr>
          <w:rFonts w:ascii="Century Gothic" w:hAnsi="Century Gothic" w:cs="Arial"/>
          <w:lang w:val="it-IT"/>
        </w:rPr>
        <w:t>(sesuai target).</w:t>
      </w:r>
      <w:r w:rsidR="009E639C">
        <w:rPr>
          <w:rFonts w:ascii="Century Gothic" w:hAnsi="Century Gothic" w:cs="Arial"/>
          <w:lang w:val="id-ID"/>
        </w:rPr>
        <w:t xml:space="preserve"> </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Sinkronisasi dan Harmonisasi tentang Tata Cara Pelayanan Perizinan</w:t>
      </w:r>
      <w:r w:rsidR="00D4152D" w:rsidRPr="003D316B">
        <w:rPr>
          <w:rFonts w:ascii="Century Gothic" w:hAnsi="Century Gothic" w:cs="Arial"/>
          <w:b/>
        </w:rPr>
        <w:t xml:space="preserve"> </w:t>
      </w:r>
      <w:r w:rsidRPr="003D316B">
        <w:rPr>
          <w:rFonts w:ascii="Century Gothic" w:hAnsi="Century Gothic" w:cs="Arial"/>
          <w:lang w:val="id-ID"/>
        </w:rPr>
        <w:t>dengan dukungan anggaran sebesar Rp. 60.829.500,- dapat direalisasikan keuangannya sebesar Rp. 57.714.100,- (94,88%) sedangkan realisasi fisiknya sebesar 100% sesuai dengan target yang direncanakan. Sinkronisasi dan Harmonisasi tentang Tata Cara Pelayanan Perizinan dilaksanakan bertujuan untuk :</w:t>
      </w:r>
    </w:p>
    <w:p w:rsidR="00E572C7" w:rsidRPr="009B493C" w:rsidRDefault="00E572C7" w:rsidP="00053CE6">
      <w:pPr>
        <w:pStyle w:val="ListParagraph"/>
        <w:numPr>
          <w:ilvl w:val="3"/>
          <w:numId w:val="63"/>
        </w:numPr>
        <w:tabs>
          <w:tab w:val="clear" w:pos="288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Mensinkronkan</w:t>
      </w:r>
      <w:r w:rsidR="00D4152D">
        <w:rPr>
          <w:rFonts w:ascii="Century Gothic" w:hAnsi="Century Gothic" w:cs="Arial"/>
        </w:rPr>
        <w:t xml:space="preserve"> </w:t>
      </w:r>
      <w:r w:rsidRPr="009B493C">
        <w:rPr>
          <w:rFonts w:ascii="Century Gothic" w:hAnsi="Century Gothic" w:cs="Arial"/>
          <w:lang w:val="id-ID"/>
        </w:rPr>
        <w:t>kegiatan pelayanan perizinan terpadu satu pintu antar kabupaten/kota di Provinsi Sumatera Barat sesuai dengan peraturan dan standar pelayanan dan standar operasional pelayanan;</w:t>
      </w:r>
    </w:p>
    <w:p w:rsidR="00E572C7" w:rsidRPr="009B493C" w:rsidRDefault="00E572C7" w:rsidP="00053CE6">
      <w:pPr>
        <w:pStyle w:val="ListParagraph"/>
        <w:numPr>
          <w:ilvl w:val="3"/>
          <w:numId w:val="63"/>
        </w:numPr>
        <w:tabs>
          <w:tab w:val="clear" w:pos="288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Menghimpun berbagai masalah dan mencarikan pemecahannya; dan</w:t>
      </w:r>
    </w:p>
    <w:p w:rsidR="00E572C7" w:rsidRPr="009B493C" w:rsidRDefault="00E572C7" w:rsidP="00053CE6">
      <w:pPr>
        <w:pStyle w:val="ListParagraph"/>
        <w:numPr>
          <w:ilvl w:val="3"/>
          <w:numId w:val="63"/>
        </w:numPr>
        <w:tabs>
          <w:tab w:val="clear" w:pos="288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Mengevaluasi perkembagan dari pelimpahan kewenangan dalam penerbitan perizinan dan non perizinan.</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Pengembangan Sistem Pelayanan Perizinan yang Berbasis Teknologi Informasi</w:t>
      </w:r>
      <w:r w:rsidR="00D4152D" w:rsidRPr="003D316B">
        <w:rPr>
          <w:rFonts w:ascii="Century Gothic" w:hAnsi="Century Gothic" w:cs="Arial"/>
          <w:b/>
        </w:rPr>
        <w:t xml:space="preserve"> </w:t>
      </w:r>
      <w:r w:rsidRPr="003D316B">
        <w:rPr>
          <w:rFonts w:ascii="Century Gothic" w:hAnsi="Century Gothic" w:cs="Arial"/>
          <w:lang w:val="id-ID"/>
        </w:rPr>
        <w:t xml:space="preserve">dengan dukungan anggaran sebesar Rp. 504.556.525,- dapat direalisasikan keuangannya sebesar Rp. 501.750.087,- (99,44%) sedangkan realisasi fisiknya sebesar 100% sesuai dengan target yang direncanakan. Pengembangan Sistem Pelayanan Perizinan yang Berbasis Teknologi Informasi  dilaksanakan untuk mendukung kemudahan kepada masyarakat dalam penyelenggaraan pelayanan </w:t>
      </w:r>
      <w:r w:rsidRPr="003D316B">
        <w:rPr>
          <w:rFonts w:ascii="Century Gothic" w:hAnsi="Century Gothic" w:cs="Arial"/>
          <w:lang w:val="id-ID"/>
        </w:rPr>
        <w:lastRenderedPageBreak/>
        <w:t xml:space="preserve">perizinan dan non perizinan, mendukung kelancaran tugas pokok dan fungsi DPM &amp; PTSP serta pelayanan secara elektronik dengan didukung komputer jaringan dan perangkat komputer yang baik yang diharapkan mempercepat penyelenggaraan perizinan kepada masyarakat. </w:t>
      </w:r>
    </w:p>
    <w:p w:rsidR="00E572C7" w:rsidRPr="003D316B" w:rsidRDefault="00E572C7" w:rsidP="009E639C">
      <w:pPr>
        <w:pStyle w:val="ListParagraph"/>
        <w:numPr>
          <w:ilvl w:val="1"/>
          <w:numId w:val="19"/>
        </w:numPr>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Sosialisasi Kebijakan Pelayanan Perizinan</w:t>
      </w:r>
      <w:r w:rsidR="00D4152D" w:rsidRPr="003D316B">
        <w:rPr>
          <w:rFonts w:ascii="Century Gothic" w:hAnsi="Century Gothic" w:cs="Arial"/>
          <w:b/>
        </w:rPr>
        <w:t xml:space="preserve"> </w:t>
      </w:r>
      <w:r w:rsidRPr="003D316B">
        <w:rPr>
          <w:rFonts w:ascii="Century Gothic" w:hAnsi="Century Gothic" w:cs="Arial"/>
          <w:lang w:val="id-ID"/>
        </w:rPr>
        <w:t>dengan dukungan anggaran sebesar Rp. 1.625.855.400,- dapat direalisasikan keuangannya sebesar Rp. 1.610.315.570,- (99,44%) sedangkan realisasi fisiknya sebesar 100% sesuai dengan target yang direncanakan. Sosialisasi Kebijakan Pelayanan Perizinan dilaksanakan untuk 660 orang pelaku usaha, tokoh masyarakat, KAN, LKAAM, Camat, Walinagari dan aparatur DPM &amp; PTSP kabupaten/kota se Sumatera Barat yang dilaksanakan dalam beberapa angkatan. Tujuan dari kegiatan ini adalah :</w:t>
      </w:r>
    </w:p>
    <w:p w:rsidR="00E572C7" w:rsidRPr="009B493C" w:rsidRDefault="00E572C7" w:rsidP="00053CE6">
      <w:pPr>
        <w:pStyle w:val="ListParagraph"/>
        <w:numPr>
          <w:ilvl w:val="4"/>
          <w:numId w:val="64"/>
        </w:numPr>
        <w:tabs>
          <w:tab w:val="clear" w:pos="360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Menyebarluaskan informasi mengenai kebijakan pelayanan perizinan dan non perizinan</w:t>
      </w:r>
    </w:p>
    <w:p w:rsidR="00E572C7" w:rsidRPr="009B493C" w:rsidRDefault="00E572C7" w:rsidP="00053CE6">
      <w:pPr>
        <w:pStyle w:val="ListParagraph"/>
        <w:numPr>
          <w:ilvl w:val="4"/>
          <w:numId w:val="64"/>
        </w:numPr>
        <w:tabs>
          <w:tab w:val="clear" w:pos="360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Meningkatkan kepercayaan masyarakat terhadap kinerja pemerintah dengan adanya perizinan cepat, mudah, transparan dan pasti.</w:t>
      </w:r>
    </w:p>
    <w:p w:rsidR="00E572C7" w:rsidRPr="009B493C" w:rsidRDefault="00E572C7" w:rsidP="00053CE6">
      <w:pPr>
        <w:pStyle w:val="ListParagraph"/>
        <w:numPr>
          <w:ilvl w:val="4"/>
          <w:numId w:val="64"/>
        </w:numPr>
        <w:tabs>
          <w:tab w:val="clear" w:pos="3600"/>
          <w:tab w:val="num" w:pos="1134"/>
        </w:tabs>
        <w:overflowPunct/>
        <w:autoSpaceDE/>
        <w:autoSpaceDN/>
        <w:adjustRightInd/>
        <w:spacing w:line="360" w:lineRule="auto"/>
        <w:ind w:left="1134" w:hanging="283"/>
        <w:jc w:val="both"/>
        <w:textAlignment w:val="auto"/>
        <w:rPr>
          <w:rFonts w:ascii="Century Gothic" w:hAnsi="Century Gothic" w:cs="Arial"/>
          <w:lang w:val="id-ID"/>
        </w:rPr>
      </w:pPr>
      <w:r w:rsidRPr="009B493C">
        <w:rPr>
          <w:rFonts w:ascii="Century Gothic" w:hAnsi="Century Gothic" w:cs="Arial"/>
          <w:lang w:val="id-ID"/>
        </w:rPr>
        <w:t xml:space="preserve">Sarana pembelajaran dalam rangka meningkatkan wawasan, pengetahuan, kesejahteraan sehingga masyarakat mau dan mapu berperan serta dalam setiap program pemerintah.  </w:t>
      </w:r>
    </w:p>
    <w:p w:rsidR="00165D77" w:rsidRPr="009E639C" w:rsidRDefault="00E572C7" w:rsidP="00165D77">
      <w:pPr>
        <w:pStyle w:val="ListParagraph"/>
        <w:numPr>
          <w:ilvl w:val="1"/>
          <w:numId w:val="19"/>
        </w:numPr>
        <w:tabs>
          <w:tab w:val="left" w:pos="426"/>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9E639C">
        <w:rPr>
          <w:rFonts w:ascii="Century Gothic" w:hAnsi="Century Gothic" w:cs="Arial"/>
          <w:b/>
          <w:lang w:val="id-ID"/>
        </w:rPr>
        <w:t>Pembinaan PTSP Kabupaten/Kota Se Sumatera Barat</w:t>
      </w:r>
      <w:r w:rsidR="00D4152D" w:rsidRPr="009E639C">
        <w:rPr>
          <w:rFonts w:ascii="Century Gothic" w:hAnsi="Century Gothic" w:cs="Arial"/>
          <w:b/>
        </w:rPr>
        <w:t xml:space="preserve"> </w:t>
      </w:r>
      <w:r w:rsidRPr="009E639C">
        <w:rPr>
          <w:rFonts w:ascii="Century Gothic" w:hAnsi="Century Gothic" w:cs="Arial"/>
          <w:lang w:val="id-ID"/>
        </w:rPr>
        <w:t>dengan dukungan anggaran sebesar Rp. 67.936.000,- dapat direalisasikan keuangannya sebesar Rp. 65.036.750,- (95,73%) sedangkan realisasi fisiknya sebesar 100% sesuai dengan target yang direncanakan. Pembinaan PTSP Kabupaten/Kota se Sumatera Barat dilaksanakan dalam memantau secara langsung terhadap kegiatan aparatur PTSP untuk memastikan pelaksanaan pelayanan publik yang dilaksanakan oleh DPM &amp;PTSP apakah sudah sesuai dengan Permendagri Nomor 138 Tahun 2017 tentang Penyelenggaraan Pelayanan Terpadu Satu Pintu.</w:t>
      </w:r>
    </w:p>
    <w:p w:rsidR="00E572C7" w:rsidRPr="003D316B"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b/>
        </w:rPr>
      </w:pPr>
      <w:r w:rsidRPr="003D316B">
        <w:rPr>
          <w:rFonts w:ascii="Century Gothic" w:hAnsi="Century Gothic" w:cs="Arial"/>
          <w:b/>
          <w:lang w:val="id-ID"/>
        </w:rPr>
        <w:t xml:space="preserve">Survey Kepuasan Masyarakat Pelayanan Perizinan </w:t>
      </w:r>
      <w:r w:rsidRPr="003D316B">
        <w:rPr>
          <w:rFonts w:ascii="Century Gothic" w:hAnsi="Century Gothic" w:cs="Arial"/>
          <w:lang w:val="id-ID"/>
        </w:rPr>
        <w:t xml:space="preserve">dengan dukungan anggaran sebesar Rp. 67.872.900,- dapat direalisasikan keuangannya sebesar Rp. 67.391.200,- (99,29%) sedangkan realisasi fisiknya sebesar 100% sesuai dengan target yang direncanakan. Survey Kepuasan Masyarakat Pelayanan Perizinan dilakukan 2 kali dalam tahun 2018 sesuai dengan evaluasi Menpan. Dari 2 kali pelaksanaan Survey </w:t>
      </w:r>
      <w:r w:rsidRPr="003D316B">
        <w:rPr>
          <w:rFonts w:ascii="Century Gothic" w:hAnsi="Century Gothic" w:cs="Arial"/>
          <w:lang w:val="id-ID"/>
        </w:rPr>
        <w:lastRenderedPageBreak/>
        <w:t>Kepuasan Masyarakat Pelayanan Perizinan diperoleh kinerja unit pelayanan “ Sangat Baik “ dengan nilai sebesar 81,98. Dan setelah dikonversikan didapatkan nilai akumulasi IKM sebesar 3,27. Kinerja dari Survey Kepuasan Masyarakat Pelayanan Perizinan sebesar 99,09% dibandingkan dengan target sebesar 3,30.</w:t>
      </w:r>
    </w:p>
    <w:p w:rsidR="00E572C7" w:rsidRDefault="00E572C7" w:rsidP="009E639C">
      <w:pPr>
        <w:pStyle w:val="ListParagraph"/>
        <w:numPr>
          <w:ilvl w:val="1"/>
          <w:numId w:val="19"/>
        </w:numPr>
        <w:tabs>
          <w:tab w:val="left" w:pos="1276"/>
        </w:tabs>
        <w:overflowPunct/>
        <w:autoSpaceDE/>
        <w:autoSpaceDN/>
        <w:adjustRightInd/>
        <w:spacing w:line="360" w:lineRule="auto"/>
        <w:ind w:left="851" w:hanging="425"/>
        <w:jc w:val="both"/>
        <w:textAlignment w:val="auto"/>
        <w:rPr>
          <w:rFonts w:ascii="Century Gothic" w:hAnsi="Century Gothic" w:cs="Arial"/>
          <w:lang w:val="id-ID"/>
        </w:rPr>
      </w:pPr>
      <w:r w:rsidRPr="003D316B">
        <w:rPr>
          <w:rFonts w:ascii="Century Gothic" w:hAnsi="Century Gothic" w:cs="Arial"/>
          <w:b/>
          <w:lang w:val="id-ID"/>
        </w:rPr>
        <w:t xml:space="preserve">Penilaian Standar Mutu Perizinan </w:t>
      </w:r>
      <w:r w:rsidRPr="003D316B">
        <w:rPr>
          <w:rFonts w:ascii="Century Gothic" w:hAnsi="Century Gothic" w:cs="Arial"/>
          <w:lang w:val="id-ID"/>
        </w:rPr>
        <w:t>dengan dukungan anggaran sebesar Rp. 89.772.250,- dapat direalisasikan keuangannya sebesar Rp. 88.468.500,- (98,55%) sedangkan realisasi fisiknya sebesar 100% sesuai dengan target yang direncanakan. Kegiatan Penilaian Standar Mutu Perizinan tahun 2018 dilaksanakan terkait untuk Pendampingan terhadap perubahan Sertifikasi Sistem Manajemen Mutu SNI/ISO dari 9001:2008 menjadi 9001:2015 yang berlaku sampai dengan 01 Agustus 2021.</w:t>
      </w:r>
    </w:p>
    <w:p w:rsidR="00B17EE0" w:rsidRPr="003D316B" w:rsidRDefault="00B17EE0" w:rsidP="00B17EE0">
      <w:pPr>
        <w:pStyle w:val="ListParagraph"/>
        <w:tabs>
          <w:tab w:val="left" w:pos="1276"/>
        </w:tabs>
        <w:overflowPunct/>
        <w:autoSpaceDE/>
        <w:autoSpaceDN/>
        <w:adjustRightInd/>
        <w:spacing w:line="360" w:lineRule="auto"/>
        <w:ind w:left="851"/>
        <w:jc w:val="both"/>
        <w:textAlignment w:val="auto"/>
        <w:rPr>
          <w:rFonts w:ascii="Century Gothic" w:hAnsi="Century Gothic" w:cs="Arial"/>
          <w:lang w:val="id-ID"/>
        </w:rPr>
      </w:pPr>
    </w:p>
    <w:p w:rsidR="00135E01" w:rsidRPr="00045D8F" w:rsidRDefault="006176CA" w:rsidP="00045D8F">
      <w:pPr>
        <w:pStyle w:val="Default"/>
        <w:tabs>
          <w:tab w:val="left" w:pos="851"/>
        </w:tabs>
        <w:spacing w:line="276" w:lineRule="auto"/>
        <w:jc w:val="right"/>
        <w:rPr>
          <w:rFonts w:ascii="Mistral" w:hAnsi="Mistral" w:cs="Tahoma"/>
          <w:b/>
          <w:color w:val="auto"/>
          <w:sz w:val="28"/>
          <w:szCs w:val="28"/>
        </w:rPr>
      </w:pPr>
      <w:r w:rsidRPr="00045D8F">
        <w:rPr>
          <w:rFonts w:ascii="Mistral" w:hAnsi="Mistral" w:cs="Tahoma"/>
          <w:b/>
          <w:color w:val="auto"/>
          <w:sz w:val="28"/>
          <w:szCs w:val="28"/>
        </w:rPr>
        <w:t>Capaian Renstra SKPD</w:t>
      </w:r>
    </w:p>
    <w:p w:rsidR="00135E01" w:rsidRPr="007964E1" w:rsidRDefault="00135E01" w:rsidP="0031635A">
      <w:pPr>
        <w:pStyle w:val="Default"/>
        <w:spacing w:line="276" w:lineRule="auto"/>
        <w:ind w:left="4320"/>
        <w:jc w:val="center"/>
        <w:rPr>
          <w:rFonts w:ascii="Century Gothic" w:hAnsi="Century Gothic" w:cs="Tahoma"/>
          <w:color w:val="auto"/>
          <w:sz w:val="20"/>
          <w:szCs w:val="20"/>
        </w:rPr>
      </w:pPr>
    </w:p>
    <w:p w:rsidR="00165D77" w:rsidRDefault="008A17C4" w:rsidP="009E639C">
      <w:pPr>
        <w:spacing w:line="360" w:lineRule="auto"/>
        <w:ind w:firstLine="567"/>
        <w:jc w:val="both"/>
        <w:rPr>
          <w:rFonts w:ascii="Century Gothic" w:hAnsi="Century Gothic" w:cs="Tahoma"/>
          <w:b/>
          <w:lang w:val="id-ID"/>
        </w:rPr>
      </w:pPr>
      <w:proofErr w:type="gramStart"/>
      <w:r w:rsidRPr="007964E1">
        <w:rPr>
          <w:rFonts w:ascii="Century Gothic" w:hAnsi="Century Gothic" w:cs="Tahoma"/>
        </w:rPr>
        <w:t>S</w:t>
      </w:r>
      <w:r w:rsidR="00135E01" w:rsidRPr="007964E1">
        <w:rPr>
          <w:rFonts w:ascii="Century Gothic" w:hAnsi="Century Gothic" w:cs="Tahoma"/>
        </w:rPr>
        <w:t>elama tahun 201</w:t>
      </w:r>
      <w:r w:rsidR="00411483">
        <w:rPr>
          <w:rFonts w:ascii="Century Gothic" w:hAnsi="Century Gothic" w:cs="Tahoma"/>
          <w:lang w:val="id-ID"/>
        </w:rPr>
        <w:t>8</w:t>
      </w:r>
      <w:r w:rsidR="00135E01" w:rsidRPr="007964E1">
        <w:rPr>
          <w:rFonts w:ascii="Century Gothic" w:hAnsi="Century Gothic" w:cs="Tahoma"/>
        </w:rPr>
        <w:t xml:space="preserve">, </w:t>
      </w:r>
      <w:r w:rsidR="0084320B">
        <w:rPr>
          <w:rFonts w:ascii="Century Gothic" w:hAnsi="Century Gothic" w:cs="Tahoma"/>
          <w:lang w:val="id-ID"/>
        </w:rPr>
        <w:t>Dinas Penanaman Modal dan Pelayanan Terpadu Satu Pintu</w:t>
      </w:r>
      <w:r w:rsidR="00316833" w:rsidRPr="007964E1">
        <w:rPr>
          <w:rFonts w:ascii="Century Gothic" w:hAnsi="Century Gothic" w:cs="Tahoma"/>
        </w:rPr>
        <w:t xml:space="preserve"> Provinsi Sumatera Barat</w:t>
      </w:r>
      <w:r w:rsidR="00135E01" w:rsidRPr="007964E1">
        <w:rPr>
          <w:rFonts w:ascii="Century Gothic" w:hAnsi="Century Gothic" w:cs="Tahoma"/>
        </w:rPr>
        <w:t xml:space="preserve"> telah berhasil melaksanakan misi yang diemban dalam rangka mencapai tujuan dan sasaran yang telah ditetapkan.</w:t>
      </w:r>
      <w:proofErr w:type="gramEnd"/>
      <w:r w:rsidR="007C1B5A">
        <w:rPr>
          <w:rFonts w:ascii="Century Gothic" w:hAnsi="Century Gothic" w:cs="Tahoma"/>
          <w:lang w:val="id-ID"/>
        </w:rPr>
        <w:t xml:space="preserve"> </w:t>
      </w:r>
      <w:r w:rsidR="00135E01" w:rsidRPr="007964E1">
        <w:rPr>
          <w:rFonts w:ascii="Century Gothic" w:hAnsi="Century Gothic" w:cs="Tahoma"/>
        </w:rPr>
        <w:t xml:space="preserve">Keberhasilan </w:t>
      </w:r>
      <w:r w:rsidR="0084320B">
        <w:rPr>
          <w:rFonts w:ascii="Century Gothic" w:hAnsi="Century Gothic" w:cs="Tahoma"/>
          <w:lang w:val="id-ID"/>
        </w:rPr>
        <w:t>Dinas Penanaman Modal dan Pelayanan Terpadu Satu Pintu</w:t>
      </w:r>
      <w:r w:rsidR="00316833" w:rsidRPr="007964E1">
        <w:rPr>
          <w:rFonts w:ascii="Century Gothic" w:hAnsi="Century Gothic" w:cs="Tahoma"/>
        </w:rPr>
        <w:t xml:space="preserve"> P</w:t>
      </w:r>
      <w:r w:rsidR="00A65EBC" w:rsidRPr="007964E1">
        <w:rPr>
          <w:rFonts w:ascii="Century Gothic" w:hAnsi="Century Gothic" w:cs="Tahoma"/>
        </w:rPr>
        <w:t>rovinsi Sumatera Barat in</w:t>
      </w:r>
      <w:r w:rsidR="00135E01" w:rsidRPr="007964E1">
        <w:rPr>
          <w:rFonts w:ascii="Century Gothic" w:hAnsi="Century Gothic" w:cs="Tahoma"/>
        </w:rPr>
        <w:t>i diukur berdasarkan pencapaian sasaran strategis dan indikator kinerja yang telah ditetapkan,</w:t>
      </w:r>
      <w:r w:rsidR="007C1B5A">
        <w:rPr>
          <w:rFonts w:ascii="Century Gothic" w:hAnsi="Century Gothic" w:cs="Tahoma"/>
          <w:lang w:val="id-ID"/>
        </w:rPr>
        <w:t xml:space="preserve"> </w:t>
      </w:r>
      <w:r w:rsidR="00135E01" w:rsidRPr="007964E1">
        <w:rPr>
          <w:rFonts w:ascii="Century Gothic" w:hAnsi="Century Gothic" w:cs="Tahoma"/>
          <w:iCs/>
        </w:rPr>
        <w:t>den</w:t>
      </w:r>
      <w:r w:rsidR="00135E01" w:rsidRPr="007964E1">
        <w:rPr>
          <w:rFonts w:ascii="Century Gothic" w:hAnsi="Century Gothic" w:cs="Tahoma"/>
        </w:rPr>
        <w:t xml:space="preserve">gan rujukan hasil penilaian kinerja dapat diilustrasikan </w:t>
      </w:r>
      <w:r w:rsidR="0076276E" w:rsidRPr="007964E1">
        <w:rPr>
          <w:rFonts w:ascii="Century Gothic" w:hAnsi="Century Gothic" w:cs="Tahoma"/>
        </w:rPr>
        <w:t xml:space="preserve">pada Tabel 2.1 </w:t>
      </w:r>
      <w:r w:rsidR="00135E01" w:rsidRPr="007964E1">
        <w:rPr>
          <w:rFonts w:ascii="Century Gothic" w:hAnsi="Century Gothic" w:cs="Tahoma"/>
        </w:rPr>
        <w:t>berikut:</w:t>
      </w:r>
    </w:p>
    <w:p w:rsidR="00165D77" w:rsidRDefault="00165D77" w:rsidP="00F10129">
      <w:pPr>
        <w:overflowPunct/>
        <w:autoSpaceDE/>
        <w:autoSpaceDN/>
        <w:adjustRightInd/>
        <w:jc w:val="center"/>
        <w:textAlignment w:val="auto"/>
        <w:rPr>
          <w:rFonts w:ascii="Century Gothic" w:hAnsi="Century Gothic" w:cs="Tahoma"/>
          <w:b/>
          <w:lang w:val="id-ID"/>
        </w:rPr>
      </w:pPr>
    </w:p>
    <w:p w:rsidR="007F2A3D" w:rsidRDefault="00571766" w:rsidP="00F10129">
      <w:pPr>
        <w:overflowPunct/>
        <w:autoSpaceDE/>
        <w:autoSpaceDN/>
        <w:adjustRightInd/>
        <w:jc w:val="center"/>
        <w:textAlignment w:val="auto"/>
        <w:rPr>
          <w:rFonts w:ascii="Century Gothic" w:hAnsi="Century Gothic" w:cs="Tahoma"/>
          <w:b/>
        </w:rPr>
      </w:pPr>
      <w:proofErr w:type="gramStart"/>
      <w:r w:rsidRPr="007964E1">
        <w:rPr>
          <w:rFonts w:ascii="Century Gothic" w:hAnsi="Century Gothic" w:cs="Tahoma"/>
          <w:b/>
        </w:rPr>
        <w:t>Tabel 2.1.</w:t>
      </w:r>
      <w:proofErr w:type="gramEnd"/>
    </w:p>
    <w:p w:rsidR="00895EA8" w:rsidRDefault="00895EA8" w:rsidP="00895EA8">
      <w:pPr>
        <w:overflowPunct/>
        <w:autoSpaceDE/>
        <w:autoSpaceDN/>
        <w:adjustRightInd/>
        <w:jc w:val="center"/>
        <w:textAlignment w:val="auto"/>
        <w:rPr>
          <w:rFonts w:ascii="Century Gothic" w:hAnsi="Century Gothic"/>
          <w:b/>
          <w:lang w:val="id-ID"/>
        </w:rPr>
      </w:pPr>
      <w:r>
        <w:rPr>
          <w:rFonts w:ascii="Century Gothic" w:hAnsi="Century Gothic" w:cs="Tahoma"/>
          <w:b/>
          <w:lang w:val="id-ID"/>
        </w:rPr>
        <w:t xml:space="preserve"> </w:t>
      </w:r>
      <w:r w:rsidRPr="00274788">
        <w:rPr>
          <w:rFonts w:ascii="Century Gothic" w:hAnsi="Century Gothic"/>
          <w:b/>
        </w:rPr>
        <w:t>Capaian Kinerja Penambahan Realisasi PMA dan PMDN</w:t>
      </w:r>
    </w:p>
    <w:p w:rsidR="00895EA8" w:rsidRPr="004663DB" w:rsidRDefault="00895EA8" w:rsidP="00895EA8">
      <w:pPr>
        <w:jc w:val="center"/>
        <w:rPr>
          <w:rFonts w:ascii="Century Gothic" w:hAnsi="Century Gothic"/>
          <w:b/>
          <w:lang w:val="id-ID"/>
        </w:rPr>
      </w:pPr>
      <w:r>
        <w:rPr>
          <w:rFonts w:ascii="Century Gothic" w:hAnsi="Century Gothic"/>
          <w:b/>
          <w:lang w:val="id-ID"/>
        </w:rPr>
        <w:t>Tahun 2016 - 2018</w:t>
      </w:r>
    </w:p>
    <w:p w:rsidR="00895EA8" w:rsidRPr="00274788" w:rsidRDefault="00895EA8" w:rsidP="00895EA8">
      <w:pPr>
        <w:spacing w:line="276" w:lineRule="auto"/>
        <w:jc w:val="both"/>
      </w:pPr>
    </w:p>
    <w:tbl>
      <w:tblPr>
        <w:tblStyle w:val="TableGrid"/>
        <w:tblW w:w="7938" w:type="dxa"/>
        <w:tblCellSpacing w:w="20" w:type="dxa"/>
        <w:tblInd w:w="148" w:type="dxa"/>
        <w:tblBorders>
          <w:top w:val="inset" w:sz="8" w:space="0" w:color="auto"/>
          <w:left w:val="inset" w:sz="8" w:space="0" w:color="auto"/>
          <w:bottom w:val="inset" w:sz="8" w:space="0" w:color="auto"/>
          <w:right w:val="inset" w:sz="8" w:space="0" w:color="auto"/>
          <w:insideH w:val="inset" w:sz="8" w:space="0" w:color="auto"/>
          <w:insideV w:val="inset" w:sz="8" w:space="0" w:color="auto"/>
        </w:tblBorders>
        <w:tblLayout w:type="fixed"/>
        <w:tblLook w:val="04A0" w:firstRow="1" w:lastRow="0" w:firstColumn="1" w:lastColumn="0" w:noHBand="0" w:noVBand="1"/>
      </w:tblPr>
      <w:tblGrid>
        <w:gridCol w:w="426"/>
        <w:gridCol w:w="992"/>
        <w:gridCol w:w="992"/>
        <w:gridCol w:w="992"/>
        <w:gridCol w:w="993"/>
        <w:gridCol w:w="1275"/>
        <w:gridCol w:w="1276"/>
        <w:gridCol w:w="992"/>
      </w:tblGrid>
      <w:tr w:rsidR="00895EA8" w:rsidRPr="00E4555F" w:rsidTr="00895EA8">
        <w:trPr>
          <w:tblCellSpacing w:w="20" w:type="dxa"/>
        </w:trPr>
        <w:tc>
          <w:tcPr>
            <w:tcW w:w="366" w:type="dxa"/>
            <w:vMerge w:val="restart"/>
            <w:tcBorders>
              <w:top w:val="nil"/>
              <w:left w:val="nil"/>
              <w:bottom w:val="nil"/>
              <w:right w:val="nil"/>
            </w:tcBorders>
            <w:shd w:val="clear" w:color="auto" w:fill="95B3D7" w:themeFill="accent1" w:themeFillTint="99"/>
            <w:vAlign w:val="center"/>
          </w:tcPr>
          <w:p w:rsidR="00895EA8" w:rsidRPr="00814ED8" w:rsidRDefault="00895EA8" w:rsidP="00DE7747">
            <w:pPr>
              <w:ind w:left="-168" w:right="-148"/>
              <w:jc w:val="center"/>
              <w:rPr>
                <w:rFonts w:ascii="Century Gothic" w:hAnsi="Century Gothic"/>
                <w:b/>
                <w:sz w:val="16"/>
                <w:szCs w:val="16"/>
              </w:rPr>
            </w:pPr>
            <w:r w:rsidRPr="00814ED8">
              <w:rPr>
                <w:rFonts w:ascii="Century Gothic" w:hAnsi="Century Gothic"/>
                <w:b/>
                <w:sz w:val="16"/>
                <w:szCs w:val="16"/>
              </w:rPr>
              <w:t>No</w:t>
            </w:r>
          </w:p>
        </w:tc>
        <w:tc>
          <w:tcPr>
            <w:tcW w:w="952" w:type="dxa"/>
            <w:vMerge w:val="restart"/>
            <w:tcBorders>
              <w:top w:val="nil"/>
              <w:left w:val="nil"/>
              <w:bottom w:val="nil"/>
              <w:right w:val="nil"/>
            </w:tcBorders>
            <w:shd w:val="clear" w:color="auto" w:fill="95B3D7" w:themeFill="accent1" w:themeFillTint="99"/>
            <w:vAlign w:val="center"/>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TAHUN</w:t>
            </w:r>
          </w:p>
        </w:tc>
        <w:tc>
          <w:tcPr>
            <w:tcW w:w="2937" w:type="dxa"/>
            <w:gridSpan w:val="3"/>
            <w:tcBorders>
              <w:top w:val="nil"/>
              <w:left w:val="nil"/>
              <w:bottom w:val="nil"/>
              <w:right w:val="nil"/>
            </w:tcBorders>
            <w:shd w:val="clear" w:color="auto" w:fill="95B3D7" w:themeFill="accent1" w:themeFillTint="99"/>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PMA</w:t>
            </w:r>
          </w:p>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(ribu USD)</w:t>
            </w:r>
          </w:p>
        </w:tc>
        <w:tc>
          <w:tcPr>
            <w:tcW w:w="3483" w:type="dxa"/>
            <w:gridSpan w:val="3"/>
            <w:tcBorders>
              <w:top w:val="nil"/>
              <w:left w:val="nil"/>
              <w:bottom w:val="nil"/>
              <w:right w:val="nil"/>
            </w:tcBorders>
            <w:shd w:val="clear" w:color="auto" w:fill="95B3D7" w:themeFill="accent1" w:themeFillTint="99"/>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PMDN</w:t>
            </w:r>
          </w:p>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(juta rupiah)</w:t>
            </w:r>
          </w:p>
        </w:tc>
      </w:tr>
      <w:tr w:rsidR="00895EA8" w:rsidRPr="00E4555F" w:rsidTr="00895EA8">
        <w:trPr>
          <w:tblCellSpacing w:w="20" w:type="dxa"/>
        </w:trPr>
        <w:tc>
          <w:tcPr>
            <w:tcW w:w="366" w:type="dxa"/>
            <w:vMerge/>
            <w:tcBorders>
              <w:top w:val="nil"/>
              <w:left w:val="nil"/>
              <w:bottom w:val="nil"/>
              <w:right w:val="nil"/>
            </w:tcBorders>
            <w:shd w:val="clear" w:color="auto" w:fill="95B3D7" w:themeFill="accent1" w:themeFillTint="99"/>
          </w:tcPr>
          <w:p w:rsidR="00895EA8" w:rsidRPr="00814ED8" w:rsidRDefault="00895EA8" w:rsidP="00DE7747">
            <w:pPr>
              <w:jc w:val="both"/>
              <w:rPr>
                <w:rFonts w:ascii="Century Gothic" w:hAnsi="Century Gothic"/>
                <w:b/>
                <w:sz w:val="16"/>
                <w:szCs w:val="16"/>
              </w:rPr>
            </w:pPr>
          </w:p>
        </w:tc>
        <w:tc>
          <w:tcPr>
            <w:tcW w:w="952" w:type="dxa"/>
            <w:vMerge/>
            <w:tcBorders>
              <w:top w:val="nil"/>
              <w:left w:val="nil"/>
              <w:bottom w:val="nil"/>
              <w:right w:val="nil"/>
            </w:tcBorders>
            <w:shd w:val="clear" w:color="auto" w:fill="95B3D7" w:themeFill="accent1" w:themeFillTint="99"/>
          </w:tcPr>
          <w:p w:rsidR="00895EA8" w:rsidRPr="00814ED8" w:rsidRDefault="00895EA8" w:rsidP="00DE7747">
            <w:pPr>
              <w:jc w:val="both"/>
              <w:rPr>
                <w:rFonts w:ascii="Century Gothic" w:hAnsi="Century Gothic"/>
                <w:b/>
                <w:sz w:val="16"/>
                <w:szCs w:val="16"/>
              </w:rPr>
            </w:pPr>
          </w:p>
        </w:tc>
        <w:tc>
          <w:tcPr>
            <w:tcW w:w="952" w:type="dxa"/>
            <w:tcBorders>
              <w:top w:val="nil"/>
              <w:left w:val="nil"/>
              <w:bottom w:val="nil"/>
              <w:right w:val="nil"/>
            </w:tcBorders>
            <w:shd w:val="clear" w:color="auto" w:fill="95B3D7" w:themeFill="accent1" w:themeFillTint="99"/>
            <w:vAlign w:val="center"/>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Target</w:t>
            </w:r>
          </w:p>
        </w:tc>
        <w:tc>
          <w:tcPr>
            <w:tcW w:w="952" w:type="dxa"/>
            <w:tcBorders>
              <w:top w:val="nil"/>
              <w:left w:val="nil"/>
              <w:bottom w:val="nil"/>
              <w:right w:val="nil"/>
            </w:tcBorders>
            <w:shd w:val="clear" w:color="auto" w:fill="95B3D7" w:themeFill="accent1" w:themeFillTint="99"/>
            <w:vAlign w:val="center"/>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Realisasi</w:t>
            </w:r>
          </w:p>
        </w:tc>
        <w:tc>
          <w:tcPr>
            <w:tcW w:w="953" w:type="dxa"/>
            <w:tcBorders>
              <w:top w:val="nil"/>
              <w:left w:val="nil"/>
              <w:bottom w:val="nil"/>
              <w:right w:val="nil"/>
            </w:tcBorders>
            <w:shd w:val="clear" w:color="auto" w:fill="95B3D7" w:themeFill="accent1" w:themeFillTint="99"/>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Capaian (%)</w:t>
            </w:r>
          </w:p>
        </w:tc>
        <w:tc>
          <w:tcPr>
            <w:tcW w:w="1235" w:type="dxa"/>
            <w:tcBorders>
              <w:top w:val="nil"/>
              <w:left w:val="nil"/>
              <w:bottom w:val="nil"/>
              <w:right w:val="nil"/>
            </w:tcBorders>
            <w:shd w:val="clear" w:color="auto" w:fill="95B3D7" w:themeFill="accent1" w:themeFillTint="99"/>
            <w:vAlign w:val="center"/>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Target</w:t>
            </w:r>
          </w:p>
        </w:tc>
        <w:tc>
          <w:tcPr>
            <w:tcW w:w="1236" w:type="dxa"/>
            <w:tcBorders>
              <w:top w:val="nil"/>
              <w:left w:val="nil"/>
              <w:bottom w:val="nil"/>
              <w:right w:val="nil"/>
            </w:tcBorders>
            <w:shd w:val="clear" w:color="auto" w:fill="95B3D7" w:themeFill="accent1" w:themeFillTint="99"/>
            <w:vAlign w:val="center"/>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Realisasi</w:t>
            </w:r>
          </w:p>
        </w:tc>
        <w:tc>
          <w:tcPr>
            <w:tcW w:w="932" w:type="dxa"/>
            <w:tcBorders>
              <w:top w:val="nil"/>
              <w:left w:val="nil"/>
              <w:bottom w:val="nil"/>
              <w:right w:val="nil"/>
            </w:tcBorders>
            <w:shd w:val="clear" w:color="auto" w:fill="95B3D7" w:themeFill="accent1" w:themeFillTint="99"/>
          </w:tcPr>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Capaian</w:t>
            </w:r>
          </w:p>
          <w:p w:rsidR="00895EA8" w:rsidRPr="00814ED8" w:rsidRDefault="00895EA8" w:rsidP="00DE7747">
            <w:pPr>
              <w:jc w:val="center"/>
              <w:rPr>
                <w:rFonts w:ascii="Century Gothic" w:hAnsi="Century Gothic"/>
                <w:b/>
                <w:sz w:val="16"/>
                <w:szCs w:val="16"/>
              </w:rPr>
            </w:pPr>
            <w:r w:rsidRPr="00814ED8">
              <w:rPr>
                <w:rFonts w:ascii="Century Gothic" w:hAnsi="Century Gothic"/>
                <w:b/>
                <w:sz w:val="16"/>
                <w:szCs w:val="16"/>
              </w:rPr>
              <w:t>(%)</w:t>
            </w:r>
          </w:p>
        </w:tc>
      </w:tr>
      <w:tr w:rsidR="00895EA8" w:rsidRPr="00E4555F" w:rsidTr="00895EA8">
        <w:trPr>
          <w:tblCellSpacing w:w="20" w:type="dxa"/>
        </w:trPr>
        <w:tc>
          <w:tcPr>
            <w:tcW w:w="366" w:type="dxa"/>
            <w:tcBorders>
              <w:top w:val="nil"/>
              <w:left w:val="nil"/>
              <w:bottom w:val="nil"/>
              <w:right w:val="nil"/>
            </w:tcBorders>
            <w:shd w:val="clear" w:color="auto" w:fill="E5B8B7" w:themeFill="accent2" w:themeFillTint="66"/>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1</w:t>
            </w:r>
          </w:p>
        </w:tc>
        <w:tc>
          <w:tcPr>
            <w:tcW w:w="952" w:type="dxa"/>
            <w:tcBorders>
              <w:top w:val="nil"/>
              <w:left w:val="nil"/>
              <w:bottom w:val="nil"/>
              <w:right w:val="nil"/>
            </w:tcBorders>
            <w:shd w:val="clear" w:color="auto" w:fill="E5B8B7" w:themeFill="accent2" w:themeFillTint="66"/>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2</w:t>
            </w:r>
          </w:p>
        </w:tc>
        <w:tc>
          <w:tcPr>
            <w:tcW w:w="952" w:type="dxa"/>
            <w:tcBorders>
              <w:top w:val="nil"/>
              <w:left w:val="nil"/>
              <w:bottom w:val="nil"/>
              <w:right w:val="nil"/>
            </w:tcBorders>
            <w:shd w:val="clear" w:color="auto" w:fill="E5B8B7" w:themeFill="accent2" w:themeFillTint="66"/>
            <w:vAlign w:val="center"/>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3</w:t>
            </w:r>
          </w:p>
        </w:tc>
        <w:tc>
          <w:tcPr>
            <w:tcW w:w="952" w:type="dxa"/>
            <w:tcBorders>
              <w:top w:val="nil"/>
              <w:left w:val="nil"/>
              <w:bottom w:val="nil"/>
              <w:right w:val="nil"/>
            </w:tcBorders>
            <w:shd w:val="clear" w:color="auto" w:fill="E5B8B7" w:themeFill="accent2" w:themeFillTint="66"/>
            <w:vAlign w:val="center"/>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4</w:t>
            </w:r>
          </w:p>
        </w:tc>
        <w:tc>
          <w:tcPr>
            <w:tcW w:w="953" w:type="dxa"/>
            <w:tcBorders>
              <w:top w:val="nil"/>
              <w:left w:val="nil"/>
              <w:bottom w:val="nil"/>
              <w:right w:val="nil"/>
            </w:tcBorders>
            <w:shd w:val="clear" w:color="auto" w:fill="E5B8B7" w:themeFill="accent2" w:themeFillTint="66"/>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5</w:t>
            </w:r>
          </w:p>
        </w:tc>
        <w:tc>
          <w:tcPr>
            <w:tcW w:w="1235" w:type="dxa"/>
            <w:tcBorders>
              <w:top w:val="nil"/>
              <w:left w:val="nil"/>
              <w:bottom w:val="nil"/>
              <w:right w:val="nil"/>
            </w:tcBorders>
            <w:shd w:val="clear" w:color="auto" w:fill="E5B8B7" w:themeFill="accent2" w:themeFillTint="66"/>
            <w:vAlign w:val="center"/>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6</w:t>
            </w:r>
          </w:p>
        </w:tc>
        <w:tc>
          <w:tcPr>
            <w:tcW w:w="1236" w:type="dxa"/>
            <w:tcBorders>
              <w:top w:val="nil"/>
              <w:left w:val="nil"/>
              <w:bottom w:val="nil"/>
              <w:right w:val="nil"/>
            </w:tcBorders>
            <w:shd w:val="clear" w:color="auto" w:fill="E5B8B7" w:themeFill="accent2" w:themeFillTint="66"/>
            <w:vAlign w:val="center"/>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7</w:t>
            </w:r>
          </w:p>
        </w:tc>
        <w:tc>
          <w:tcPr>
            <w:tcW w:w="932" w:type="dxa"/>
            <w:tcBorders>
              <w:top w:val="nil"/>
              <w:left w:val="nil"/>
              <w:bottom w:val="nil"/>
              <w:right w:val="nil"/>
            </w:tcBorders>
            <w:shd w:val="clear" w:color="auto" w:fill="E5B8B7" w:themeFill="accent2" w:themeFillTint="66"/>
          </w:tcPr>
          <w:p w:rsidR="00895EA8" w:rsidRPr="002D2814" w:rsidRDefault="00895EA8" w:rsidP="00DE7747">
            <w:pPr>
              <w:jc w:val="center"/>
              <w:rPr>
                <w:rFonts w:ascii="Century Gothic" w:hAnsi="Century Gothic"/>
                <w:b/>
                <w:sz w:val="14"/>
                <w:szCs w:val="14"/>
                <w:lang w:val="id-ID"/>
              </w:rPr>
            </w:pPr>
            <w:r w:rsidRPr="002D2814">
              <w:rPr>
                <w:rFonts w:ascii="Century Gothic" w:hAnsi="Century Gothic"/>
                <w:b/>
                <w:sz w:val="14"/>
                <w:szCs w:val="14"/>
                <w:lang w:val="id-ID"/>
              </w:rPr>
              <w:t>8</w:t>
            </w:r>
          </w:p>
        </w:tc>
      </w:tr>
      <w:tr w:rsidR="00895EA8" w:rsidRPr="00E4555F" w:rsidTr="00895EA8">
        <w:trPr>
          <w:tblCellSpacing w:w="20" w:type="dxa"/>
        </w:trPr>
        <w:tc>
          <w:tcPr>
            <w:tcW w:w="366" w:type="dxa"/>
            <w:tcBorders>
              <w:top w:val="nil"/>
              <w:left w:val="nil"/>
              <w:bottom w:val="nil"/>
              <w:right w:val="nil"/>
            </w:tcBorders>
            <w:shd w:val="clear" w:color="auto" w:fill="FFFFFF" w:themeFill="background1"/>
          </w:tcPr>
          <w:p w:rsidR="00895EA8" w:rsidRPr="002748B6" w:rsidRDefault="002748B6" w:rsidP="00DE7747">
            <w:pPr>
              <w:jc w:val="center"/>
              <w:rPr>
                <w:rFonts w:ascii="Century Gothic" w:hAnsi="Century Gothic"/>
                <w:b/>
                <w:sz w:val="14"/>
                <w:szCs w:val="14"/>
                <w:lang w:val="id-ID"/>
              </w:rPr>
            </w:pPr>
            <w:r>
              <w:rPr>
                <w:rFonts w:ascii="Century Gothic" w:hAnsi="Century Gothic"/>
                <w:b/>
                <w:sz w:val="14"/>
                <w:szCs w:val="14"/>
                <w:lang w:val="id-ID"/>
              </w:rPr>
              <w:t>1.</w:t>
            </w:r>
          </w:p>
        </w:tc>
        <w:tc>
          <w:tcPr>
            <w:tcW w:w="952" w:type="dxa"/>
            <w:tcBorders>
              <w:top w:val="nil"/>
              <w:left w:val="nil"/>
              <w:bottom w:val="nil"/>
              <w:right w:val="nil"/>
            </w:tcBorders>
            <w:shd w:val="clear" w:color="auto" w:fill="FFFFFF" w:themeFill="background1"/>
          </w:tcPr>
          <w:p w:rsidR="00895EA8" w:rsidRPr="00C9575E" w:rsidRDefault="00895EA8" w:rsidP="00DE7747">
            <w:pPr>
              <w:jc w:val="center"/>
              <w:rPr>
                <w:rFonts w:ascii="Century Gothic" w:hAnsi="Century Gothic"/>
                <w:b/>
                <w:sz w:val="14"/>
                <w:szCs w:val="14"/>
                <w:lang w:val="id-ID"/>
              </w:rPr>
            </w:pPr>
            <w:r w:rsidRPr="00C9575E">
              <w:rPr>
                <w:rFonts w:ascii="Century Gothic" w:hAnsi="Century Gothic"/>
                <w:b/>
                <w:sz w:val="14"/>
                <w:szCs w:val="14"/>
                <w:lang w:val="id-ID"/>
              </w:rPr>
              <w:t>2016</w:t>
            </w:r>
          </w:p>
        </w:tc>
        <w:tc>
          <w:tcPr>
            <w:tcW w:w="952" w:type="dxa"/>
            <w:tcBorders>
              <w:top w:val="nil"/>
              <w:left w:val="nil"/>
              <w:bottom w:val="nil"/>
              <w:right w:val="nil"/>
            </w:tcBorders>
            <w:shd w:val="clear" w:color="auto" w:fill="FFFFFF" w:themeFill="background1"/>
          </w:tcPr>
          <w:p w:rsidR="00895EA8" w:rsidRPr="00C9575E" w:rsidRDefault="00895EA8" w:rsidP="002748B6">
            <w:pPr>
              <w:jc w:val="right"/>
              <w:rPr>
                <w:rFonts w:ascii="Century Gothic" w:hAnsi="Century Gothic"/>
                <w:b/>
                <w:sz w:val="14"/>
                <w:szCs w:val="14"/>
                <w:lang w:val="id-ID"/>
              </w:rPr>
            </w:pPr>
            <w:r w:rsidRPr="00C9575E">
              <w:rPr>
                <w:rFonts w:ascii="Century Gothic" w:hAnsi="Century Gothic"/>
                <w:b/>
                <w:sz w:val="14"/>
                <w:szCs w:val="14"/>
                <w:lang w:val="id-ID"/>
              </w:rPr>
              <w:t>43.729,75</w:t>
            </w:r>
          </w:p>
        </w:tc>
        <w:tc>
          <w:tcPr>
            <w:tcW w:w="952" w:type="dxa"/>
            <w:tcBorders>
              <w:top w:val="nil"/>
              <w:left w:val="nil"/>
              <w:bottom w:val="nil"/>
              <w:right w:val="nil"/>
            </w:tcBorders>
            <w:shd w:val="clear" w:color="auto" w:fill="FFFFFF" w:themeFill="background1"/>
          </w:tcPr>
          <w:p w:rsidR="00895EA8" w:rsidRPr="00C9575E" w:rsidRDefault="00895EA8" w:rsidP="002748B6">
            <w:pPr>
              <w:jc w:val="right"/>
              <w:rPr>
                <w:rFonts w:ascii="Century Gothic" w:hAnsi="Century Gothic"/>
                <w:b/>
                <w:sz w:val="14"/>
                <w:szCs w:val="14"/>
                <w:lang w:val="id-ID"/>
              </w:rPr>
            </w:pPr>
            <w:r w:rsidRPr="00C9575E">
              <w:rPr>
                <w:rFonts w:ascii="Century Gothic" w:hAnsi="Century Gothic"/>
                <w:b/>
                <w:sz w:val="14"/>
                <w:szCs w:val="14"/>
                <w:lang w:val="id-ID"/>
              </w:rPr>
              <w:t>79.268,10</w:t>
            </w:r>
          </w:p>
        </w:tc>
        <w:tc>
          <w:tcPr>
            <w:tcW w:w="953" w:type="dxa"/>
            <w:tcBorders>
              <w:top w:val="nil"/>
              <w:left w:val="nil"/>
              <w:bottom w:val="nil"/>
              <w:right w:val="nil"/>
            </w:tcBorders>
            <w:shd w:val="clear" w:color="auto" w:fill="FFFFFF" w:themeFill="background1"/>
          </w:tcPr>
          <w:p w:rsidR="00895EA8" w:rsidRPr="00C9575E" w:rsidRDefault="00895EA8" w:rsidP="002748B6">
            <w:pPr>
              <w:jc w:val="right"/>
              <w:rPr>
                <w:rFonts w:ascii="Century Gothic" w:hAnsi="Century Gothic"/>
                <w:b/>
                <w:sz w:val="14"/>
                <w:szCs w:val="14"/>
                <w:lang w:val="id-ID"/>
              </w:rPr>
            </w:pPr>
            <w:r w:rsidRPr="00C9575E">
              <w:rPr>
                <w:rFonts w:ascii="Century Gothic" w:hAnsi="Century Gothic"/>
                <w:b/>
                <w:sz w:val="14"/>
                <w:szCs w:val="14"/>
                <w:lang w:val="id-ID"/>
              </w:rPr>
              <w:t>181,27</w:t>
            </w:r>
          </w:p>
        </w:tc>
        <w:tc>
          <w:tcPr>
            <w:tcW w:w="1235" w:type="dxa"/>
            <w:tcBorders>
              <w:top w:val="nil"/>
              <w:left w:val="nil"/>
              <w:bottom w:val="nil"/>
              <w:right w:val="nil"/>
            </w:tcBorders>
            <w:shd w:val="clear" w:color="auto" w:fill="FFFFFF" w:themeFill="background1"/>
          </w:tcPr>
          <w:p w:rsidR="00895EA8" w:rsidRPr="00C9575E" w:rsidRDefault="00895EA8" w:rsidP="00895EA8">
            <w:pPr>
              <w:jc w:val="right"/>
              <w:rPr>
                <w:rFonts w:ascii="Century Gothic" w:hAnsi="Century Gothic"/>
                <w:b/>
                <w:sz w:val="14"/>
                <w:szCs w:val="14"/>
                <w:lang w:val="id-ID"/>
              </w:rPr>
            </w:pPr>
            <w:r w:rsidRPr="00C9575E">
              <w:rPr>
                <w:rFonts w:ascii="Century Gothic" w:hAnsi="Century Gothic"/>
                <w:b/>
                <w:sz w:val="14"/>
                <w:szCs w:val="14"/>
                <w:lang w:val="id-ID"/>
              </w:rPr>
              <w:t>3.280.628,09</w:t>
            </w:r>
          </w:p>
        </w:tc>
        <w:tc>
          <w:tcPr>
            <w:tcW w:w="1236" w:type="dxa"/>
            <w:tcBorders>
              <w:top w:val="nil"/>
              <w:left w:val="nil"/>
              <w:bottom w:val="nil"/>
              <w:right w:val="nil"/>
            </w:tcBorders>
            <w:shd w:val="clear" w:color="auto" w:fill="FFFFFF" w:themeFill="background1"/>
          </w:tcPr>
          <w:p w:rsidR="00895EA8" w:rsidRPr="00C9575E" w:rsidRDefault="00895EA8" w:rsidP="00895EA8">
            <w:pPr>
              <w:jc w:val="right"/>
              <w:rPr>
                <w:rFonts w:ascii="Century Gothic" w:hAnsi="Century Gothic"/>
                <w:b/>
                <w:sz w:val="14"/>
                <w:szCs w:val="14"/>
                <w:lang w:val="id-ID"/>
              </w:rPr>
            </w:pPr>
            <w:r w:rsidRPr="00C9575E">
              <w:rPr>
                <w:rFonts w:ascii="Century Gothic" w:hAnsi="Century Gothic"/>
                <w:b/>
                <w:sz w:val="14"/>
                <w:szCs w:val="14"/>
                <w:lang w:val="id-ID"/>
              </w:rPr>
              <w:t>3.795.575,50</w:t>
            </w:r>
          </w:p>
        </w:tc>
        <w:tc>
          <w:tcPr>
            <w:tcW w:w="932" w:type="dxa"/>
            <w:tcBorders>
              <w:top w:val="nil"/>
              <w:left w:val="nil"/>
              <w:bottom w:val="nil"/>
              <w:right w:val="nil"/>
            </w:tcBorders>
            <w:shd w:val="clear" w:color="auto" w:fill="FFFFFF" w:themeFill="background1"/>
          </w:tcPr>
          <w:p w:rsidR="00895EA8" w:rsidRPr="00C9575E" w:rsidRDefault="00895EA8" w:rsidP="00895EA8">
            <w:pPr>
              <w:jc w:val="right"/>
              <w:rPr>
                <w:rFonts w:ascii="Century Gothic" w:hAnsi="Century Gothic"/>
                <w:b/>
                <w:sz w:val="14"/>
                <w:szCs w:val="14"/>
                <w:lang w:val="id-ID"/>
              </w:rPr>
            </w:pPr>
            <w:r w:rsidRPr="00C9575E">
              <w:rPr>
                <w:rFonts w:ascii="Century Gothic" w:hAnsi="Century Gothic"/>
                <w:b/>
                <w:sz w:val="14"/>
                <w:szCs w:val="14"/>
                <w:lang w:val="id-ID"/>
              </w:rPr>
              <w:t>144,72</w:t>
            </w:r>
          </w:p>
        </w:tc>
      </w:tr>
      <w:tr w:rsidR="00895EA8" w:rsidRPr="00E4555F" w:rsidTr="00895EA8">
        <w:trPr>
          <w:tblCellSpacing w:w="20" w:type="dxa"/>
        </w:trPr>
        <w:tc>
          <w:tcPr>
            <w:tcW w:w="366" w:type="dxa"/>
            <w:tcBorders>
              <w:top w:val="nil"/>
              <w:left w:val="nil"/>
              <w:bottom w:val="nil"/>
              <w:right w:val="nil"/>
            </w:tcBorders>
            <w:shd w:val="clear" w:color="auto" w:fill="FFFFFF" w:themeFill="background1"/>
          </w:tcPr>
          <w:p w:rsidR="00895EA8" w:rsidRPr="002748B6" w:rsidRDefault="002748B6" w:rsidP="00DE7747">
            <w:pPr>
              <w:jc w:val="center"/>
              <w:rPr>
                <w:rFonts w:ascii="Century Gothic" w:hAnsi="Century Gothic"/>
                <w:b/>
                <w:sz w:val="14"/>
                <w:szCs w:val="14"/>
                <w:lang w:val="id-ID"/>
              </w:rPr>
            </w:pPr>
            <w:r>
              <w:rPr>
                <w:rFonts w:ascii="Century Gothic" w:hAnsi="Century Gothic"/>
                <w:b/>
                <w:sz w:val="14"/>
                <w:szCs w:val="14"/>
                <w:lang w:val="id-ID"/>
              </w:rPr>
              <w:t>2.</w:t>
            </w:r>
          </w:p>
        </w:tc>
        <w:tc>
          <w:tcPr>
            <w:tcW w:w="952" w:type="dxa"/>
            <w:tcBorders>
              <w:top w:val="nil"/>
              <w:left w:val="nil"/>
              <w:bottom w:val="nil"/>
              <w:right w:val="nil"/>
            </w:tcBorders>
            <w:shd w:val="clear" w:color="auto" w:fill="FFFFFF" w:themeFill="background1"/>
          </w:tcPr>
          <w:p w:rsidR="00895EA8" w:rsidRPr="00951B23" w:rsidRDefault="00895EA8" w:rsidP="00DE7747">
            <w:pPr>
              <w:jc w:val="center"/>
              <w:rPr>
                <w:rFonts w:ascii="Century Gothic" w:hAnsi="Century Gothic"/>
                <w:b/>
                <w:sz w:val="14"/>
                <w:szCs w:val="14"/>
              </w:rPr>
            </w:pPr>
            <w:r w:rsidRPr="00C9575E">
              <w:rPr>
                <w:rFonts w:ascii="Century Gothic" w:hAnsi="Century Gothic"/>
                <w:b/>
                <w:sz w:val="14"/>
                <w:szCs w:val="14"/>
                <w:lang w:val="id-ID"/>
              </w:rPr>
              <w:t>201</w:t>
            </w:r>
            <w:r>
              <w:rPr>
                <w:rFonts w:ascii="Century Gothic" w:hAnsi="Century Gothic"/>
                <w:b/>
                <w:sz w:val="14"/>
                <w:szCs w:val="14"/>
              </w:rPr>
              <w:t>7</w:t>
            </w:r>
          </w:p>
        </w:tc>
        <w:tc>
          <w:tcPr>
            <w:tcW w:w="952" w:type="dxa"/>
            <w:tcBorders>
              <w:top w:val="nil"/>
              <w:left w:val="nil"/>
              <w:bottom w:val="nil"/>
              <w:right w:val="nil"/>
            </w:tcBorders>
            <w:shd w:val="clear" w:color="auto" w:fill="FFFFFF" w:themeFill="background1"/>
          </w:tcPr>
          <w:p w:rsidR="00895EA8" w:rsidRPr="00951B23" w:rsidRDefault="00895EA8" w:rsidP="002748B6">
            <w:pPr>
              <w:jc w:val="right"/>
              <w:rPr>
                <w:rFonts w:ascii="Century Gothic" w:hAnsi="Century Gothic"/>
                <w:b/>
                <w:sz w:val="14"/>
                <w:szCs w:val="14"/>
              </w:rPr>
            </w:pPr>
            <w:r w:rsidRPr="00951B23">
              <w:rPr>
                <w:rFonts w:ascii="Century Gothic" w:hAnsi="Century Gothic"/>
                <w:b/>
                <w:sz w:val="14"/>
                <w:szCs w:val="14"/>
              </w:rPr>
              <w:t>48.102,73</w:t>
            </w:r>
          </w:p>
        </w:tc>
        <w:tc>
          <w:tcPr>
            <w:tcW w:w="952" w:type="dxa"/>
            <w:tcBorders>
              <w:top w:val="nil"/>
              <w:left w:val="nil"/>
              <w:bottom w:val="nil"/>
              <w:right w:val="nil"/>
            </w:tcBorders>
            <w:shd w:val="clear" w:color="auto" w:fill="FFFFFF" w:themeFill="background1"/>
          </w:tcPr>
          <w:p w:rsidR="00895EA8" w:rsidRPr="00B03070" w:rsidRDefault="00895EA8" w:rsidP="002748B6">
            <w:pPr>
              <w:jc w:val="right"/>
              <w:rPr>
                <w:rFonts w:ascii="Century Gothic" w:hAnsi="Century Gothic"/>
                <w:b/>
                <w:sz w:val="14"/>
                <w:szCs w:val="14"/>
                <w:lang w:val="id-ID"/>
              </w:rPr>
            </w:pPr>
            <w:r>
              <w:rPr>
                <w:rFonts w:ascii="Century Gothic" w:hAnsi="Century Gothic"/>
                <w:b/>
                <w:sz w:val="14"/>
                <w:szCs w:val="14"/>
                <w:lang w:val="id-ID"/>
              </w:rPr>
              <w:t>194.400.00</w:t>
            </w:r>
          </w:p>
        </w:tc>
        <w:tc>
          <w:tcPr>
            <w:tcW w:w="953" w:type="dxa"/>
            <w:tcBorders>
              <w:top w:val="nil"/>
              <w:left w:val="nil"/>
              <w:bottom w:val="nil"/>
              <w:right w:val="nil"/>
            </w:tcBorders>
            <w:shd w:val="clear" w:color="auto" w:fill="FFFFFF" w:themeFill="background1"/>
          </w:tcPr>
          <w:p w:rsidR="00895EA8" w:rsidRPr="00951B23" w:rsidRDefault="00895EA8" w:rsidP="002748B6">
            <w:pPr>
              <w:jc w:val="right"/>
              <w:rPr>
                <w:rFonts w:ascii="Century Gothic" w:hAnsi="Century Gothic"/>
                <w:b/>
                <w:sz w:val="14"/>
                <w:szCs w:val="14"/>
              </w:rPr>
            </w:pPr>
            <w:r>
              <w:rPr>
                <w:rFonts w:ascii="Century Gothic" w:hAnsi="Century Gothic"/>
                <w:b/>
                <w:sz w:val="14"/>
                <w:szCs w:val="14"/>
                <w:lang w:val="id-ID"/>
              </w:rPr>
              <w:t>404.14</w:t>
            </w:r>
          </w:p>
        </w:tc>
        <w:tc>
          <w:tcPr>
            <w:tcW w:w="1235" w:type="dxa"/>
            <w:tcBorders>
              <w:top w:val="nil"/>
              <w:left w:val="nil"/>
              <w:bottom w:val="nil"/>
              <w:right w:val="nil"/>
            </w:tcBorders>
            <w:shd w:val="clear" w:color="auto" w:fill="FFFFFF" w:themeFill="background1"/>
          </w:tcPr>
          <w:p w:rsidR="00895EA8" w:rsidRPr="00951B23" w:rsidRDefault="00895EA8" w:rsidP="00895EA8">
            <w:pPr>
              <w:jc w:val="right"/>
              <w:rPr>
                <w:rFonts w:ascii="Century Gothic" w:hAnsi="Century Gothic"/>
                <w:b/>
                <w:sz w:val="14"/>
                <w:szCs w:val="14"/>
              </w:rPr>
            </w:pPr>
            <w:r w:rsidRPr="00951B23">
              <w:rPr>
                <w:rFonts w:ascii="Century Gothic" w:hAnsi="Century Gothic"/>
                <w:b/>
                <w:sz w:val="14"/>
                <w:szCs w:val="14"/>
              </w:rPr>
              <w:t>3.379.046,35</w:t>
            </w:r>
          </w:p>
        </w:tc>
        <w:tc>
          <w:tcPr>
            <w:tcW w:w="1236" w:type="dxa"/>
            <w:tcBorders>
              <w:top w:val="nil"/>
              <w:left w:val="nil"/>
              <w:bottom w:val="nil"/>
              <w:right w:val="nil"/>
            </w:tcBorders>
            <w:shd w:val="clear" w:color="auto" w:fill="FFFFFF" w:themeFill="background1"/>
          </w:tcPr>
          <w:p w:rsidR="00895EA8" w:rsidRPr="00B03070" w:rsidRDefault="00895EA8" w:rsidP="00895EA8">
            <w:pPr>
              <w:jc w:val="right"/>
              <w:rPr>
                <w:rFonts w:ascii="Century Gothic" w:hAnsi="Century Gothic"/>
                <w:b/>
                <w:sz w:val="14"/>
                <w:szCs w:val="14"/>
                <w:lang w:val="id-ID"/>
              </w:rPr>
            </w:pPr>
            <w:r>
              <w:rPr>
                <w:rFonts w:ascii="Century Gothic" w:hAnsi="Century Gothic"/>
                <w:b/>
                <w:sz w:val="14"/>
                <w:szCs w:val="14"/>
                <w:lang w:val="id-ID"/>
              </w:rPr>
              <w:t>1.516.964,30</w:t>
            </w:r>
          </w:p>
        </w:tc>
        <w:tc>
          <w:tcPr>
            <w:tcW w:w="932" w:type="dxa"/>
            <w:tcBorders>
              <w:top w:val="nil"/>
              <w:left w:val="nil"/>
              <w:bottom w:val="nil"/>
              <w:right w:val="nil"/>
            </w:tcBorders>
            <w:shd w:val="clear" w:color="auto" w:fill="FFFFFF" w:themeFill="background1"/>
          </w:tcPr>
          <w:p w:rsidR="00895EA8" w:rsidRPr="00951B23" w:rsidRDefault="00895EA8" w:rsidP="00895EA8">
            <w:pPr>
              <w:jc w:val="right"/>
              <w:rPr>
                <w:rFonts w:ascii="Century Gothic" w:hAnsi="Century Gothic"/>
                <w:b/>
                <w:sz w:val="14"/>
                <w:szCs w:val="14"/>
              </w:rPr>
            </w:pPr>
            <w:r>
              <w:rPr>
                <w:rFonts w:ascii="Century Gothic" w:hAnsi="Century Gothic"/>
                <w:b/>
                <w:sz w:val="14"/>
                <w:szCs w:val="14"/>
                <w:lang w:val="id-ID"/>
              </w:rPr>
              <w:t>44.89</w:t>
            </w:r>
          </w:p>
        </w:tc>
      </w:tr>
      <w:tr w:rsidR="00895EA8" w:rsidRPr="00E4555F" w:rsidTr="00895EA8">
        <w:trPr>
          <w:tblCellSpacing w:w="20" w:type="dxa"/>
        </w:trPr>
        <w:tc>
          <w:tcPr>
            <w:tcW w:w="366" w:type="dxa"/>
            <w:tcBorders>
              <w:top w:val="nil"/>
              <w:left w:val="nil"/>
              <w:bottom w:val="nil"/>
              <w:right w:val="nil"/>
            </w:tcBorders>
            <w:shd w:val="clear" w:color="auto" w:fill="FFFFFF" w:themeFill="background1"/>
          </w:tcPr>
          <w:p w:rsidR="00895EA8" w:rsidRDefault="002748B6" w:rsidP="00DE7747">
            <w:pPr>
              <w:jc w:val="center"/>
              <w:rPr>
                <w:rFonts w:ascii="Century Gothic" w:hAnsi="Century Gothic"/>
                <w:b/>
                <w:sz w:val="14"/>
                <w:szCs w:val="14"/>
              </w:rPr>
            </w:pPr>
            <w:r>
              <w:rPr>
                <w:rFonts w:ascii="Century Gothic" w:hAnsi="Century Gothic"/>
                <w:b/>
                <w:sz w:val="14"/>
                <w:szCs w:val="14"/>
                <w:lang w:val="id-ID"/>
              </w:rPr>
              <w:t>3</w:t>
            </w:r>
            <w:r w:rsidR="00895EA8">
              <w:rPr>
                <w:rFonts w:ascii="Century Gothic" w:hAnsi="Century Gothic"/>
                <w:b/>
                <w:sz w:val="14"/>
                <w:szCs w:val="14"/>
              </w:rPr>
              <w:t>.</w:t>
            </w:r>
          </w:p>
        </w:tc>
        <w:tc>
          <w:tcPr>
            <w:tcW w:w="952" w:type="dxa"/>
            <w:tcBorders>
              <w:top w:val="nil"/>
              <w:left w:val="nil"/>
              <w:bottom w:val="nil"/>
              <w:right w:val="nil"/>
            </w:tcBorders>
            <w:shd w:val="clear" w:color="auto" w:fill="FFFFFF" w:themeFill="background1"/>
          </w:tcPr>
          <w:p w:rsidR="00895EA8" w:rsidRPr="008E4738" w:rsidRDefault="00895EA8" w:rsidP="00DE7747">
            <w:pPr>
              <w:jc w:val="center"/>
              <w:rPr>
                <w:rFonts w:ascii="Century Gothic" w:hAnsi="Century Gothic"/>
                <w:b/>
                <w:sz w:val="14"/>
                <w:szCs w:val="14"/>
              </w:rPr>
            </w:pPr>
            <w:r>
              <w:rPr>
                <w:rFonts w:ascii="Century Gothic" w:hAnsi="Century Gothic"/>
                <w:b/>
                <w:sz w:val="14"/>
                <w:szCs w:val="14"/>
              </w:rPr>
              <w:t>2018</w:t>
            </w:r>
          </w:p>
        </w:tc>
        <w:tc>
          <w:tcPr>
            <w:tcW w:w="952" w:type="dxa"/>
            <w:tcBorders>
              <w:top w:val="nil"/>
              <w:left w:val="nil"/>
              <w:bottom w:val="nil"/>
              <w:right w:val="nil"/>
            </w:tcBorders>
            <w:shd w:val="clear" w:color="auto" w:fill="FFFFFF" w:themeFill="background1"/>
          </w:tcPr>
          <w:p w:rsidR="00895EA8" w:rsidRPr="00951B23" w:rsidRDefault="00895EA8" w:rsidP="002748B6">
            <w:pPr>
              <w:jc w:val="right"/>
              <w:rPr>
                <w:rFonts w:ascii="Century Gothic" w:hAnsi="Century Gothic"/>
                <w:b/>
                <w:sz w:val="14"/>
                <w:szCs w:val="14"/>
              </w:rPr>
            </w:pPr>
            <w:r>
              <w:rPr>
                <w:rFonts w:ascii="Century Gothic" w:hAnsi="Century Gothic"/>
                <w:b/>
                <w:sz w:val="14"/>
                <w:szCs w:val="14"/>
              </w:rPr>
              <w:t>52.913,00</w:t>
            </w:r>
          </w:p>
        </w:tc>
        <w:tc>
          <w:tcPr>
            <w:tcW w:w="952" w:type="dxa"/>
            <w:tcBorders>
              <w:top w:val="nil"/>
              <w:left w:val="nil"/>
              <w:bottom w:val="nil"/>
              <w:right w:val="nil"/>
            </w:tcBorders>
            <w:shd w:val="clear" w:color="auto" w:fill="FFFFFF" w:themeFill="background1"/>
          </w:tcPr>
          <w:p w:rsidR="00895EA8" w:rsidRPr="0057420F" w:rsidRDefault="00895EA8" w:rsidP="002748B6">
            <w:pPr>
              <w:jc w:val="right"/>
              <w:rPr>
                <w:rFonts w:ascii="Century Gothic" w:hAnsi="Century Gothic"/>
                <w:b/>
                <w:sz w:val="14"/>
                <w:szCs w:val="14"/>
                <w:lang w:val="id-ID"/>
              </w:rPr>
            </w:pPr>
            <w:r>
              <w:rPr>
                <w:rFonts w:ascii="Century Gothic" w:hAnsi="Century Gothic"/>
                <w:b/>
                <w:sz w:val="14"/>
                <w:szCs w:val="14"/>
                <w:lang w:val="id-ID"/>
              </w:rPr>
              <w:t>180.799,70</w:t>
            </w:r>
          </w:p>
        </w:tc>
        <w:tc>
          <w:tcPr>
            <w:tcW w:w="953" w:type="dxa"/>
            <w:tcBorders>
              <w:top w:val="nil"/>
              <w:left w:val="nil"/>
              <w:bottom w:val="nil"/>
              <w:right w:val="nil"/>
            </w:tcBorders>
            <w:shd w:val="clear" w:color="auto" w:fill="FFFFFF" w:themeFill="background1"/>
          </w:tcPr>
          <w:p w:rsidR="00895EA8" w:rsidRPr="0057420F" w:rsidRDefault="00895EA8" w:rsidP="002748B6">
            <w:pPr>
              <w:jc w:val="right"/>
              <w:rPr>
                <w:rFonts w:ascii="Century Gothic" w:hAnsi="Century Gothic"/>
                <w:b/>
                <w:sz w:val="14"/>
                <w:szCs w:val="14"/>
                <w:lang w:val="id-ID"/>
              </w:rPr>
            </w:pPr>
            <w:r>
              <w:rPr>
                <w:rFonts w:ascii="Century Gothic" w:hAnsi="Century Gothic"/>
                <w:b/>
                <w:sz w:val="14"/>
                <w:szCs w:val="14"/>
                <w:lang w:val="id-ID"/>
              </w:rPr>
              <w:t>341,69</w:t>
            </w:r>
          </w:p>
        </w:tc>
        <w:tc>
          <w:tcPr>
            <w:tcW w:w="1235" w:type="dxa"/>
            <w:tcBorders>
              <w:top w:val="nil"/>
              <w:left w:val="nil"/>
              <w:bottom w:val="nil"/>
              <w:right w:val="nil"/>
            </w:tcBorders>
            <w:shd w:val="clear" w:color="auto" w:fill="FFFFFF" w:themeFill="background1"/>
          </w:tcPr>
          <w:p w:rsidR="00895EA8" w:rsidRPr="00951B23" w:rsidRDefault="00895EA8" w:rsidP="00895EA8">
            <w:pPr>
              <w:jc w:val="right"/>
              <w:rPr>
                <w:rFonts w:ascii="Century Gothic" w:hAnsi="Century Gothic"/>
                <w:b/>
                <w:sz w:val="14"/>
                <w:szCs w:val="14"/>
              </w:rPr>
            </w:pPr>
            <w:r>
              <w:rPr>
                <w:rFonts w:ascii="Century Gothic" w:hAnsi="Century Gothic"/>
                <w:b/>
                <w:sz w:val="14"/>
                <w:szCs w:val="14"/>
              </w:rPr>
              <w:t>3.480.830,90</w:t>
            </w:r>
          </w:p>
        </w:tc>
        <w:tc>
          <w:tcPr>
            <w:tcW w:w="1236" w:type="dxa"/>
            <w:tcBorders>
              <w:top w:val="nil"/>
              <w:left w:val="nil"/>
              <w:bottom w:val="nil"/>
              <w:right w:val="nil"/>
            </w:tcBorders>
            <w:shd w:val="clear" w:color="auto" w:fill="FFFFFF" w:themeFill="background1"/>
          </w:tcPr>
          <w:p w:rsidR="00895EA8" w:rsidRPr="0057420F" w:rsidRDefault="00895EA8" w:rsidP="00895EA8">
            <w:pPr>
              <w:jc w:val="right"/>
              <w:rPr>
                <w:rFonts w:ascii="Century Gothic" w:hAnsi="Century Gothic"/>
                <w:b/>
                <w:sz w:val="14"/>
                <w:szCs w:val="14"/>
                <w:lang w:val="id-ID"/>
              </w:rPr>
            </w:pPr>
            <w:r>
              <w:rPr>
                <w:rFonts w:ascii="Century Gothic" w:hAnsi="Century Gothic"/>
                <w:b/>
                <w:sz w:val="14"/>
                <w:szCs w:val="14"/>
                <w:lang w:val="id-ID"/>
              </w:rPr>
              <w:t>2.309.449,60</w:t>
            </w:r>
          </w:p>
        </w:tc>
        <w:tc>
          <w:tcPr>
            <w:tcW w:w="932" w:type="dxa"/>
            <w:tcBorders>
              <w:top w:val="nil"/>
              <w:left w:val="nil"/>
              <w:bottom w:val="nil"/>
              <w:right w:val="nil"/>
            </w:tcBorders>
            <w:shd w:val="clear" w:color="auto" w:fill="FFFFFF" w:themeFill="background1"/>
          </w:tcPr>
          <w:p w:rsidR="00895EA8" w:rsidRPr="0057420F" w:rsidRDefault="00895EA8" w:rsidP="00895EA8">
            <w:pPr>
              <w:jc w:val="right"/>
              <w:rPr>
                <w:rFonts w:ascii="Century Gothic" w:hAnsi="Century Gothic"/>
                <w:b/>
                <w:sz w:val="14"/>
                <w:szCs w:val="14"/>
                <w:lang w:val="id-ID"/>
              </w:rPr>
            </w:pPr>
            <w:r>
              <w:rPr>
                <w:rFonts w:ascii="Century Gothic" w:hAnsi="Century Gothic"/>
                <w:b/>
                <w:sz w:val="14"/>
                <w:szCs w:val="14"/>
                <w:lang w:val="id-ID"/>
              </w:rPr>
              <w:t>66,36</w:t>
            </w:r>
          </w:p>
        </w:tc>
      </w:tr>
      <w:tr w:rsidR="00895EA8" w:rsidRPr="00E4555F" w:rsidTr="00895EA8">
        <w:trPr>
          <w:tblCellSpacing w:w="20" w:type="dxa"/>
        </w:trPr>
        <w:tc>
          <w:tcPr>
            <w:tcW w:w="1358" w:type="dxa"/>
            <w:gridSpan w:val="2"/>
            <w:tcBorders>
              <w:top w:val="nil"/>
              <w:left w:val="nil"/>
              <w:bottom w:val="nil"/>
              <w:right w:val="nil"/>
            </w:tcBorders>
            <w:shd w:val="clear" w:color="auto" w:fill="FFFFFF" w:themeFill="background1"/>
          </w:tcPr>
          <w:p w:rsidR="00895EA8" w:rsidRPr="00D56A30" w:rsidRDefault="00895EA8" w:rsidP="00DE7747">
            <w:pPr>
              <w:rPr>
                <w:rFonts w:ascii="Century Gothic" w:hAnsi="Century Gothic"/>
                <w:b/>
                <w:sz w:val="14"/>
                <w:szCs w:val="14"/>
              </w:rPr>
            </w:pPr>
            <w:r w:rsidRPr="00D56A30">
              <w:rPr>
                <w:rFonts w:ascii="Century Gothic" w:hAnsi="Century Gothic"/>
                <w:b/>
                <w:sz w:val="14"/>
                <w:szCs w:val="14"/>
              </w:rPr>
              <w:t>JUMLAH</w:t>
            </w:r>
          </w:p>
        </w:tc>
        <w:tc>
          <w:tcPr>
            <w:tcW w:w="952" w:type="dxa"/>
            <w:tcBorders>
              <w:top w:val="nil"/>
              <w:left w:val="nil"/>
              <w:bottom w:val="nil"/>
              <w:right w:val="nil"/>
            </w:tcBorders>
            <w:shd w:val="clear" w:color="auto" w:fill="FFFFFF" w:themeFill="background1"/>
          </w:tcPr>
          <w:p w:rsidR="00895EA8" w:rsidRPr="00DF3A7E" w:rsidRDefault="002748B6" w:rsidP="002748B6">
            <w:pPr>
              <w:jc w:val="right"/>
              <w:rPr>
                <w:rFonts w:ascii="Calibri" w:hAnsi="Calibri"/>
                <w:b/>
                <w:bCs/>
                <w:sz w:val="14"/>
                <w:szCs w:val="14"/>
              </w:rPr>
            </w:pPr>
            <w:r>
              <w:rPr>
                <w:rFonts w:ascii="Calibri" w:hAnsi="Calibri"/>
                <w:b/>
                <w:bCs/>
                <w:sz w:val="14"/>
                <w:szCs w:val="14"/>
                <w:lang w:val="id-ID"/>
              </w:rPr>
              <w:t>144.745,48</w:t>
            </w:r>
            <w:r w:rsidR="00895EA8" w:rsidRPr="00DF3A7E">
              <w:rPr>
                <w:rFonts w:ascii="Calibri" w:hAnsi="Calibri"/>
                <w:b/>
                <w:bCs/>
                <w:sz w:val="14"/>
                <w:szCs w:val="14"/>
              </w:rPr>
              <w:t xml:space="preserve"> </w:t>
            </w:r>
          </w:p>
        </w:tc>
        <w:tc>
          <w:tcPr>
            <w:tcW w:w="952" w:type="dxa"/>
            <w:tcBorders>
              <w:top w:val="nil"/>
              <w:left w:val="nil"/>
              <w:bottom w:val="nil"/>
              <w:right w:val="nil"/>
            </w:tcBorders>
            <w:shd w:val="clear" w:color="auto" w:fill="FFFFFF" w:themeFill="background1"/>
            <w:vAlign w:val="center"/>
          </w:tcPr>
          <w:p w:rsidR="00895EA8" w:rsidRPr="0057420F" w:rsidRDefault="002748B6" w:rsidP="002748B6">
            <w:pPr>
              <w:jc w:val="right"/>
              <w:rPr>
                <w:rFonts w:cstheme="minorHAnsi"/>
                <w:b/>
                <w:bCs/>
                <w:color w:val="000000"/>
                <w:sz w:val="14"/>
                <w:szCs w:val="14"/>
                <w:lang w:eastAsia="id-ID"/>
              </w:rPr>
            </w:pPr>
            <w:r>
              <w:rPr>
                <w:rFonts w:cstheme="minorHAnsi"/>
                <w:b/>
                <w:bCs/>
                <w:color w:val="000000"/>
                <w:sz w:val="14"/>
                <w:szCs w:val="14"/>
                <w:lang w:val="id-ID" w:eastAsia="id-ID"/>
              </w:rPr>
              <w:t>260.067,80</w:t>
            </w:r>
            <w:r w:rsidR="00895EA8" w:rsidRPr="0057420F">
              <w:rPr>
                <w:rFonts w:cstheme="minorHAnsi"/>
                <w:b/>
                <w:bCs/>
                <w:color w:val="000000"/>
                <w:sz w:val="14"/>
                <w:szCs w:val="14"/>
                <w:lang w:eastAsia="id-ID"/>
              </w:rPr>
              <w:t xml:space="preserve"> </w:t>
            </w:r>
          </w:p>
        </w:tc>
        <w:tc>
          <w:tcPr>
            <w:tcW w:w="953" w:type="dxa"/>
            <w:tcBorders>
              <w:top w:val="nil"/>
              <w:left w:val="nil"/>
              <w:bottom w:val="nil"/>
              <w:right w:val="nil"/>
            </w:tcBorders>
            <w:shd w:val="clear" w:color="auto" w:fill="FFFFFF" w:themeFill="background1"/>
            <w:vAlign w:val="center"/>
          </w:tcPr>
          <w:p w:rsidR="00895EA8" w:rsidRPr="0057420F" w:rsidRDefault="002748B6" w:rsidP="002748B6">
            <w:pPr>
              <w:jc w:val="right"/>
              <w:rPr>
                <w:rFonts w:cstheme="minorHAnsi"/>
                <w:b/>
                <w:bCs/>
                <w:color w:val="000000"/>
                <w:sz w:val="14"/>
                <w:szCs w:val="14"/>
                <w:lang w:eastAsia="id-ID"/>
              </w:rPr>
            </w:pPr>
            <w:r>
              <w:rPr>
                <w:rFonts w:cstheme="minorHAnsi"/>
                <w:b/>
                <w:bCs/>
                <w:color w:val="000000"/>
                <w:sz w:val="14"/>
                <w:szCs w:val="14"/>
                <w:lang w:val="id-ID" w:eastAsia="id-ID"/>
              </w:rPr>
              <w:t>179,67</w:t>
            </w:r>
            <w:r w:rsidR="00895EA8" w:rsidRPr="0057420F">
              <w:rPr>
                <w:rFonts w:cstheme="minorHAnsi"/>
                <w:b/>
                <w:bCs/>
                <w:color w:val="000000"/>
                <w:sz w:val="14"/>
                <w:szCs w:val="14"/>
                <w:lang w:eastAsia="id-ID"/>
              </w:rPr>
              <w:t xml:space="preserve"> </w:t>
            </w:r>
          </w:p>
        </w:tc>
        <w:tc>
          <w:tcPr>
            <w:tcW w:w="1235" w:type="dxa"/>
            <w:tcBorders>
              <w:top w:val="nil"/>
              <w:left w:val="nil"/>
              <w:bottom w:val="nil"/>
              <w:right w:val="nil"/>
            </w:tcBorders>
            <w:shd w:val="clear" w:color="auto" w:fill="FFFFFF" w:themeFill="background1"/>
          </w:tcPr>
          <w:p w:rsidR="00895EA8" w:rsidRPr="00137F65" w:rsidRDefault="002748B6" w:rsidP="00895EA8">
            <w:pPr>
              <w:jc w:val="right"/>
              <w:rPr>
                <w:rFonts w:ascii="Calibri" w:hAnsi="Calibri"/>
                <w:b/>
                <w:bCs/>
                <w:sz w:val="14"/>
                <w:szCs w:val="14"/>
                <w:lang w:val="id-ID"/>
              </w:rPr>
            </w:pPr>
            <w:r>
              <w:rPr>
                <w:rFonts w:ascii="Calibri" w:hAnsi="Calibri"/>
                <w:b/>
                <w:bCs/>
                <w:sz w:val="14"/>
                <w:szCs w:val="14"/>
                <w:lang w:val="id-ID"/>
              </w:rPr>
              <w:t>10.140.505,34</w:t>
            </w:r>
          </w:p>
        </w:tc>
        <w:tc>
          <w:tcPr>
            <w:tcW w:w="1236" w:type="dxa"/>
            <w:tcBorders>
              <w:top w:val="nil"/>
              <w:left w:val="nil"/>
              <w:bottom w:val="nil"/>
              <w:right w:val="nil"/>
            </w:tcBorders>
            <w:shd w:val="clear" w:color="auto" w:fill="FFFFFF" w:themeFill="background1"/>
            <w:vAlign w:val="center"/>
          </w:tcPr>
          <w:p w:rsidR="00895EA8" w:rsidRPr="0057420F" w:rsidRDefault="002748B6" w:rsidP="00895EA8">
            <w:pPr>
              <w:jc w:val="right"/>
              <w:rPr>
                <w:rFonts w:cstheme="minorHAnsi"/>
                <w:b/>
                <w:bCs/>
                <w:color w:val="000000"/>
                <w:sz w:val="14"/>
                <w:szCs w:val="14"/>
                <w:lang w:eastAsia="id-ID"/>
              </w:rPr>
            </w:pPr>
            <w:r>
              <w:rPr>
                <w:rFonts w:cstheme="minorHAnsi"/>
                <w:b/>
                <w:bCs/>
                <w:color w:val="000000"/>
                <w:sz w:val="14"/>
                <w:szCs w:val="14"/>
                <w:lang w:val="id-ID" w:eastAsia="id-ID"/>
              </w:rPr>
              <w:t xml:space="preserve"> 7.621.989,40</w:t>
            </w:r>
            <w:r w:rsidR="00895EA8" w:rsidRPr="0057420F">
              <w:rPr>
                <w:rFonts w:cstheme="minorHAnsi"/>
                <w:b/>
                <w:bCs/>
                <w:color w:val="000000"/>
                <w:sz w:val="14"/>
                <w:szCs w:val="14"/>
                <w:lang w:eastAsia="id-ID"/>
              </w:rPr>
              <w:t xml:space="preserve">  </w:t>
            </w:r>
          </w:p>
        </w:tc>
        <w:tc>
          <w:tcPr>
            <w:tcW w:w="932" w:type="dxa"/>
            <w:tcBorders>
              <w:top w:val="nil"/>
              <w:left w:val="nil"/>
              <w:bottom w:val="nil"/>
              <w:right w:val="nil"/>
            </w:tcBorders>
            <w:shd w:val="clear" w:color="auto" w:fill="FFFFFF" w:themeFill="background1"/>
            <w:vAlign w:val="center"/>
          </w:tcPr>
          <w:p w:rsidR="00895EA8" w:rsidRPr="0057420F" w:rsidRDefault="002748B6" w:rsidP="00895EA8">
            <w:pPr>
              <w:jc w:val="right"/>
              <w:rPr>
                <w:rFonts w:cstheme="minorHAnsi"/>
                <w:b/>
                <w:bCs/>
                <w:color w:val="000000"/>
                <w:sz w:val="14"/>
                <w:szCs w:val="14"/>
                <w:lang w:eastAsia="id-ID"/>
              </w:rPr>
            </w:pPr>
            <w:r>
              <w:rPr>
                <w:rFonts w:cstheme="minorHAnsi"/>
                <w:b/>
                <w:bCs/>
                <w:color w:val="000000"/>
                <w:sz w:val="14"/>
                <w:szCs w:val="14"/>
                <w:lang w:val="id-ID" w:eastAsia="id-ID"/>
              </w:rPr>
              <w:t>75,16</w:t>
            </w:r>
            <w:r w:rsidR="00895EA8" w:rsidRPr="0057420F">
              <w:rPr>
                <w:rFonts w:cstheme="minorHAnsi"/>
                <w:b/>
                <w:bCs/>
                <w:color w:val="000000"/>
                <w:sz w:val="14"/>
                <w:szCs w:val="14"/>
                <w:lang w:eastAsia="id-ID"/>
              </w:rPr>
              <w:t xml:space="preserve">  </w:t>
            </w:r>
          </w:p>
        </w:tc>
      </w:tr>
    </w:tbl>
    <w:p w:rsidR="0046357C" w:rsidRDefault="0046357C" w:rsidP="00BB22F8">
      <w:pPr>
        <w:spacing w:before="120" w:after="120" w:line="360" w:lineRule="auto"/>
        <w:ind w:firstLine="426"/>
        <w:jc w:val="both"/>
        <w:rPr>
          <w:rFonts w:ascii="Century Gothic" w:hAnsi="Century Gothic" w:cstheme="minorHAnsi"/>
          <w:lang w:val="id-ID"/>
        </w:rPr>
      </w:pPr>
    </w:p>
    <w:p w:rsidR="0046357C" w:rsidRDefault="0046357C" w:rsidP="00BB22F8">
      <w:pPr>
        <w:spacing w:before="120" w:after="120" w:line="360" w:lineRule="auto"/>
        <w:ind w:firstLine="426"/>
        <w:jc w:val="both"/>
        <w:rPr>
          <w:rFonts w:ascii="Century Gothic" w:hAnsi="Century Gothic" w:cstheme="minorHAnsi"/>
          <w:lang w:val="id-ID"/>
        </w:rPr>
      </w:pPr>
    </w:p>
    <w:p w:rsidR="00895EA8" w:rsidRDefault="00895EA8" w:rsidP="00BB22F8">
      <w:pPr>
        <w:spacing w:before="120" w:after="120" w:line="360" w:lineRule="auto"/>
        <w:ind w:firstLine="426"/>
        <w:jc w:val="both"/>
        <w:rPr>
          <w:rFonts w:ascii="Century Gothic" w:hAnsi="Century Gothic" w:cstheme="minorHAnsi"/>
          <w:lang w:val="id-ID"/>
        </w:rPr>
      </w:pPr>
      <w:r w:rsidRPr="00895EA8">
        <w:rPr>
          <w:rFonts w:ascii="Century Gothic" w:hAnsi="Century Gothic" w:cstheme="minorHAnsi"/>
          <w:lang w:val="id-ID"/>
        </w:rPr>
        <w:lastRenderedPageBreak/>
        <w:t xml:space="preserve">Dari </w:t>
      </w:r>
      <w:r w:rsidR="002748B6">
        <w:rPr>
          <w:rFonts w:ascii="Century Gothic" w:hAnsi="Century Gothic" w:cstheme="minorHAnsi"/>
          <w:lang w:val="id-ID"/>
        </w:rPr>
        <w:t>tabel di atas dapat dilihat bahwa capaian realisasi PMA yang ditarget pada Renstra DPM &amp; PTSP selama periode 2016 sampai dengan 2018 sudah jauh melampaui target yaitu sebesar 179,67 % atau sebesar US$ 260.067,80 ribu</w:t>
      </w:r>
      <w:r w:rsidR="00BB22F8">
        <w:rPr>
          <w:rFonts w:ascii="Century Gothic" w:hAnsi="Century Gothic" w:cstheme="minorHAnsi"/>
          <w:lang w:val="id-ID"/>
        </w:rPr>
        <w:t>. Begitu juga untuk capaian realisasi PMDN yang ditarget sebesar Rp. 10.140.505,34 juta pada Renstra DPM &amp; PTSP selama tahun 2016 sampai dengan 2018 hanya dapat dicapai sebesar 75,16% atau sebesar R</w:t>
      </w:r>
      <w:r w:rsidR="00CA6B36">
        <w:rPr>
          <w:rFonts w:ascii="Century Gothic" w:hAnsi="Century Gothic" w:cstheme="minorHAnsi"/>
          <w:lang w:val="id-ID"/>
        </w:rPr>
        <w:t>p</w:t>
      </w:r>
      <w:r w:rsidR="00BB22F8">
        <w:rPr>
          <w:rFonts w:ascii="Century Gothic" w:hAnsi="Century Gothic" w:cstheme="minorHAnsi"/>
          <w:lang w:val="id-ID"/>
        </w:rPr>
        <w:t>. 7.621.989,40.</w:t>
      </w:r>
    </w:p>
    <w:p w:rsidR="00BB22F8" w:rsidRDefault="00BB22F8" w:rsidP="00BB22F8">
      <w:pPr>
        <w:spacing w:before="120" w:after="120" w:line="360" w:lineRule="auto"/>
        <w:ind w:firstLine="426"/>
        <w:jc w:val="both"/>
        <w:rPr>
          <w:rFonts w:ascii="Century Gothic" w:hAnsi="Century Gothic" w:cstheme="minorHAnsi"/>
          <w:lang w:val="id-ID"/>
        </w:rPr>
      </w:pPr>
      <w:r>
        <w:rPr>
          <w:rFonts w:ascii="Century Gothic" w:hAnsi="Century Gothic" w:cstheme="minorHAnsi"/>
          <w:lang w:val="id-ID"/>
        </w:rPr>
        <w:t>Hambatan dan kendala yang masih dihadapi dalam rangka pencapaian target indikator kinerja “ Penambahan Realisasi Investasi PMA dan PMDN “ adalah sebagai berikut :</w:t>
      </w:r>
    </w:p>
    <w:p w:rsidR="00BB22F8" w:rsidRDefault="00BB22F8"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Peran dan tanggung jawab perangkat daerah penanaman modal kabupaten/kota dalam melaksanakan kegiatan pemantauan terhadap kegiatan penanaman modal di daerahnya sampai dengan saat ini masih belum maksimal. Hal tersebut dap</w:t>
      </w:r>
      <w:r w:rsidR="00073D8A">
        <w:rPr>
          <w:rFonts w:ascii="Century Gothic" w:hAnsi="Century Gothic" w:cstheme="minorHAnsi"/>
          <w:lang w:val="id-ID"/>
        </w:rPr>
        <w:t xml:space="preserve">at dilihat dari rendahnya </w:t>
      </w:r>
      <w:r w:rsidR="00CA6B36">
        <w:rPr>
          <w:rFonts w:ascii="Century Gothic" w:hAnsi="Century Gothic" w:cstheme="minorHAnsi"/>
          <w:lang w:val="id-ID"/>
        </w:rPr>
        <w:t xml:space="preserve">dukungan anggaran dan </w:t>
      </w:r>
      <w:r w:rsidR="00073D8A">
        <w:rPr>
          <w:rFonts w:ascii="Century Gothic" w:hAnsi="Century Gothic" w:cstheme="minorHAnsi"/>
          <w:lang w:val="id-ID"/>
        </w:rPr>
        <w:t>tingkat kepatuhan perusahaan PMDN yang sudah menjadi kewenangan pemerintah daerah dalam penyampaian LKPM pada setiap periode pelaporan. Perangkat daerah masih belum maksimal dalam menghimbau dan meningkatkan kesadaran perusahaan penanaman modal di daerahnya untuk memenuhi kewajiban penyampaian laporan kegiatan penanaman modalnya dalam format LKPM</w:t>
      </w:r>
      <w:r w:rsidR="00CA6B36">
        <w:rPr>
          <w:rFonts w:ascii="Century Gothic" w:hAnsi="Century Gothic" w:cstheme="minorHAnsi"/>
          <w:lang w:val="id-ID"/>
        </w:rPr>
        <w:t xml:space="preserve"> dalam bentuk pemantauan pengendalian pelaksanaan penanaman modal</w:t>
      </w:r>
      <w:r w:rsidR="00073D8A">
        <w:rPr>
          <w:rFonts w:ascii="Century Gothic" w:hAnsi="Century Gothic" w:cstheme="minorHAnsi"/>
          <w:lang w:val="id-ID"/>
        </w:rPr>
        <w:t>;</w:t>
      </w:r>
    </w:p>
    <w:p w:rsidR="00073D8A" w:rsidRDefault="00073D8A"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Alamat perusahaan yang tertera didalam Surat Persetujuan tidak sesuai dengan keadaan dilapangan baik di Kabupaten/Kota atau tidak dikenali oleh masyarakat, sehingga sulit melakukan pengawasan atau BAP.</w:t>
      </w:r>
    </w:p>
    <w:p w:rsidR="00073D8A" w:rsidRDefault="00073D8A"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Sulitnya untuk menagih LKPM, karena sebagian besar laporan dibuat dikantor pusat, sedangkan lokasi perusahaan hanya menjalankan kegiatan saja;</w:t>
      </w:r>
    </w:p>
    <w:p w:rsidR="00073D8A" w:rsidRDefault="00073D8A"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 xml:space="preserve">Masih rendahnya pengetahuan investor (PMA/PMDN) mengenai peraturan dan ketentuan yang berlaku dalam melaksanakan kegiatan penanaman modalnya di Sumatera Barat termasuk di dalamnya mengetahui secara jelas akan hak, kewajiban dan tanggung jawabnya sebagai penanam modal. Sebahagian besar perusahaan PMA/PMDN di </w:t>
      </w:r>
      <w:r>
        <w:rPr>
          <w:rFonts w:ascii="Century Gothic" w:hAnsi="Century Gothic" w:cstheme="minorHAnsi"/>
          <w:lang w:val="id-ID"/>
        </w:rPr>
        <w:lastRenderedPageBreak/>
        <w:t>Provinsi Sumatera Barat masih belum menjalankan kewajibannya untuk menyampaikan LKPM kepada DPM &amp; PTSP;</w:t>
      </w:r>
    </w:p>
    <w:p w:rsidR="00073D8A" w:rsidRDefault="00073D8A"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Perusahaan PMA/PMDN sebahagian besar belum dapat mengisi LKPM dengan baik dan benar. Hal ini akan mempengaruhi informasi nilai realisasi investasi yang disampaikan sehingga diperlukan waktu dalam proses validasi melalui konfirmasi ulang kepada perusahaan tersebut. Selain itu, perusahaan masih belum tertib dalam waktu menyampaikan LKPM pada setiap periode pelaporan sebagaimana yang telah ditentukan;</w:t>
      </w:r>
    </w:p>
    <w:p w:rsidR="00073D8A" w:rsidRDefault="00811F73"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Baik perangkat daerah penanaman modal kabupaten/kota maupun perusahaan PMA/PMDN sebagian besar masih belum tersosialisasi mengenai LKPM Online sehingga masih banyak perusahaan yang menyampaikan LKPM secara manual yaitu mengirimkan LKPM melalui Suba Bagian Umum DPM &amp; PT</w:t>
      </w:r>
      <w:r w:rsidR="0047659C">
        <w:rPr>
          <w:rFonts w:ascii="Century Gothic" w:hAnsi="Century Gothic" w:cstheme="minorHAnsi"/>
          <w:lang w:val="id-ID"/>
        </w:rPr>
        <w:t>SP, Fax dan email;</w:t>
      </w:r>
    </w:p>
    <w:p w:rsidR="00811F73" w:rsidRDefault="00811F73" w:rsidP="00BB22F8">
      <w:pPr>
        <w:pStyle w:val="ListParagraph"/>
        <w:numPr>
          <w:ilvl w:val="5"/>
          <w:numId w:val="64"/>
        </w:numPr>
        <w:tabs>
          <w:tab w:val="clear" w:pos="432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 xml:space="preserve">Keterbatasan Sumber Daya </w:t>
      </w:r>
      <w:r w:rsidRPr="00811F73">
        <w:rPr>
          <w:rFonts w:ascii="Century Gothic" w:hAnsi="Century Gothic" w:cstheme="minorHAnsi"/>
          <w:lang w:val="id-ID"/>
        </w:rPr>
        <w:t>Manusia</w:t>
      </w:r>
      <w:r>
        <w:rPr>
          <w:rFonts w:ascii="Century Gothic" w:hAnsi="Century Gothic" w:cstheme="minorHAnsi"/>
          <w:lang w:val="id-ID"/>
        </w:rPr>
        <w:t xml:space="preserve"> (SDM) yang ditugaskan untuk menangani pemantauan realisasi penanaman modal menyebabkan kegiatan pemantauan kurang maksimal dalam menjangkau seluruh penanam modal (PMA/PMDN) di seluruh kabupaten/kota di Sumatera Barat.</w:t>
      </w:r>
    </w:p>
    <w:p w:rsidR="00811F73" w:rsidRDefault="00811F73" w:rsidP="00811F73">
      <w:pPr>
        <w:spacing w:before="120" w:after="120" w:line="360" w:lineRule="auto"/>
        <w:ind w:firstLine="426"/>
        <w:jc w:val="both"/>
        <w:rPr>
          <w:rFonts w:ascii="Century Gothic" w:hAnsi="Century Gothic" w:cstheme="minorHAnsi"/>
          <w:lang w:val="id-ID"/>
        </w:rPr>
      </w:pPr>
      <w:r>
        <w:rPr>
          <w:rFonts w:ascii="Century Gothic" w:hAnsi="Century Gothic" w:cstheme="minorHAnsi"/>
          <w:lang w:val="id-ID"/>
        </w:rPr>
        <w:t>Usulan pemecahan permasalahan dalam mencapai kinerja “Penambahan realisasi penanaman modal (PMA/PMDN) “ DPM &amp; PTSP perlu memprioritaskan:</w:t>
      </w:r>
    </w:p>
    <w:p w:rsidR="008F7520" w:rsidRDefault="00811F73" w:rsidP="00811F73">
      <w:pPr>
        <w:pStyle w:val="ListParagraph"/>
        <w:numPr>
          <w:ilvl w:val="6"/>
          <w:numId w:val="64"/>
        </w:numPr>
        <w:tabs>
          <w:tab w:val="clear" w:pos="504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 xml:space="preserve">Kebutuhan SDM pada Bidang Pengendalian agar dapat menangani dan memonitor LKPM secara khusus. Jumlah SDM </w:t>
      </w:r>
      <w:r w:rsidR="008F7520">
        <w:rPr>
          <w:rFonts w:ascii="Century Gothic" w:hAnsi="Century Gothic" w:cstheme="minorHAnsi"/>
          <w:lang w:val="id-ID"/>
        </w:rPr>
        <w:t>pada bidang teknis dapat secara proporsional terhadap jumlah perusahaan yang dipantau. SDM d</w:t>
      </w:r>
      <w:r w:rsidR="0047659C">
        <w:rPr>
          <w:rFonts w:ascii="Century Gothic" w:hAnsi="Century Gothic" w:cstheme="minorHAnsi"/>
          <w:lang w:val="id-ID"/>
        </w:rPr>
        <w:t>i</w:t>
      </w:r>
      <w:r w:rsidR="008F7520">
        <w:rPr>
          <w:rFonts w:ascii="Century Gothic" w:hAnsi="Century Gothic" w:cstheme="minorHAnsi"/>
          <w:lang w:val="id-ID"/>
        </w:rPr>
        <w:t>harapkan memiliki kemampuan dalam mengevaluasi LKPM sesuai dengan ketentuan yang berlaku.</w:t>
      </w:r>
    </w:p>
    <w:p w:rsidR="00881613" w:rsidRDefault="008F7520" w:rsidP="00811F73">
      <w:pPr>
        <w:pStyle w:val="ListParagraph"/>
        <w:numPr>
          <w:ilvl w:val="6"/>
          <w:numId w:val="64"/>
        </w:numPr>
        <w:tabs>
          <w:tab w:val="clear" w:pos="504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Peningkatan koordinasi dan kerjasama yang baik dengan pusat dan perangkat daerah kabupaten/kota bidang penanaman modal melalui forum atau pertemuan sebagai wadah komunikasi sehingga pertukaran informasi dapat lebih mudah dan cepat, dengan demikian diharapkan terjadi persamaan persepsi antara pusat dan daerah terhadap peraturan dan ketentuan penanaman modal yang berlaku.</w:t>
      </w:r>
      <w:r w:rsidR="00881613">
        <w:rPr>
          <w:rFonts w:ascii="Century Gothic" w:hAnsi="Century Gothic" w:cstheme="minorHAnsi"/>
          <w:lang w:val="id-ID"/>
        </w:rPr>
        <w:t xml:space="preserve"> Terwujudnya persepsi yang sama mengenai peraturan dan ketentuan penanaman modal yang </w:t>
      </w:r>
      <w:r w:rsidR="00881613">
        <w:rPr>
          <w:rFonts w:ascii="Century Gothic" w:hAnsi="Century Gothic" w:cstheme="minorHAnsi"/>
          <w:lang w:val="id-ID"/>
        </w:rPr>
        <w:lastRenderedPageBreak/>
        <w:t>berlaku dan kewenangan yang dilimpahkan ke daerah diharapkan dapat meningkatkan peranan dan tanggung jawab aparatur DPM &amp; PTSP dalam memantau perusahaan PMDN diwilayah pemantaunnya.</w:t>
      </w:r>
    </w:p>
    <w:p w:rsidR="00881613" w:rsidRDefault="00881613" w:rsidP="00811F73">
      <w:pPr>
        <w:pStyle w:val="ListParagraph"/>
        <w:numPr>
          <w:ilvl w:val="6"/>
          <w:numId w:val="64"/>
        </w:numPr>
        <w:tabs>
          <w:tab w:val="clear" w:pos="504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Himbauan kepada perusahaan PMA/PMDN mengenai kewajiban penyampaian LKPM dan periode pelaporan LKPM sebagaimana ketentuan yang berlaku hendaknya dapat melalui metode dan media penyampaian informasi yang lebih berdampak luas dan cepat. Himbauan tersebut dapat dipublikasikan melalui sarana yang lebih optimal seperti media massa Nasional dan Daerah, Website DPM &amp; PTSP, Iklan di Stasiun Televisi, Stasiun Radio dan media lainnya.</w:t>
      </w:r>
    </w:p>
    <w:p w:rsidR="000C3212" w:rsidRDefault="00881613" w:rsidP="00811F73">
      <w:pPr>
        <w:pStyle w:val="ListParagraph"/>
        <w:numPr>
          <w:ilvl w:val="6"/>
          <w:numId w:val="64"/>
        </w:numPr>
        <w:tabs>
          <w:tab w:val="clear" w:pos="504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Peningkatan pemahaman mengenai tata cara pengisian LKPM yang benar dan sesuai dengan ketentuan yang berlaku melalui penyelenggaraan workshop yang lebih fokus kepada penanggungjawab LKPM masing-masing perusahaan penanam modal. Perusahaan diarahkan untuk</w:t>
      </w:r>
      <w:r w:rsidR="000C3212">
        <w:rPr>
          <w:rFonts w:ascii="Century Gothic" w:hAnsi="Century Gothic" w:cstheme="minorHAnsi"/>
          <w:lang w:val="id-ID"/>
        </w:rPr>
        <w:t xml:space="preserve"> memiliki hak akses LKPM online sehingga penyampaian LKPM dapat lebih efektif dan efisien. Kedepannya workshop atau training LKPM online kepada penanggung jawab LKPM perusahaan agar lebih ditingkatkan.</w:t>
      </w:r>
    </w:p>
    <w:p w:rsidR="001054EF" w:rsidRDefault="000C3212" w:rsidP="001054EF">
      <w:pPr>
        <w:pStyle w:val="ListParagraph"/>
        <w:spacing w:before="120" w:after="120" w:line="360" w:lineRule="auto"/>
        <w:ind w:left="0" w:firstLine="426"/>
        <w:jc w:val="both"/>
        <w:rPr>
          <w:rFonts w:ascii="Century Gothic" w:hAnsi="Century Gothic" w:cstheme="minorHAnsi"/>
          <w:lang w:val="id-ID"/>
        </w:rPr>
      </w:pPr>
      <w:r>
        <w:rPr>
          <w:rFonts w:ascii="Century Gothic" w:hAnsi="Century Gothic" w:cstheme="minorHAnsi"/>
          <w:lang w:val="id-ID"/>
        </w:rPr>
        <w:t xml:space="preserve">Selain beberapa </w:t>
      </w:r>
      <w:r w:rsidR="00205B94">
        <w:rPr>
          <w:rFonts w:ascii="Century Gothic" w:hAnsi="Century Gothic" w:cstheme="minorHAnsi"/>
          <w:lang w:val="id-ID"/>
        </w:rPr>
        <w:t>hal diatas</w:t>
      </w:r>
      <w:r w:rsidR="001054EF">
        <w:rPr>
          <w:rFonts w:ascii="Century Gothic" w:hAnsi="Century Gothic" w:cstheme="minorHAnsi"/>
          <w:lang w:val="id-ID"/>
        </w:rPr>
        <w:t>, agar dapat lebih mengoptimalkan kinerja sasaran ini perlu ditindaklanjuti juga beberapa hal :</w:t>
      </w:r>
    </w:p>
    <w:p w:rsidR="001054EF" w:rsidRDefault="001054EF" w:rsidP="001054EF">
      <w:pPr>
        <w:pStyle w:val="ListParagraph"/>
        <w:numPr>
          <w:ilvl w:val="7"/>
          <w:numId w:val="64"/>
        </w:numPr>
        <w:tabs>
          <w:tab w:val="clear" w:pos="576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Meningkatkan pelayanan infrastruktur berupa penyediaan dan perbaikan jalan, jaringan komunikasi yang lebih baik dan ketersediaan energi.</w:t>
      </w:r>
    </w:p>
    <w:p w:rsidR="001054EF" w:rsidRDefault="001054EF" w:rsidP="00717F3C">
      <w:pPr>
        <w:pStyle w:val="ListParagraph"/>
        <w:numPr>
          <w:ilvl w:val="7"/>
          <w:numId w:val="64"/>
        </w:numPr>
        <w:tabs>
          <w:tab w:val="clear" w:pos="576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Mengintegrasikan kebijakan</w:t>
      </w:r>
      <w:r w:rsidR="00717F3C">
        <w:rPr>
          <w:rFonts w:ascii="Century Gothic" w:hAnsi="Century Gothic" w:cstheme="minorHAnsi"/>
          <w:lang w:val="id-ID"/>
        </w:rPr>
        <w:t xml:space="preserve"> dan program investasi sesuai dengan sektor/subsektor </w:t>
      </w:r>
      <w:r w:rsidR="00D05FD0">
        <w:rPr>
          <w:rFonts w:ascii="Century Gothic" w:hAnsi="Century Gothic" w:cstheme="minorHAnsi"/>
          <w:lang w:val="id-ID"/>
        </w:rPr>
        <w:t>dan komoditas yang berdaya saing tinggi dan mampu menyerap tenaga kerja dalam jumlah yang cukup besar, sehingga mampu meningkatkan kesejahteraan masyarakat;</w:t>
      </w:r>
    </w:p>
    <w:p w:rsidR="00D05FD0" w:rsidRDefault="00D05FD0" w:rsidP="00717F3C">
      <w:pPr>
        <w:pStyle w:val="ListParagraph"/>
        <w:numPr>
          <w:ilvl w:val="7"/>
          <w:numId w:val="64"/>
        </w:numPr>
        <w:tabs>
          <w:tab w:val="clear" w:pos="576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Menekan high cost economy yang terjadi karena retribusi atau pungutan-pungutan liar yang memberatkan;</w:t>
      </w:r>
    </w:p>
    <w:p w:rsidR="00D05FD0" w:rsidRDefault="00D05FD0" w:rsidP="006F7C00">
      <w:pPr>
        <w:pStyle w:val="ListParagraph"/>
        <w:numPr>
          <w:ilvl w:val="7"/>
          <w:numId w:val="64"/>
        </w:numPr>
        <w:tabs>
          <w:tab w:val="clear" w:pos="5760"/>
          <w:tab w:val="num" w:pos="709"/>
        </w:tabs>
        <w:spacing w:before="120" w:after="120" w:line="360" w:lineRule="auto"/>
        <w:ind w:left="709" w:hanging="283"/>
        <w:jc w:val="both"/>
        <w:rPr>
          <w:rFonts w:ascii="Century Gothic" w:hAnsi="Century Gothic" w:cstheme="minorHAnsi"/>
          <w:lang w:val="id-ID"/>
        </w:rPr>
      </w:pPr>
      <w:r>
        <w:rPr>
          <w:rFonts w:ascii="Century Gothic" w:hAnsi="Century Gothic" w:cstheme="minorHAnsi"/>
          <w:lang w:val="id-ID"/>
        </w:rPr>
        <w:t>Memberik</w:t>
      </w:r>
      <w:r w:rsidR="0047659C">
        <w:rPr>
          <w:rFonts w:ascii="Century Gothic" w:hAnsi="Century Gothic" w:cstheme="minorHAnsi"/>
          <w:lang w:val="id-ID"/>
        </w:rPr>
        <w:t>an</w:t>
      </w:r>
      <w:r>
        <w:rPr>
          <w:rFonts w:ascii="Century Gothic" w:hAnsi="Century Gothic" w:cstheme="minorHAnsi"/>
          <w:lang w:val="id-ID"/>
        </w:rPr>
        <w:t xml:space="preserve"> dukungan terhadap permasalahan investasi dengan melakukan inventarisasi dan fasilitasi penyelesain permasalahan investasi, serta meningkatkan ketertiban dana mengoptimalkan kinerja tim task force penanaman modal.</w:t>
      </w:r>
    </w:p>
    <w:p w:rsidR="00D368CE" w:rsidRDefault="006F7C00" w:rsidP="002514D2">
      <w:pPr>
        <w:spacing w:before="120" w:after="120" w:line="360" w:lineRule="auto"/>
        <w:ind w:firstLine="567"/>
        <w:jc w:val="both"/>
        <w:rPr>
          <w:rFonts w:ascii="Century Gothic" w:hAnsi="Century Gothic" w:cstheme="minorHAnsi"/>
          <w:lang w:val="id-ID"/>
        </w:rPr>
      </w:pPr>
      <w:r>
        <w:rPr>
          <w:rFonts w:ascii="Century Gothic" w:hAnsi="Century Gothic" w:cstheme="minorHAnsi"/>
          <w:lang w:val="id-ID"/>
        </w:rPr>
        <w:lastRenderedPageBreak/>
        <w:t xml:space="preserve">Jumlah perizinan / non perizinan bidang penanaman modal yang diterbitkan oleh Pelayanan </w:t>
      </w:r>
      <w:r w:rsidR="002514D2">
        <w:rPr>
          <w:rFonts w:ascii="Century Gothic" w:hAnsi="Century Gothic" w:cstheme="minorHAnsi"/>
          <w:lang w:val="id-ID"/>
        </w:rPr>
        <w:t>Terpadu Satu Pintu (PTSP) sebanyak 7 izin prinsip penanaman modal PMDN. Perizinan PMA merupakan kewenangan pemerintah pusat diatur oleh ketentuan perundang-undangan, sementara kewenangan Pemerintah Provinsi adalah perizinan PMDN lintas kabupaten/kota. Dari 7 izin prinsip penanaman modal yang diterbitkan tersbut 4 izin dapat diselesai tepat waktu sesuai dengan SOP, 3 izin tidak dapat diselesaikan dengan tepat waktu. Hal ini disebabkan karena lemahnya jaringan koneksi internet karena pengurusan izin prinsip ini menggunakan aplikasi SPIPISE dan OSS yang dikelola oleh BKPM RI. Dibandingkan dengan tahun 2017 jumlah izin penanaman modal yang diterbitkan lebih banyak, yaitu 13 izin. Dari 13 izin tersebut, dapat diterbitkan tepat waktu sesuai dengan SOP</w:t>
      </w:r>
      <w:r w:rsidR="00D368CE">
        <w:rPr>
          <w:rFonts w:ascii="Century Gothic" w:hAnsi="Century Gothic" w:cstheme="minorHAnsi"/>
          <w:lang w:val="id-ID"/>
        </w:rPr>
        <w:t xml:space="preserve"> sebanyak 11 izin , sehingga tercapai 84,62%.</w:t>
      </w:r>
    </w:p>
    <w:p w:rsidR="00D368CE" w:rsidRDefault="00D368CE" w:rsidP="00D368CE">
      <w:pPr>
        <w:overflowPunct/>
        <w:autoSpaceDE/>
        <w:autoSpaceDN/>
        <w:adjustRightInd/>
        <w:jc w:val="center"/>
        <w:textAlignment w:val="auto"/>
        <w:rPr>
          <w:rFonts w:ascii="Century Gothic" w:hAnsi="Century Gothic" w:cs="Tahoma"/>
          <w:b/>
        </w:rPr>
      </w:pPr>
      <w:proofErr w:type="gramStart"/>
      <w:r w:rsidRPr="007964E1">
        <w:rPr>
          <w:rFonts w:ascii="Century Gothic" w:hAnsi="Century Gothic" w:cs="Tahoma"/>
          <w:b/>
        </w:rPr>
        <w:t>Tabel 2.</w:t>
      </w:r>
      <w:r>
        <w:rPr>
          <w:rFonts w:ascii="Century Gothic" w:hAnsi="Century Gothic" w:cs="Tahoma"/>
          <w:b/>
          <w:lang w:val="id-ID"/>
        </w:rPr>
        <w:t>2</w:t>
      </w:r>
      <w:r w:rsidRPr="007964E1">
        <w:rPr>
          <w:rFonts w:ascii="Century Gothic" w:hAnsi="Century Gothic" w:cs="Tahoma"/>
          <w:b/>
        </w:rPr>
        <w:t>.</w:t>
      </w:r>
      <w:proofErr w:type="gramEnd"/>
    </w:p>
    <w:p w:rsidR="00D368CE" w:rsidRDefault="00D368CE" w:rsidP="00D368CE">
      <w:pPr>
        <w:overflowPunct/>
        <w:autoSpaceDE/>
        <w:autoSpaceDN/>
        <w:adjustRightInd/>
        <w:jc w:val="center"/>
        <w:textAlignment w:val="auto"/>
        <w:rPr>
          <w:rFonts w:ascii="Century Gothic" w:hAnsi="Century Gothic"/>
          <w:b/>
          <w:lang w:val="id-ID"/>
        </w:rPr>
      </w:pPr>
      <w:r>
        <w:rPr>
          <w:rFonts w:ascii="Century Gothic" w:hAnsi="Century Gothic" w:cs="Tahoma"/>
          <w:b/>
          <w:lang w:val="id-ID"/>
        </w:rPr>
        <w:t xml:space="preserve"> </w:t>
      </w:r>
      <w:r>
        <w:rPr>
          <w:rFonts w:ascii="Century Gothic" w:hAnsi="Century Gothic"/>
          <w:b/>
          <w:lang w:val="id-ID"/>
        </w:rPr>
        <w:t xml:space="preserve">Rekapitulasi Perizinan dan Non Perizinan </w:t>
      </w:r>
    </w:p>
    <w:p w:rsidR="00D368CE" w:rsidRPr="00D368CE" w:rsidRDefault="00D368CE" w:rsidP="00D368CE">
      <w:pPr>
        <w:overflowPunct/>
        <w:autoSpaceDE/>
        <w:autoSpaceDN/>
        <w:adjustRightInd/>
        <w:jc w:val="center"/>
        <w:textAlignment w:val="auto"/>
        <w:rPr>
          <w:rFonts w:ascii="Century Gothic" w:hAnsi="Century Gothic"/>
          <w:b/>
          <w:lang w:val="id-ID"/>
        </w:rPr>
      </w:pPr>
      <w:r>
        <w:rPr>
          <w:rFonts w:ascii="Century Gothic" w:hAnsi="Century Gothic"/>
          <w:b/>
          <w:lang w:val="id-ID"/>
        </w:rPr>
        <w:t>yang diterbitkan DPM &amp; PTSP Provinsi Sumatera Barat</w:t>
      </w:r>
    </w:p>
    <w:p w:rsidR="00D368CE" w:rsidRPr="004663DB" w:rsidRDefault="00D368CE" w:rsidP="00D368CE">
      <w:pPr>
        <w:jc w:val="center"/>
        <w:rPr>
          <w:rFonts w:ascii="Century Gothic" w:hAnsi="Century Gothic"/>
          <w:b/>
          <w:lang w:val="id-ID"/>
        </w:rPr>
      </w:pPr>
      <w:r>
        <w:rPr>
          <w:rFonts w:ascii="Century Gothic" w:hAnsi="Century Gothic"/>
          <w:b/>
          <w:lang w:val="id-ID"/>
        </w:rPr>
        <w:t>Tahun 2016 - 2018</w:t>
      </w:r>
    </w:p>
    <w:p w:rsidR="00D368CE" w:rsidRPr="00806253" w:rsidRDefault="00D368CE" w:rsidP="00D368CE">
      <w:pPr>
        <w:jc w:val="center"/>
        <w:rPr>
          <w:rFonts w:ascii="Century Gothic" w:hAnsi="Century Gothic"/>
        </w:rPr>
      </w:pPr>
    </w:p>
    <w:tbl>
      <w:tblPr>
        <w:tblStyle w:val="TableGrid"/>
        <w:tblW w:w="7938" w:type="dxa"/>
        <w:tblCellSpacing w:w="20" w:type="dxa"/>
        <w:tblInd w:w="178" w:type="dxa"/>
        <w:shd w:val="clear" w:color="auto" w:fill="DDD9C3" w:themeFill="background2" w:themeFillShade="E6"/>
        <w:tblLayout w:type="fixed"/>
        <w:tblLook w:val="04A0" w:firstRow="1" w:lastRow="0" w:firstColumn="1" w:lastColumn="0" w:noHBand="0" w:noVBand="1"/>
      </w:tblPr>
      <w:tblGrid>
        <w:gridCol w:w="993"/>
        <w:gridCol w:w="1275"/>
        <w:gridCol w:w="1134"/>
        <w:gridCol w:w="1418"/>
        <w:gridCol w:w="3118"/>
      </w:tblGrid>
      <w:tr w:rsidR="00D368CE" w:rsidRPr="009F70AD" w:rsidTr="00D368CE">
        <w:trPr>
          <w:trHeight w:val="430"/>
          <w:tblCellSpacing w:w="20" w:type="dxa"/>
        </w:trPr>
        <w:tc>
          <w:tcPr>
            <w:tcW w:w="933" w:type="dxa"/>
            <w:shd w:val="clear" w:color="auto" w:fill="95B3D7" w:themeFill="accent1" w:themeFillTint="99"/>
            <w:vAlign w:val="center"/>
          </w:tcPr>
          <w:p w:rsidR="00D368CE" w:rsidRPr="00B11C69" w:rsidRDefault="00D368CE" w:rsidP="00DE7747">
            <w:pPr>
              <w:jc w:val="center"/>
              <w:rPr>
                <w:rFonts w:ascii="Century Gothic" w:hAnsi="Century Gothic"/>
                <w:b/>
                <w:sz w:val="16"/>
                <w:szCs w:val="16"/>
              </w:rPr>
            </w:pPr>
            <w:r>
              <w:rPr>
                <w:rFonts w:ascii="Century Gothic" w:hAnsi="Century Gothic"/>
                <w:b/>
                <w:sz w:val="16"/>
                <w:szCs w:val="16"/>
              </w:rPr>
              <w:t>TAHUN</w:t>
            </w:r>
          </w:p>
        </w:tc>
        <w:tc>
          <w:tcPr>
            <w:tcW w:w="1235" w:type="dxa"/>
            <w:shd w:val="clear" w:color="auto" w:fill="95B3D7" w:themeFill="accent1" w:themeFillTint="99"/>
            <w:vAlign w:val="center"/>
          </w:tcPr>
          <w:p w:rsidR="00D368CE" w:rsidRPr="001D0E28" w:rsidRDefault="00D368CE" w:rsidP="00DE7747">
            <w:pPr>
              <w:jc w:val="center"/>
              <w:rPr>
                <w:rFonts w:ascii="Century Gothic" w:hAnsi="Century Gothic"/>
                <w:b/>
                <w:sz w:val="16"/>
                <w:szCs w:val="16"/>
              </w:rPr>
            </w:pPr>
            <w:r>
              <w:rPr>
                <w:rFonts w:ascii="Century Gothic" w:hAnsi="Century Gothic"/>
                <w:b/>
                <w:sz w:val="16"/>
                <w:szCs w:val="16"/>
              </w:rPr>
              <w:t>TARGET</w:t>
            </w:r>
          </w:p>
        </w:tc>
        <w:tc>
          <w:tcPr>
            <w:tcW w:w="1094" w:type="dxa"/>
            <w:shd w:val="clear" w:color="auto" w:fill="95B3D7" w:themeFill="accent1" w:themeFillTint="99"/>
            <w:vAlign w:val="center"/>
          </w:tcPr>
          <w:p w:rsidR="00D368CE" w:rsidRPr="001D0E28" w:rsidRDefault="00D368CE" w:rsidP="00DE7747">
            <w:pPr>
              <w:jc w:val="center"/>
              <w:rPr>
                <w:rFonts w:ascii="Century Gothic" w:hAnsi="Century Gothic"/>
                <w:b/>
                <w:sz w:val="16"/>
                <w:szCs w:val="16"/>
              </w:rPr>
            </w:pPr>
            <w:r>
              <w:rPr>
                <w:rFonts w:ascii="Century Gothic" w:hAnsi="Century Gothic"/>
                <w:b/>
                <w:sz w:val="16"/>
                <w:szCs w:val="16"/>
              </w:rPr>
              <w:t>REALISASI</w:t>
            </w:r>
          </w:p>
        </w:tc>
        <w:tc>
          <w:tcPr>
            <w:tcW w:w="1378" w:type="dxa"/>
            <w:shd w:val="clear" w:color="auto" w:fill="95B3D7" w:themeFill="accent1" w:themeFillTint="99"/>
            <w:vAlign w:val="center"/>
          </w:tcPr>
          <w:p w:rsidR="00D368CE" w:rsidRDefault="00D368CE" w:rsidP="00DE7747">
            <w:pPr>
              <w:ind w:right="-46"/>
              <w:jc w:val="center"/>
              <w:rPr>
                <w:rFonts w:ascii="Century Gothic" w:hAnsi="Century Gothic"/>
                <w:b/>
                <w:sz w:val="16"/>
                <w:szCs w:val="16"/>
              </w:rPr>
            </w:pPr>
            <w:r>
              <w:rPr>
                <w:rFonts w:ascii="Century Gothic" w:hAnsi="Century Gothic"/>
                <w:b/>
                <w:sz w:val="16"/>
                <w:szCs w:val="16"/>
              </w:rPr>
              <w:t xml:space="preserve">% </w:t>
            </w:r>
          </w:p>
          <w:p w:rsidR="00D368CE" w:rsidRPr="001D0E28" w:rsidRDefault="00D368CE" w:rsidP="00DE7747">
            <w:pPr>
              <w:ind w:right="-46"/>
              <w:jc w:val="center"/>
              <w:rPr>
                <w:rFonts w:ascii="Century Gothic" w:hAnsi="Century Gothic"/>
                <w:b/>
                <w:sz w:val="16"/>
                <w:szCs w:val="16"/>
              </w:rPr>
            </w:pPr>
            <w:r>
              <w:rPr>
                <w:rFonts w:ascii="Century Gothic" w:hAnsi="Century Gothic"/>
                <w:b/>
                <w:sz w:val="16"/>
                <w:szCs w:val="16"/>
              </w:rPr>
              <w:t>CAPAIAN</w:t>
            </w:r>
          </w:p>
        </w:tc>
        <w:tc>
          <w:tcPr>
            <w:tcW w:w="3058" w:type="dxa"/>
            <w:shd w:val="clear" w:color="auto" w:fill="95B3D7" w:themeFill="accent1" w:themeFillTint="99"/>
            <w:vAlign w:val="center"/>
          </w:tcPr>
          <w:p w:rsidR="00D368CE" w:rsidRPr="001D0E28" w:rsidRDefault="00D368CE" w:rsidP="00DE7747">
            <w:pPr>
              <w:jc w:val="center"/>
              <w:rPr>
                <w:rFonts w:ascii="Century Gothic" w:hAnsi="Century Gothic"/>
                <w:b/>
                <w:sz w:val="16"/>
                <w:szCs w:val="16"/>
              </w:rPr>
            </w:pPr>
            <w:r>
              <w:rPr>
                <w:rFonts w:ascii="Century Gothic" w:hAnsi="Century Gothic"/>
                <w:b/>
                <w:sz w:val="16"/>
                <w:szCs w:val="16"/>
              </w:rPr>
              <w:t>KETERANGAN</w:t>
            </w:r>
          </w:p>
        </w:tc>
      </w:tr>
      <w:tr w:rsidR="00D368CE" w:rsidRPr="009F70AD" w:rsidTr="00D368CE">
        <w:trPr>
          <w:trHeight w:val="254"/>
          <w:tblCellSpacing w:w="20" w:type="dxa"/>
        </w:trPr>
        <w:tc>
          <w:tcPr>
            <w:tcW w:w="933" w:type="dxa"/>
            <w:shd w:val="clear" w:color="auto" w:fill="E5B8B7" w:themeFill="accent2" w:themeFillTint="66"/>
            <w:vAlign w:val="center"/>
          </w:tcPr>
          <w:p w:rsidR="00D368CE" w:rsidRPr="00B11C69" w:rsidRDefault="00D368CE" w:rsidP="00DE7747">
            <w:pPr>
              <w:jc w:val="center"/>
              <w:rPr>
                <w:rFonts w:ascii="Century Gothic" w:hAnsi="Century Gothic"/>
                <w:b/>
                <w:sz w:val="16"/>
                <w:szCs w:val="16"/>
                <w:lang w:val="id-ID"/>
              </w:rPr>
            </w:pPr>
            <w:r w:rsidRPr="00B11C69">
              <w:rPr>
                <w:rFonts w:ascii="Century Gothic" w:hAnsi="Century Gothic"/>
                <w:b/>
                <w:sz w:val="16"/>
                <w:szCs w:val="16"/>
                <w:lang w:val="id-ID"/>
              </w:rPr>
              <w:t>1</w:t>
            </w:r>
          </w:p>
        </w:tc>
        <w:tc>
          <w:tcPr>
            <w:tcW w:w="1235" w:type="dxa"/>
            <w:shd w:val="clear" w:color="auto" w:fill="E5B8B7" w:themeFill="accent2" w:themeFillTint="66"/>
            <w:vAlign w:val="center"/>
          </w:tcPr>
          <w:p w:rsidR="00D368CE" w:rsidRPr="00B11C69" w:rsidRDefault="00D368CE" w:rsidP="00DE7747">
            <w:pPr>
              <w:jc w:val="center"/>
              <w:rPr>
                <w:rFonts w:ascii="Century Gothic" w:hAnsi="Century Gothic"/>
                <w:b/>
                <w:sz w:val="16"/>
                <w:szCs w:val="16"/>
                <w:lang w:val="id-ID"/>
              </w:rPr>
            </w:pPr>
            <w:r w:rsidRPr="00B11C69">
              <w:rPr>
                <w:rFonts w:ascii="Century Gothic" w:hAnsi="Century Gothic"/>
                <w:b/>
                <w:sz w:val="16"/>
                <w:szCs w:val="16"/>
                <w:lang w:val="id-ID"/>
              </w:rPr>
              <w:t>2</w:t>
            </w:r>
          </w:p>
        </w:tc>
        <w:tc>
          <w:tcPr>
            <w:tcW w:w="1094" w:type="dxa"/>
            <w:shd w:val="clear" w:color="auto" w:fill="E5B8B7" w:themeFill="accent2" w:themeFillTint="66"/>
            <w:vAlign w:val="center"/>
          </w:tcPr>
          <w:p w:rsidR="00D368CE" w:rsidRPr="00B11C69" w:rsidRDefault="00D368CE" w:rsidP="00DE7747">
            <w:pPr>
              <w:jc w:val="center"/>
              <w:rPr>
                <w:rFonts w:ascii="Century Gothic" w:hAnsi="Century Gothic"/>
                <w:b/>
                <w:sz w:val="16"/>
                <w:szCs w:val="16"/>
                <w:lang w:val="id-ID"/>
              </w:rPr>
            </w:pPr>
            <w:r w:rsidRPr="00B11C69">
              <w:rPr>
                <w:rFonts w:ascii="Century Gothic" w:hAnsi="Century Gothic"/>
                <w:b/>
                <w:sz w:val="16"/>
                <w:szCs w:val="16"/>
                <w:lang w:val="id-ID"/>
              </w:rPr>
              <w:t>3</w:t>
            </w:r>
          </w:p>
        </w:tc>
        <w:tc>
          <w:tcPr>
            <w:tcW w:w="1378" w:type="dxa"/>
            <w:shd w:val="clear" w:color="auto" w:fill="E5B8B7" w:themeFill="accent2" w:themeFillTint="66"/>
            <w:vAlign w:val="center"/>
          </w:tcPr>
          <w:p w:rsidR="00D368CE" w:rsidRPr="00B11C69" w:rsidRDefault="00D368CE" w:rsidP="00DE7747">
            <w:pPr>
              <w:ind w:right="-46"/>
              <w:jc w:val="center"/>
              <w:rPr>
                <w:rFonts w:ascii="Century Gothic" w:hAnsi="Century Gothic"/>
                <w:b/>
                <w:sz w:val="16"/>
                <w:szCs w:val="16"/>
                <w:lang w:val="id-ID"/>
              </w:rPr>
            </w:pPr>
            <w:r w:rsidRPr="00B11C69">
              <w:rPr>
                <w:rFonts w:ascii="Century Gothic" w:hAnsi="Century Gothic"/>
                <w:b/>
                <w:sz w:val="16"/>
                <w:szCs w:val="16"/>
                <w:lang w:val="id-ID"/>
              </w:rPr>
              <w:t>4</w:t>
            </w:r>
          </w:p>
        </w:tc>
        <w:tc>
          <w:tcPr>
            <w:tcW w:w="3058" w:type="dxa"/>
            <w:shd w:val="clear" w:color="auto" w:fill="E5B8B7" w:themeFill="accent2" w:themeFillTint="66"/>
            <w:vAlign w:val="center"/>
          </w:tcPr>
          <w:p w:rsidR="00D368CE" w:rsidRPr="00B11C69" w:rsidRDefault="00D368CE" w:rsidP="00DE7747">
            <w:pPr>
              <w:jc w:val="center"/>
              <w:rPr>
                <w:rFonts w:ascii="Century Gothic" w:hAnsi="Century Gothic"/>
                <w:b/>
                <w:sz w:val="16"/>
                <w:szCs w:val="16"/>
                <w:lang w:val="id-ID"/>
              </w:rPr>
            </w:pPr>
            <w:r w:rsidRPr="00B11C69">
              <w:rPr>
                <w:rFonts w:ascii="Century Gothic" w:hAnsi="Century Gothic"/>
                <w:b/>
                <w:sz w:val="16"/>
                <w:szCs w:val="16"/>
                <w:lang w:val="id-ID"/>
              </w:rPr>
              <w:t>5</w:t>
            </w:r>
          </w:p>
        </w:tc>
      </w:tr>
      <w:tr w:rsidR="00D368CE" w:rsidRPr="009F70AD" w:rsidTr="00D368CE">
        <w:trPr>
          <w:trHeight w:val="393"/>
          <w:tblCellSpacing w:w="20" w:type="dxa"/>
        </w:trPr>
        <w:tc>
          <w:tcPr>
            <w:tcW w:w="933"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2016</w:t>
            </w:r>
          </w:p>
        </w:tc>
        <w:tc>
          <w:tcPr>
            <w:tcW w:w="1235" w:type="dxa"/>
            <w:shd w:val="clear" w:color="auto" w:fill="FFFFFF" w:themeFill="background1"/>
            <w:vAlign w:val="center"/>
          </w:tcPr>
          <w:p w:rsidR="00D368CE" w:rsidRPr="007B704B" w:rsidRDefault="00D368CE" w:rsidP="00DE7747">
            <w:pPr>
              <w:ind w:right="-17"/>
              <w:jc w:val="center"/>
              <w:rPr>
                <w:b/>
                <w:sz w:val="16"/>
                <w:szCs w:val="16"/>
              </w:rPr>
            </w:pPr>
            <w:r w:rsidRPr="007B704B">
              <w:rPr>
                <w:rFonts w:ascii="Century Gothic" w:hAnsi="Century Gothic"/>
                <w:b/>
                <w:sz w:val="16"/>
                <w:szCs w:val="16"/>
              </w:rPr>
              <w:t>600</w:t>
            </w:r>
          </w:p>
        </w:tc>
        <w:tc>
          <w:tcPr>
            <w:tcW w:w="1094" w:type="dxa"/>
            <w:shd w:val="clear" w:color="auto" w:fill="FFFFFF" w:themeFill="background1"/>
            <w:vAlign w:val="center"/>
          </w:tcPr>
          <w:p w:rsidR="00D368CE" w:rsidRPr="007B704B" w:rsidRDefault="00D368CE" w:rsidP="00DE7747">
            <w:pPr>
              <w:ind w:right="36"/>
              <w:jc w:val="center"/>
              <w:rPr>
                <w:rFonts w:ascii="Century Gothic" w:hAnsi="Century Gothic"/>
                <w:b/>
                <w:sz w:val="16"/>
                <w:szCs w:val="16"/>
                <w:lang w:val="id-ID"/>
              </w:rPr>
            </w:pPr>
            <w:r w:rsidRPr="007B704B">
              <w:rPr>
                <w:rFonts w:ascii="Century Gothic" w:hAnsi="Century Gothic"/>
                <w:b/>
                <w:sz w:val="16"/>
                <w:szCs w:val="16"/>
                <w:lang w:val="id-ID"/>
              </w:rPr>
              <w:t>1.105</w:t>
            </w:r>
          </w:p>
        </w:tc>
        <w:tc>
          <w:tcPr>
            <w:tcW w:w="1378" w:type="dxa"/>
            <w:shd w:val="clear" w:color="auto" w:fill="FFFFFF" w:themeFill="background1"/>
            <w:vAlign w:val="center"/>
          </w:tcPr>
          <w:p w:rsidR="00D368CE" w:rsidRPr="007B704B" w:rsidRDefault="00D368CE" w:rsidP="00DE7747">
            <w:pPr>
              <w:ind w:right="36"/>
              <w:jc w:val="center"/>
              <w:rPr>
                <w:rFonts w:ascii="Century Gothic" w:hAnsi="Century Gothic"/>
                <w:b/>
                <w:sz w:val="16"/>
                <w:szCs w:val="16"/>
                <w:lang w:val="id-ID"/>
              </w:rPr>
            </w:pPr>
            <w:r w:rsidRPr="007B704B">
              <w:rPr>
                <w:rFonts w:ascii="Century Gothic" w:hAnsi="Century Gothic"/>
                <w:b/>
                <w:sz w:val="16"/>
                <w:szCs w:val="16"/>
                <w:lang w:val="id-ID"/>
              </w:rPr>
              <w:t>184,17</w:t>
            </w:r>
          </w:p>
        </w:tc>
        <w:tc>
          <w:tcPr>
            <w:tcW w:w="3058" w:type="dxa"/>
            <w:shd w:val="clear" w:color="auto" w:fill="FFFFFF" w:themeFill="background1"/>
          </w:tcPr>
          <w:p w:rsidR="00D368CE" w:rsidRPr="007B704B" w:rsidRDefault="00D368CE" w:rsidP="009E639C">
            <w:pPr>
              <w:jc w:val="right"/>
              <w:rPr>
                <w:rFonts w:ascii="Century Gothic" w:hAnsi="Century Gothic"/>
                <w:b/>
                <w:sz w:val="16"/>
                <w:szCs w:val="16"/>
              </w:rPr>
            </w:pPr>
            <w:r w:rsidRPr="007B704B">
              <w:rPr>
                <w:rFonts w:ascii="Century Gothic" w:hAnsi="Century Gothic"/>
                <w:b/>
                <w:sz w:val="16"/>
                <w:szCs w:val="16"/>
                <w:lang w:val="id-ID"/>
              </w:rPr>
              <w:t>1.098</w:t>
            </w:r>
            <w:r w:rsidRPr="007B704B">
              <w:rPr>
                <w:rFonts w:ascii="Century Gothic" w:hAnsi="Century Gothic"/>
                <w:b/>
                <w:sz w:val="16"/>
                <w:szCs w:val="16"/>
              </w:rPr>
              <w:t xml:space="preserve"> Izin; </w:t>
            </w:r>
            <w:r w:rsidRPr="007B704B">
              <w:rPr>
                <w:rFonts w:ascii="Century Gothic" w:hAnsi="Century Gothic"/>
                <w:b/>
                <w:sz w:val="16"/>
                <w:szCs w:val="16"/>
                <w:lang w:val="id-ID"/>
              </w:rPr>
              <w:t>7</w:t>
            </w:r>
            <w:r w:rsidRPr="007B704B">
              <w:rPr>
                <w:rFonts w:ascii="Century Gothic" w:hAnsi="Century Gothic"/>
                <w:b/>
                <w:sz w:val="16"/>
                <w:szCs w:val="16"/>
              </w:rPr>
              <w:t xml:space="preserve"> Rekomendasi</w:t>
            </w:r>
          </w:p>
        </w:tc>
      </w:tr>
      <w:tr w:rsidR="00D368CE" w:rsidRPr="009F70AD" w:rsidTr="00D368CE">
        <w:trPr>
          <w:trHeight w:val="393"/>
          <w:tblCellSpacing w:w="20" w:type="dxa"/>
        </w:trPr>
        <w:tc>
          <w:tcPr>
            <w:tcW w:w="933"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2017</w:t>
            </w:r>
          </w:p>
        </w:tc>
        <w:tc>
          <w:tcPr>
            <w:tcW w:w="1235"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1.100</w:t>
            </w:r>
          </w:p>
        </w:tc>
        <w:tc>
          <w:tcPr>
            <w:tcW w:w="1094"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2.119</w:t>
            </w:r>
          </w:p>
        </w:tc>
        <w:tc>
          <w:tcPr>
            <w:tcW w:w="1378"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192,64</w:t>
            </w:r>
          </w:p>
        </w:tc>
        <w:tc>
          <w:tcPr>
            <w:tcW w:w="3058" w:type="dxa"/>
            <w:shd w:val="clear" w:color="auto" w:fill="FFFFFF" w:themeFill="background1"/>
            <w:vAlign w:val="center"/>
          </w:tcPr>
          <w:p w:rsidR="00D368CE" w:rsidRPr="002A64E2" w:rsidRDefault="00D368CE" w:rsidP="009E639C">
            <w:pPr>
              <w:jc w:val="right"/>
              <w:rPr>
                <w:rFonts w:ascii="Century Gothic" w:hAnsi="Century Gothic"/>
                <w:b/>
                <w:sz w:val="16"/>
                <w:szCs w:val="16"/>
              </w:rPr>
            </w:pPr>
            <w:r w:rsidRPr="002A64E2">
              <w:rPr>
                <w:rFonts w:ascii="Century Gothic" w:hAnsi="Century Gothic"/>
                <w:b/>
                <w:sz w:val="16"/>
                <w:szCs w:val="16"/>
              </w:rPr>
              <w:t>1.411  Izin ; 708 Rekomendasi</w:t>
            </w:r>
          </w:p>
        </w:tc>
      </w:tr>
      <w:tr w:rsidR="00D368CE" w:rsidRPr="009F70AD" w:rsidTr="00D368CE">
        <w:trPr>
          <w:trHeight w:val="393"/>
          <w:tblCellSpacing w:w="20" w:type="dxa"/>
        </w:trPr>
        <w:tc>
          <w:tcPr>
            <w:tcW w:w="933"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2018</w:t>
            </w:r>
          </w:p>
        </w:tc>
        <w:tc>
          <w:tcPr>
            <w:tcW w:w="1235"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1.400</w:t>
            </w:r>
          </w:p>
        </w:tc>
        <w:tc>
          <w:tcPr>
            <w:tcW w:w="1094"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3.125</w:t>
            </w:r>
          </w:p>
        </w:tc>
        <w:tc>
          <w:tcPr>
            <w:tcW w:w="1378"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223,21</w:t>
            </w:r>
          </w:p>
        </w:tc>
        <w:tc>
          <w:tcPr>
            <w:tcW w:w="3058" w:type="dxa"/>
            <w:shd w:val="clear" w:color="auto" w:fill="FFFFFF" w:themeFill="background1"/>
            <w:vAlign w:val="center"/>
          </w:tcPr>
          <w:p w:rsidR="00D368CE" w:rsidRPr="007B13E2" w:rsidRDefault="00D368CE" w:rsidP="009E639C">
            <w:pPr>
              <w:jc w:val="right"/>
              <w:rPr>
                <w:rFonts w:ascii="Century Gothic" w:hAnsi="Century Gothic"/>
                <w:b/>
                <w:sz w:val="16"/>
                <w:szCs w:val="16"/>
                <w:lang w:val="id-ID"/>
              </w:rPr>
            </w:pPr>
            <w:r>
              <w:rPr>
                <w:rFonts w:ascii="Century Gothic" w:hAnsi="Century Gothic"/>
                <w:b/>
                <w:sz w:val="16"/>
                <w:szCs w:val="16"/>
                <w:lang w:val="id-ID"/>
              </w:rPr>
              <w:t>1.007 Izin ; 2.118 Rekomendasi</w:t>
            </w:r>
          </w:p>
        </w:tc>
      </w:tr>
      <w:tr w:rsidR="00D368CE" w:rsidRPr="009F70AD" w:rsidTr="00D368CE">
        <w:trPr>
          <w:trHeight w:val="393"/>
          <w:tblCellSpacing w:w="20" w:type="dxa"/>
        </w:trPr>
        <w:tc>
          <w:tcPr>
            <w:tcW w:w="933" w:type="dxa"/>
            <w:shd w:val="clear" w:color="auto" w:fill="FFFFFF" w:themeFill="background1"/>
            <w:vAlign w:val="center"/>
          </w:tcPr>
          <w:p w:rsidR="00D368CE" w:rsidRPr="002A64E2" w:rsidRDefault="00D368CE" w:rsidP="00DE7747">
            <w:pPr>
              <w:jc w:val="center"/>
              <w:rPr>
                <w:rFonts w:ascii="Century Gothic" w:hAnsi="Century Gothic"/>
                <w:b/>
                <w:sz w:val="16"/>
                <w:szCs w:val="16"/>
              </w:rPr>
            </w:pPr>
            <w:r w:rsidRPr="002A64E2">
              <w:rPr>
                <w:rFonts w:ascii="Century Gothic" w:hAnsi="Century Gothic"/>
                <w:b/>
                <w:sz w:val="16"/>
                <w:szCs w:val="16"/>
              </w:rPr>
              <w:t>JUMLAH</w:t>
            </w:r>
          </w:p>
        </w:tc>
        <w:tc>
          <w:tcPr>
            <w:tcW w:w="1235" w:type="dxa"/>
            <w:shd w:val="clear" w:color="auto" w:fill="FFFFFF" w:themeFill="background1"/>
            <w:vAlign w:val="center"/>
          </w:tcPr>
          <w:p w:rsidR="00D368CE" w:rsidRPr="00533943" w:rsidRDefault="00D368CE" w:rsidP="00D368CE">
            <w:pPr>
              <w:jc w:val="center"/>
              <w:rPr>
                <w:rFonts w:ascii="Century Gothic" w:hAnsi="Century Gothic"/>
                <w:b/>
                <w:sz w:val="16"/>
                <w:szCs w:val="16"/>
                <w:lang w:val="id-ID"/>
              </w:rPr>
            </w:pPr>
            <w:r>
              <w:rPr>
                <w:rFonts w:ascii="Century Gothic" w:hAnsi="Century Gothic"/>
                <w:b/>
                <w:sz w:val="16"/>
                <w:szCs w:val="16"/>
                <w:lang w:val="id-ID"/>
              </w:rPr>
              <w:t>3.100</w:t>
            </w:r>
          </w:p>
        </w:tc>
        <w:tc>
          <w:tcPr>
            <w:tcW w:w="1094"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6.349</w:t>
            </w:r>
          </w:p>
        </w:tc>
        <w:tc>
          <w:tcPr>
            <w:tcW w:w="1378" w:type="dxa"/>
            <w:shd w:val="clear" w:color="auto" w:fill="FFFFFF" w:themeFill="background1"/>
            <w:vAlign w:val="center"/>
          </w:tcPr>
          <w:p w:rsidR="00D368CE" w:rsidRPr="00533943" w:rsidRDefault="00D368CE" w:rsidP="00DE7747">
            <w:pPr>
              <w:jc w:val="center"/>
              <w:rPr>
                <w:rFonts w:ascii="Century Gothic" w:hAnsi="Century Gothic"/>
                <w:b/>
                <w:sz w:val="16"/>
                <w:szCs w:val="16"/>
                <w:lang w:val="id-ID"/>
              </w:rPr>
            </w:pPr>
            <w:r>
              <w:rPr>
                <w:rFonts w:ascii="Century Gothic" w:hAnsi="Century Gothic"/>
                <w:b/>
                <w:sz w:val="16"/>
                <w:szCs w:val="16"/>
                <w:lang w:val="id-ID"/>
              </w:rPr>
              <w:t>204,81</w:t>
            </w:r>
          </w:p>
        </w:tc>
        <w:tc>
          <w:tcPr>
            <w:tcW w:w="3058" w:type="dxa"/>
            <w:shd w:val="clear" w:color="auto" w:fill="FFFFFF" w:themeFill="background1"/>
            <w:vAlign w:val="center"/>
          </w:tcPr>
          <w:p w:rsidR="00D368CE" w:rsidRPr="007B704B" w:rsidRDefault="00D368CE" w:rsidP="009E639C">
            <w:pPr>
              <w:jc w:val="right"/>
              <w:rPr>
                <w:rFonts w:ascii="Century Gothic" w:hAnsi="Century Gothic"/>
                <w:b/>
                <w:sz w:val="16"/>
                <w:szCs w:val="16"/>
              </w:rPr>
            </w:pPr>
            <w:r>
              <w:rPr>
                <w:rFonts w:ascii="Century Gothic" w:hAnsi="Century Gothic"/>
                <w:b/>
                <w:sz w:val="16"/>
                <w:szCs w:val="16"/>
                <w:lang w:val="id-ID"/>
              </w:rPr>
              <w:t>3.516</w:t>
            </w:r>
            <w:r w:rsidRPr="007B704B">
              <w:rPr>
                <w:rFonts w:ascii="Century Gothic" w:hAnsi="Century Gothic"/>
                <w:b/>
                <w:sz w:val="16"/>
                <w:szCs w:val="16"/>
              </w:rPr>
              <w:t xml:space="preserve">  Izin ; </w:t>
            </w:r>
            <w:r>
              <w:rPr>
                <w:rFonts w:ascii="Century Gothic" w:hAnsi="Century Gothic"/>
                <w:b/>
                <w:sz w:val="16"/>
                <w:szCs w:val="16"/>
                <w:lang w:val="id-ID"/>
              </w:rPr>
              <w:t>2.833</w:t>
            </w:r>
            <w:r w:rsidRPr="007B704B">
              <w:rPr>
                <w:rFonts w:ascii="Century Gothic" w:hAnsi="Century Gothic"/>
                <w:b/>
                <w:sz w:val="16"/>
                <w:szCs w:val="16"/>
              </w:rPr>
              <w:t xml:space="preserve"> Rekomendasi</w:t>
            </w:r>
          </w:p>
        </w:tc>
      </w:tr>
    </w:tbl>
    <w:p w:rsidR="00D368CE" w:rsidRPr="00D368CE" w:rsidRDefault="00D368CE" w:rsidP="00D368CE">
      <w:pPr>
        <w:tabs>
          <w:tab w:val="left" w:pos="1276"/>
        </w:tabs>
        <w:spacing w:before="120" w:line="276" w:lineRule="auto"/>
        <w:rPr>
          <w:rFonts w:ascii="Century Gothic" w:hAnsi="Century Gothic"/>
          <w:b/>
          <w:i/>
          <w:sz w:val="12"/>
          <w:szCs w:val="12"/>
          <w:lang w:val="id-ID"/>
        </w:rPr>
      </w:pPr>
      <w:r w:rsidRPr="00D368CE">
        <w:rPr>
          <w:rFonts w:ascii="Century Gothic" w:hAnsi="Century Gothic"/>
          <w:b/>
          <w:i/>
          <w:sz w:val="12"/>
          <w:szCs w:val="12"/>
          <w:lang w:val="id-ID"/>
        </w:rPr>
        <w:t xml:space="preserve">Sumber : Bidang Penyelenggaraan Pelayanan Perizinan dan Non Perizinan DPM &amp; PTSP </w:t>
      </w:r>
    </w:p>
    <w:p w:rsidR="00D368CE" w:rsidRDefault="00D368CE" w:rsidP="002514D2">
      <w:pPr>
        <w:spacing w:before="120" w:after="120" w:line="360" w:lineRule="auto"/>
        <w:ind w:firstLine="567"/>
        <w:jc w:val="both"/>
        <w:rPr>
          <w:rFonts w:ascii="Century Gothic" w:hAnsi="Century Gothic" w:cstheme="minorHAnsi"/>
          <w:lang w:val="id-ID"/>
        </w:rPr>
      </w:pPr>
    </w:p>
    <w:p w:rsidR="00D368CE" w:rsidRDefault="00D368CE" w:rsidP="002514D2">
      <w:pPr>
        <w:spacing w:before="120" w:after="120" w:line="360" w:lineRule="auto"/>
        <w:ind w:firstLine="567"/>
        <w:jc w:val="both"/>
        <w:rPr>
          <w:rFonts w:ascii="Century Gothic" w:hAnsi="Century Gothic" w:cstheme="minorHAnsi"/>
          <w:lang w:val="id-ID"/>
        </w:rPr>
      </w:pPr>
      <w:r>
        <w:rPr>
          <w:rFonts w:ascii="Century Gothic" w:hAnsi="Century Gothic" w:cstheme="minorHAnsi"/>
          <w:lang w:val="id-ID"/>
        </w:rPr>
        <w:t>Selama periode 2016 sampai dengan 2018 jumlah izin yang diterbitkan oleh DPM &amp; PTSP Provinsi Sumatera Barat sebanyak 6.349 izin dan Non Izin dari 19 sektor yang ada pendelegasiannya ke DPM &amp; PTSP Provinsi Sumatera Barat dari 3.100 izin yang ditargetkan, sehingga pencapaian kinerjanya sebesar 204,81%</w:t>
      </w:r>
    </w:p>
    <w:p w:rsidR="00D368CE" w:rsidRDefault="00D368CE" w:rsidP="002514D2">
      <w:pPr>
        <w:spacing w:before="120" w:after="120" w:line="360" w:lineRule="auto"/>
        <w:ind w:firstLine="567"/>
        <w:jc w:val="both"/>
        <w:rPr>
          <w:rFonts w:ascii="Century Gothic" w:hAnsi="Century Gothic" w:cstheme="minorHAnsi"/>
          <w:lang w:val="id-ID"/>
        </w:rPr>
      </w:pPr>
      <w:r>
        <w:rPr>
          <w:rFonts w:ascii="Century Gothic" w:hAnsi="Century Gothic" w:cstheme="minorHAnsi"/>
          <w:lang w:val="id-ID"/>
        </w:rPr>
        <w:t>Hambatan ataupun kendala yang masih dihadapi di dalam pencapaian indikator kinerja ini adalah:</w:t>
      </w:r>
    </w:p>
    <w:p w:rsidR="00D368CE" w:rsidRDefault="0059619A" w:rsidP="0059619A">
      <w:pPr>
        <w:pStyle w:val="ListParagraph"/>
        <w:numPr>
          <w:ilvl w:val="4"/>
          <w:numId w:val="63"/>
        </w:numPr>
        <w:tabs>
          <w:tab w:val="clear" w:pos="3600"/>
          <w:tab w:val="left" w:pos="426"/>
          <w:tab w:val="num" w:pos="851"/>
        </w:tabs>
        <w:spacing w:before="120" w:after="120" w:line="360" w:lineRule="auto"/>
        <w:ind w:left="851" w:hanging="425"/>
        <w:jc w:val="both"/>
        <w:rPr>
          <w:rFonts w:ascii="Century Gothic" w:hAnsi="Century Gothic" w:cstheme="minorHAnsi"/>
          <w:lang w:val="id-ID"/>
        </w:rPr>
      </w:pPr>
      <w:r>
        <w:rPr>
          <w:rFonts w:ascii="Century Gothic" w:hAnsi="Century Gothic" w:cstheme="minorHAnsi"/>
          <w:lang w:val="id-ID"/>
        </w:rPr>
        <w:t>Masih kurangnya kualitas dan kuantitas SDM di dalam memberikan pelayanan perizinan /non perizinan kepada investor.</w:t>
      </w:r>
    </w:p>
    <w:p w:rsidR="0059619A" w:rsidRDefault="0059619A" w:rsidP="0059619A">
      <w:pPr>
        <w:pStyle w:val="ListParagraph"/>
        <w:numPr>
          <w:ilvl w:val="4"/>
          <w:numId w:val="63"/>
        </w:numPr>
        <w:tabs>
          <w:tab w:val="clear" w:pos="3600"/>
          <w:tab w:val="left" w:pos="426"/>
          <w:tab w:val="num" w:pos="851"/>
        </w:tabs>
        <w:spacing w:before="120" w:after="120" w:line="360" w:lineRule="auto"/>
        <w:ind w:left="851" w:hanging="425"/>
        <w:jc w:val="both"/>
        <w:rPr>
          <w:rFonts w:ascii="Century Gothic" w:hAnsi="Century Gothic" w:cstheme="minorHAnsi"/>
          <w:lang w:val="id-ID"/>
        </w:rPr>
      </w:pPr>
      <w:r>
        <w:rPr>
          <w:rFonts w:ascii="Century Gothic" w:hAnsi="Century Gothic" w:cstheme="minorHAnsi"/>
          <w:lang w:val="id-ID"/>
        </w:rPr>
        <w:lastRenderedPageBreak/>
        <w:t>Proses perizinan yang tergantung koneksi internet dan BKPM RI selaku administrator SPIPISE dan OSS</w:t>
      </w:r>
    </w:p>
    <w:p w:rsidR="00B17EE0" w:rsidRDefault="0059619A" w:rsidP="00B17EE0">
      <w:pPr>
        <w:spacing w:before="120" w:after="120" w:line="360" w:lineRule="auto"/>
        <w:ind w:firstLine="426"/>
        <w:jc w:val="both"/>
        <w:rPr>
          <w:rFonts w:ascii="Century Gothic" w:hAnsi="Century Gothic" w:cstheme="minorHAnsi"/>
          <w:lang w:val="id-ID"/>
        </w:rPr>
      </w:pPr>
      <w:r>
        <w:rPr>
          <w:rFonts w:ascii="Century Gothic" w:hAnsi="Century Gothic" w:cstheme="minorHAnsi"/>
          <w:lang w:val="id-ID"/>
        </w:rPr>
        <w:t xml:space="preserve">Kedepannya DPM &amp; PTSP perlu mengupayan peningkatan kemampuan aparatur dalam melaksanakan tugasnya memberikan pelayanan perizinan kepada investor, menambah SDM, dan meningkatkan komunikasi dengan BKPM RI terkait SPIPISE dan OSS. Disamping </w:t>
      </w:r>
      <w:r w:rsidR="00B17EE0">
        <w:rPr>
          <w:rFonts w:ascii="Century Gothic" w:hAnsi="Century Gothic" w:cstheme="minorHAnsi"/>
          <w:lang w:val="id-ID"/>
        </w:rPr>
        <w:t>itu juga pemberian kemudahan kepada investor akan mampu meningkatkan daya saing penanaman modal di Sumatera Barat terutama melalui Pelayanan Terpadu Satu Pintu.</w:t>
      </w:r>
    </w:p>
    <w:p w:rsidR="006F7C00" w:rsidRPr="006F7C00" w:rsidRDefault="002514D2" w:rsidP="00B17EE0">
      <w:pPr>
        <w:spacing w:before="120" w:after="120" w:line="360" w:lineRule="auto"/>
        <w:ind w:firstLine="426"/>
        <w:jc w:val="both"/>
        <w:rPr>
          <w:rFonts w:ascii="Century Gothic" w:hAnsi="Century Gothic" w:cstheme="minorHAnsi"/>
          <w:lang w:val="id-ID"/>
        </w:rPr>
      </w:pPr>
      <w:r>
        <w:rPr>
          <w:rFonts w:ascii="Century Gothic" w:hAnsi="Century Gothic" w:cstheme="minorHAnsi"/>
          <w:lang w:val="id-ID"/>
        </w:rPr>
        <w:t xml:space="preserve"> </w:t>
      </w:r>
    </w:p>
    <w:p w:rsidR="00E134F4" w:rsidRPr="00565965" w:rsidRDefault="00811F73" w:rsidP="006F7C00">
      <w:pPr>
        <w:pStyle w:val="ListParagraph"/>
        <w:spacing w:before="120" w:after="120" w:line="360" w:lineRule="auto"/>
        <w:ind w:left="426"/>
        <w:jc w:val="right"/>
        <w:rPr>
          <w:rFonts w:ascii="Mistral" w:hAnsi="Mistral" w:cs="Tahoma"/>
          <w:b/>
          <w:sz w:val="28"/>
          <w:szCs w:val="28"/>
          <w:lang w:val="sv-SE"/>
        </w:rPr>
      </w:pPr>
      <w:r>
        <w:rPr>
          <w:rFonts w:ascii="Century Gothic" w:hAnsi="Century Gothic" w:cstheme="minorHAnsi"/>
          <w:lang w:val="id-ID"/>
        </w:rPr>
        <w:t xml:space="preserve"> </w:t>
      </w:r>
      <w:r w:rsidR="00AF4CA2" w:rsidRPr="00565965">
        <w:rPr>
          <w:rFonts w:ascii="Mistral" w:hAnsi="Mistral" w:cs="Tahoma"/>
          <w:b/>
          <w:sz w:val="28"/>
          <w:szCs w:val="28"/>
          <w:lang w:val="sv-SE"/>
        </w:rPr>
        <w:t xml:space="preserve">2.2. </w:t>
      </w:r>
      <w:r w:rsidR="00AF4CA2" w:rsidRPr="00565965">
        <w:rPr>
          <w:rFonts w:ascii="Mistral" w:hAnsi="Mistral" w:cs="Tahoma"/>
          <w:b/>
          <w:sz w:val="28"/>
          <w:szCs w:val="28"/>
          <w:lang w:val="sv-SE"/>
        </w:rPr>
        <w:tab/>
      </w:r>
      <w:r w:rsidR="00E134F4" w:rsidRPr="00565965">
        <w:rPr>
          <w:rFonts w:ascii="Mistral" w:hAnsi="Mistral" w:cs="Tahoma"/>
          <w:b/>
          <w:sz w:val="28"/>
          <w:szCs w:val="28"/>
          <w:lang w:val="sv-SE"/>
        </w:rPr>
        <w:t>Analisis Kinerja Pelayanan SKPD</w:t>
      </w:r>
    </w:p>
    <w:p w:rsidR="003718A6" w:rsidRPr="007964E1" w:rsidRDefault="003718A6" w:rsidP="006F7C00">
      <w:pPr>
        <w:tabs>
          <w:tab w:val="left" w:pos="0"/>
        </w:tabs>
        <w:overflowPunct/>
        <w:spacing w:line="360" w:lineRule="auto"/>
        <w:ind w:firstLine="567"/>
        <w:jc w:val="both"/>
        <w:textAlignment w:val="auto"/>
        <w:rPr>
          <w:rFonts w:ascii="Century Gothic" w:hAnsi="Century Gothic" w:cs="Tahoma"/>
          <w:lang w:val="sv-SE"/>
        </w:rPr>
      </w:pPr>
      <w:r w:rsidRPr="007964E1">
        <w:rPr>
          <w:rFonts w:ascii="Century Gothic" w:hAnsi="Century Gothic" w:cs="Tahoma"/>
          <w:lang w:val="sv-SE"/>
        </w:rPr>
        <w:t xml:space="preserve">Penanaman Modal adalah merupakan salah satu urusan wajib yang harus diselenggarakan oleh daerah sebagai pelaksanaan amanat </w:t>
      </w:r>
      <w:r w:rsidR="003522F7" w:rsidRPr="007964E1">
        <w:rPr>
          <w:rFonts w:ascii="Century Gothic" w:hAnsi="Century Gothic" w:cs="Tahoma"/>
        </w:rPr>
        <w:t>Undang-undang Nomor 23 Tahun 2014 tentang Pemerintahan Daera</w:t>
      </w:r>
      <w:r w:rsidR="00244B3E">
        <w:rPr>
          <w:rFonts w:ascii="Century Gothic" w:hAnsi="Century Gothic" w:cs="Tahoma"/>
        </w:rPr>
        <w:t xml:space="preserve">h. </w:t>
      </w:r>
      <w:r w:rsidRPr="007964E1">
        <w:rPr>
          <w:rFonts w:ascii="Century Gothic" w:hAnsi="Century Gothic" w:cs="Tahoma"/>
          <w:lang w:val="sv-SE"/>
        </w:rPr>
        <w:t>Sebagai salah satu urusan wajib yang memberikan pelayanan kepada masyarakat (</w:t>
      </w:r>
      <w:r w:rsidRPr="007964E1">
        <w:rPr>
          <w:rFonts w:ascii="Century Gothic" w:hAnsi="Century Gothic" w:cs="Tahoma"/>
          <w:i/>
          <w:lang w:val="sv-SE"/>
        </w:rPr>
        <w:t>public services</w:t>
      </w:r>
      <w:r w:rsidRPr="007964E1">
        <w:rPr>
          <w:rFonts w:ascii="Century Gothic" w:hAnsi="Century Gothic" w:cs="Tahoma"/>
          <w:lang w:val="sv-SE"/>
        </w:rPr>
        <w:t>), Pemerintah telah mengesahkan Undang-undang Nomor 25 Tahun 2007 tentang Penanaman Modal sebagai salah satu bentuk kepastian hukum kepada para penanam modal baik dalam negeri maupun asing yang akan berinvestasi di Indonesia. Kebijakan tersebut pada dasarnya bertujuan untuk lebih mendorong pemerintah daerah untuk mengembangkan daerahnya secara maksimal dan efesien, sehingga mampu memberdayakan potensi yang ada pada masing-masing daerah guna mencapai kemandirian perekonomian yang akhirnya dapat meningkatkan kemakmuran masyarakat.</w:t>
      </w:r>
    </w:p>
    <w:p w:rsidR="006B13D5" w:rsidRDefault="003522F7" w:rsidP="00565965">
      <w:pPr>
        <w:spacing w:line="360" w:lineRule="auto"/>
        <w:ind w:firstLine="720"/>
        <w:jc w:val="both"/>
        <w:rPr>
          <w:rFonts w:ascii="Century Gothic" w:hAnsi="Century Gothic" w:cs="Tahoma"/>
          <w:lang w:val="id-ID"/>
        </w:rPr>
      </w:pPr>
      <w:r w:rsidRPr="007964E1">
        <w:rPr>
          <w:rFonts w:ascii="Century Gothic" w:hAnsi="Century Gothic" w:cs="Tahoma"/>
        </w:rPr>
        <w:t xml:space="preserve">Berdasarkan Peraturan Daerah Nomor 3 Tahun 2008 tentang Pembentukan Organisasi dan Tata Kerja Inspektorat, Badan Perencanaan Pembangunan Daerah dan Lembaga Teknis Daerah </w:t>
      </w:r>
      <w:r w:rsidR="00316833" w:rsidRPr="007964E1">
        <w:rPr>
          <w:rFonts w:ascii="Century Gothic" w:hAnsi="Century Gothic" w:cs="Tahoma"/>
        </w:rPr>
        <w:t>Provinsi Sumatera Barat</w:t>
      </w:r>
      <w:r w:rsidRPr="007964E1">
        <w:rPr>
          <w:rFonts w:ascii="Century Gothic" w:hAnsi="Century Gothic" w:cs="Tahoma"/>
        </w:rPr>
        <w:t xml:space="preserve">, sebagaimana telah diubah tiga kali, terakhir dengan peraturan Daerah Nomor 10 Tahun 2014 tentang Perubahan Ketiga Atas Peraturan Daerah </w:t>
      </w:r>
      <w:r w:rsidR="00316833" w:rsidRPr="007964E1">
        <w:rPr>
          <w:rFonts w:ascii="Century Gothic" w:hAnsi="Century Gothic" w:cs="Tahoma"/>
        </w:rPr>
        <w:t>Provinsi Sumatera Barat</w:t>
      </w:r>
      <w:r w:rsidRPr="007964E1">
        <w:rPr>
          <w:rFonts w:ascii="Century Gothic" w:hAnsi="Century Gothic" w:cs="Tahoma"/>
        </w:rPr>
        <w:t xml:space="preserve"> Nomor 3 Tahun 2008 tentang Pembentukan Organisasi dan Tata Kerja Inspektorat, Badan Perencanaan Pembangunan Daerah dan Lembaga Teknis Daerah </w:t>
      </w:r>
      <w:r w:rsidR="00316833" w:rsidRPr="007964E1">
        <w:rPr>
          <w:rFonts w:ascii="Century Gothic" w:hAnsi="Century Gothic" w:cs="Tahoma"/>
        </w:rPr>
        <w:t>Provinsi Sumatera Barat</w:t>
      </w:r>
      <w:r w:rsidRPr="007964E1">
        <w:rPr>
          <w:rFonts w:ascii="Century Gothic" w:hAnsi="Century Gothic" w:cs="Tahoma"/>
        </w:rPr>
        <w:t xml:space="preserve">. </w:t>
      </w:r>
      <w:r w:rsidR="006B13D5">
        <w:rPr>
          <w:rFonts w:ascii="Century Gothic" w:hAnsi="Century Gothic" w:cs="Tahoma"/>
          <w:lang w:val="id-ID"/>
        </w:rPr>
        <w:t xml:space="preserve">Terakhir berdasarkan Peraturan Daerah Nomor 8 Tahun 2016 tentang Pembentukan dan Susunan Perangkat Daerah Provinsi Sumatera Barat, Dinas Penanaman Modal dan Pelayanan Terpadu Satu Pintu </w:t>
      </w:r>
      <w:r w:rsidR="00316833" w:rsidRPr="007964E1">
        <w:rPr>
          <w:rFonts w:ascii="Century Gothic" w:hAnsi="Century Gothic" w:cs="Tahoma"/>
        </w:rPr>
        <w:t xml:space="preserve"> Provinsi Sumatera Barat</w:t>
      </w:r>
      <w:r w:rsidRPr="007964E1">
        <w:rPr>
          <w:rFonts w:ascii="Century Gothic" w:hAnsi="Century Gothic" w:cs="Tahoma"/>
        </w:rPr>
        <w:t xml:space="preserve"> mempunyai tugas </w:t>
      </w:r>
      <w:r w:rsidR="006B13D5">
        <w:rPr>
          <w:rFonts w:ascii="Century Gothic" w:hAnsi="Century Gothic" w:cs="Tahoma"/>
          <w:lang w:val="id-ID"/>
        </w:rPr>
        <w:t xml:space="preserve">pokok Melaksanakan Urusan </w:t>
      </w:r>
      <w:r w:rsidR="006B13D5">
        <w:rPr>
          <w:rFonts w:ascii="Century Gothic" w:hAnsi="Century Gothic" w:cs="Tahoma"/>
          <w:lang w:val="id-ID"/>
        </w:rPr>
        <w:lastRenderedPageBreak/>
        <w:t>Pemerintah Daerah di bidang Penanaman Modal dan Pelayanan Terpadu Satu Pintu (PTSP), Kerjasama Investasi Daerah dan Fasilitasi Kerjasama Dunia Usaha.</w:t>
      </w:r>
    </w:p>
    <w:p w:rsidR="003522F7" w:rsidRPr="007964E1" w:rsidRDefault="003522F7" w:rsidP="00565965">
      <w:pPr>
        <w:spacing w:line="360" w:lineRule="auto"/>
        <w:ind w:firstLine="720"/>
        <w:jc w:val="both"/>
        <w:rPr>
          <w:rFonts w:ascii="Century Gothic" w:hAnsi="Century Gothic" w:cs="Tahoma"/>
          <w:lang w:val="id-ID"/>
        </w:rPr>
      </w:pPr>
      <w:r w:rsidRPr="007964E1">
        <w:rPr>
          <w:rFonts w:ascii="Century Gothic" w:hAnsi="Century Gothic" w:cs="Tahoma"/>
        </w:rPr>
        <w:t xml:space="preserve"> Dalam menyelenggarakan tugas sebagaimana dimaksud, </w:t>
      </w:r>
      <w:r w:rsidR="006B13D5">
        <w:rPr>
          <w:rFonts w:ascii="Century Gothic" w:hAnsi="Century Gothic" w:cs="Tahoma"/>
          <w:lang w:val="id-ID"/>
        </w:rPr>
        <w:t xml:space="preserve">Dinas Penanaman </w:t>
      </w:r>
      <w:proofErr w:type="gramStart"/>
      <w:r w:rsidR="006B13D5">
        <w:rPr>
          <w:rFonts w:ascii="Century Gothic" w:hAnsi="Century Gothic" w:cs="Tahoma"/>
          <w:lang w:val="id-ID"/>
        </w:rPr>
        <w:t xml:space="preserve">Modal </w:t>
      </w:r>
      <w:r w:rsidR="006A7594" w:rsidRPr="007964E1">
        <w:rPr>
          <w:rFonts w:ascii="Century Gothic" w:hAnsi="Century Gothic" w:cs="Tahoma"/>
        </w:rPr>
        <w:t xml:space="preserve"> Provinsi</w:t>
      </w:r>
      <w:proofErr w:type="gramEnd"/>
      <w:r w:rsidR="006A7594" w:rsidRPr="007964E1">
        <w:rPr>
          <w:rFonts w:ascii="Century Gothic" w:hAnsi="Century Gothic" w:cs="Tahoma"/>
        </w:rPr>
        <w:t xml:space="preserve"> Sumatera Barat </w:t>
      </w:r>
      <w:r w:rsidRPr="007964E1">
        <w:rPr>
          <w:rFonts w:ascii="Century Gothic" w:hAnsi="Century Gothic" w:cs="Tahoma"/>
        </w:rPr>
        <w:t>mempunyai fungsi</w:t>
      </w:r>
      <w:r w:rsidR="0076276E" w:rsidRPr="007964E1">
        <w:rPr>
          <w:rFonts w:ascii="Century Gothic" w:hAnsi="Century Gothic" w:cs="Tahoma"/>
        </w:rPr>
        <w:t xml:space="preserve"> antara lain</w:t>
      </w:r>
      <w:r w:rsidRPr="007964E1">
        <w:rPr>
          <w:rFonts w:ascii="Century Gothic" w:hAnsi="Century Gothic" w:cs="Tahoma"/>
        </w:rPr>
        <w:t>:</w:t>
      </w:r>
    </w:p>
    <w:p w:rsidR="003522F7" w:rsidRPr="007964E1" w:rsidRDefault="003522F7" w:rsidP="00565965">
      <w:pPr>
        <w:numPr>
          <w:ilvl w:val="0"/>
          <w:numId w:val="1"/>
        </w:numPr>
        <w:tabs>
          <w:tab w:val="left" w:pos="360"/>
        </w:tabs>
        <w:spacing w:line="360" w:lineRule="auto"/>
        <w:ind w:left="360"/>
        <w:jc w:val="both"/>
        <w:rPr>
          <w:rFonts w:ascii="Century Gothic" w:hAnsi="Century Gothic" w:cs="Tahoma"/>
          <w:lang w:val="fi-FI"/>
        </w:rPr>
      </w:pPr>
      <w:r w:rsidRPr="007964E1">
        <w:rPr>
          <w:rFonts w:ascii="Century Gothic" w:hAnsi="Century Gothic" w:cs="Tahoma"/>
          <w:lang w:val="fi-FI"/>
        </w:rPr>
        <w:t xml:space="preserve">Perumusan </w:t>
      </w:r>
      <w:r w:rsidR="0031635A">
        <w:rPr>
          <w:rFonts w:ascii="Century Gothic" w:hAnsi="Century Gothic" w:cs="Tahoma"/>
          <w:lang w:val="id-ID"/>
        </w:rPr>
        <w:t>K</w:t>
      </w:r>
      <w:r w:rsidRPr="007964E1">
        <w:rPr>
          <w:rFonts w:ascii="Century Gothic" w:hAnsi="Century Gothic" w:cs="Tahoma"/>
          <w:lang w:val="fi-FI"/>
        </w:rPr>
        <w:t xml:space="preserve">ebijakan </w:t>
      </w:r>
      <w:r w:rsidR="0031635A">
        <w:rPr>
          <w:rFonts w:ascii="Century Gothic" w:hAnsi="Century Gothic" w:cs="Tahoma"/>
          <w:lang w:val="id-ID"/>
        </w:rPr>
        <w:t>T</w:t>
      </w:r>
      <w:r w:rsidRPr="007964E1">
        <w:rPr>
          <w:rFonts w:ascii="Century Gothic" w:hAnsi="Century Gothic" w:cs="Tahoma"/>
          <w:lang w:val="fi-FI"/>
        </w:rPr>
        <w:t>eknis di</w:t>
      </w:r>
      <w:r w:rsidR="0031635A">
        <w:rPr>
          <w:rFonts w:ascii="Century Gothic" w:hAnsi="Century Gothic" w:cs="Tahoma"/>
          <w:lang w:val="id-ID"/>
        </w:rPr>
        <w:t xml:space="preserve"> B</w:t>
      </w:r>
      <w:r w:rsidRPr="007964E1">
        <w:rPr>
          <w:rFonts w:ascii="Century Gothic" w:hAnsi="Century Gothic" w:cs="Tahoma"/>
          <w:lang w:val="fi-FI"/>
        </w:rPr>
        <w:t>idang Penanaman Modal dan Pelayanan Perizinan Terpadu</w:t>
      </w:r>
      <w:r w:rsidR="006B13D5">
        <w:rPr>
          <w:rFonts w:ascii="Century Gothic" w:hAnsi="Century Gothic" w:cs="Tahoma"/>
          <w:lang w:val="id-ID"/>
        </w:rPr>
        <w:t xml:space="preserve"> Satu Pintu, Kerjasama Investasi Daerah dan Fasilitasi Kerjasama Dunia Usaha;</w:t>
      </w:r>
    </w:p>
    <w:p w:rsidR="0031635A" w:rsidRPr="007964E1" w:rsidRDefault="0031635A" w:rsidP="00565965">
      <w:pPr>
        <w:numPr>
          <w:ilvl w:val="0"/>
          <w:numId w:val="1"/>
        </w:numPr>
        <w:tabs>
          <w:tab w:val="left" w:pos="360"/>
        </w:tabs>
        <w:spacing w:line="360" w:lineRule="auto"/>
        <w:ind w:left="360"/>
        <w:jc w:val="both"/>
        <w:rPr>
          <w:rFonts w:ascii="Century Gothic" w:hAnsi="Century Gothic" w:cs="Tahoma"/>
          <w:lang w:val="fi-FI"/>
        </w:rPr>
      </w:pPr>
      <w:r>
        <w:rPr>
          <w:rFonts w:ascii="Century Gothic" w:hAnsi="Century Gothic" w:cs="Tahoma"/>
          <w:lang w:val="id-ID"/>
        </w:rPr>
        <w:t>Pelaksanaan Kebijakan Daerah</w:t>
      </w:r>
      <w:r w:rsidR="0047659C">
        <w:rPr>
          <w:rFonts w:ascii="Century Gothic" w:hAnsi="Century Gothic" w:cs="Tahoma"/>
          <w:lang w:val="id-ID"/>
        </w:rPr>
        <w:t xml:space="preserve"> </w:t>
      </w:r>
      <w:r>
        <w:rPr>
          <w:rFonts w:ascii="Century Gothic" w:hAnsi="Century Gothic" w:cs="Tahoma"/>
          <w:lang w:val="id-ID"/>
        </w:rPr>
        <w:t xml:space="preserve">di Bidang </w:t>
      </w:r>
      <w:r w:rsidRPr="007964E1">
        <w:rPr>
          <w:rFonts w:ascii="Century Gothic" w:hAnsi="Century Gothic" w:cs="Tahoma"/>
          <w:lang w:val="fi-FI"/>
        </w:rPr>
        <w:t>Penanaman Modal dan Pelayanan Perizinan Terpadu</w:t>
      </w:r>
      <w:r>
        <w:rPr>
          <w:rFonts w:ascii="Century Gothic" w:hAnsi="Century Gothic" w:cs="Tahoma"/>
          <w:lang w:val="id-ID"/>
        </w:rPr>
        <w:t xml:space="preserve"> Satu Pintu, Kerjasama Investasi Daerah dan Fasilitasi Kerjasama Dunia Usaha;</w:t>
      </w:r>
    </w:p>
    <w:p w:rsidR="0031635A" w:rsidRPr="007964E1" w:rsidRDefault="0031635A" w:rsidP="00565965">
      <w:pPr>
        <w:numPr>
          <w:ilvl w:val="0"/>
          <w:numId w:val="1"/>
        </w:numPr>
        <w:tabs>
          <w:tab w:val="left" w:pos="360"/>
        </w:tabs>
        <w:spacing w:line="360" w:lineRule="auto"/>
        <w:ind w:left="360"/>
        <w:jc w:val="both"/>
        <w:rPr>
          <w:rFonts w:ascii="Century Gothic" w:hAnsi="Century Gothic" w:cs="Tahoma"/>
          <w:lang w:val="fi-FI"/>
        </w:rPr>
      </w:pPr>
      <w:r>
        <w:rPr>
          <w:rFonts w:ascii="Century Gothic" w:hAnsi="Century Gothic" w:cs="Tahoma"/>
          <w:lang w:val="id-ID"/>
        </w:rPr>
        <w:t xml:space="preserve">Pelaksanaan Evaluasi dan Pelaporan Kebijakan Daerah di </w:t>
      </w:r>
      <w:r w:rsidRPr="007964E1">
        <w:rPr>
          <w:rFonts w:ascii="Century Gothic" w:hAnsi="Century Gothic" w:cs="Tahoma"/>
          <w:lang w:val="fi-FI"/>
        </w:rPr>
        <w:t>Penanaman Modal dan Pelayanan Perizinan Terpadu</w:t>
      </w:r>
      <w:r>
        <w:rPr>
          <w:rFonts w:ascii="Century Gothic" w:hAnsi="Century Gothic" w:cs="Tahoma"/>
          <w:lang w:val="id-ID"/>
        </w:rPr>
        <w:t xml:space="preserve"> Satu Pintu, Kerjasama Investasi Daerah dan Fasilitasi Kerjasama Dunia Usaha;  </w:t>
      </w:r>
    </w:p>
    <w:p w:rsidR="0031635A" w:rsidRPr="007964E1" w:rsidRDefault="0031635A" w:rsidP="00565965">
      <w:pPr>
        <w:numPr>
          <w:ilvl w:val="0"/>
          <w:numId w:val="1"/>
        </w:numPr>
        <w:tabs>
          <w:tab w:val="left" w:pos="360"/>
        </w:tabs>
        <w:spacing w:line="360" w:lineRule="auto"/>
        <w:ind w:left="360"/>
        <w:jc w:val="both"/>
        <w:rPr>
          <w:rFonts w:ascii="Century Gothic" w:hAnsi="Century Gothic" w:cs="Tahoma"/>
          <w:lang w:val="fi-FI"/>
        </w:rPr>
      </w:pPr>
      <w:r>
        <w:rPr>
          <w:rFonts w:ascii="Century Gothic" w:hAnsi="Century Gothic" w:cs="Tahoma"/>
          <w:lang w:val="id-ID"/>
        </w:rPr>
        <w:t xml:space="preserve">Pelaksanaan Administrasi Dinas di Bidang </w:t>
      </w:r>
      <w:r w:rsidRPr="007964E1">
        <w:rPr>
          <w:rFonts w:ascii="Century Gothic" w:hAnsi="Century Gothic" w:cs="Tahoma"/>
          <w:lang w:val="fi-FI"/>
        </w:rPr>
        <w:t>Penanaman Modal dan Pelayanan Perizinan Terpadu</w:t>
      </w:r>
      <w:r>
        <w:rPr>
          <w:rFonts w:ascii="Century Gothic" w:hAnsi="Century Gothic" w:cs="Tahoma"/>
          <w:lang w:val="id-ID"/>
        </w:rPr>
        <w:t xml:space="preserve"> Satu Pintu, Kerjasama Investasi Daerah dan Fasilitasi Kerjasama Dunia Usaha; dan</w:t>
      </w:r>
    </w:p>
    <w:p w:rsidR="003522F7" w:rsidRPr="00565965" w:rsidRDefault="003522F7" w:rsidP="00565965">
      <w:pPr>
        <w:numPr>
          <w:ilvl w:val="0"/>
          <w:numId w:val="1"/>
        </w:numPr>
        <w:tabs>
          <w:tab w:val="left" w:pos="360"/>
        </w:tabs>
        <w:spacing w:line="360" w:lineRule="auto"/>
        <w:ind w:left="360"/>
        <w:jc w:val="both"/>
        <w:rPr>
          <w:rFonts w:ascii="Century Gothic" w:hAnsi="Century Gothic" w:cs="Tahoma"/>
          <w:lang w:val="fi-FI"/>
        </w:rPr>
      </w:pPr>
      <w:r w:rsidRPr="00565965">
        <w:rPr>
          <w:rFonts w:ascii="Century Gothic" w:hAnsi="Century Gothic" w:cs="Tahoma"/>
          <w:lang w:val="fi-FI"/>
        </w:rPr>
        <w:t xml:space="preserve">Pelaksanaan </w:t>
      </w:r>
      <w:r w:rsidR="0031635A" w:rsidRPr="00565965">
        <w:rPr>
          <w:rFonts w:ascii="Century Gothic" w:hAnsi="Century Gothic" w:cs="Tahoma"/>
          <w:lang w:val="id-ID"/>
        </w:rPr>
        <w:t>Fungsi Kedinasan Lain Yang diberikan Oleh Pimpinan.</w:t>
      </w:r>
    </w:p>
    <w:p w:rsidR="00135E01" w:rsidRPr="007964E1" w:rsidRDefault="00454702" w:rsidP="00E866BC">
      <w:pPr>
        <w:spacing w:line="360" w:lineRule="auto"/>
        <w:ind w:firstLine="708"/>
        <w:jc w:val="both"/>
        <w:rPr>
          <w:rFonts w:ascii="Century Gothic" w:hAnsi="Century Gothic" w:cs="Tahoma"/>
          <w:lang w:val="pt-BR"/>
        </w:rPr>
      </w:pPr>
      <w:r w:rsidRPr="007964E1">
        <w:rPr>
          <w:rFonts w:ascii="Century Gothic" w:hAnsi="Century Gothic" w:cs="Tahoma"/>
          <w:lang w:val="pt-BR"/>
        </w:rPr>
        <w:t xml:space="preserve">Pencapaian kinerja pelayanan </w:t>
      </w:r>
      <w:r w:rsidR="0031635A">
        <w:rPr>
          <w:rFonts w:ascii="Century Gothic" w:hAnsi="Century Gothic" w:cs="Tahoma"/>
          <w:lang w:val="id-ID"/>
        </w:rPr>
        <w:t>Dinas Penanaman Modal dan Pelayanan Terpadu Satu Pintu</w:t>
      </w:r>
      <w:r w:rsidR="00316833" w:rsidRPr="007964E1">
        <w:rPr>
          <w:rFonts w:ascii="Century Gothic" w:hAnsi="Century Gothic" w:cs="Tahoma"/>
          <w:lang w:val="pt-BR"/>
        </w:rPr>
        <w:t xml:space="preserve"> Provinsi Sumatera Barat</w:t>
      </w:r>
      <w:r w:rsidR="00F36E80" w:rsidRPr="007964E1">
        <w:rPr>
          <w:rFonts w:ascii="Century Gothic" w:hAnsi="Century Gothic" w:cs="Tahoma"/>
          <w:lang w:val="pt-BR"/>
        </w:rPr>
        <w:t xml:space="preserve"> dapat dilihat pada </w:t>
      </w:r>
      <w:r w:rsidR="006A7594" w:rsidRPr="007964E1">
        <w:rPr>
          <w:rFonts w:ascii="Century Gothic" w:hAnsi="Century Gothic" w:cs="Tahoma"/>
          <w:lang w:val="pt-BR"/>
        </w:rPr>
        <w:t>T</w:t>
      </w:r>
      <w:r w:rsidR="00F36E80" w:rsidRPr="007964E1">
        <w:rPr>
          <w:rFonts w:ascii="Century Gothic" w:hAnsi="Century Gothic" w:cs="Tahoma"/>
          <w:lang w:val="pt-BR"/>
        </w:rPr>
        <w:t xml:space="preserve">abel </w:t>
      </w:r>
      <w:r w:rsidR="006A7594" w:rsidRPr="007964E1">
        <w:rPr>
          <w:rFonts w:ascii="Century Gothic" w:hAnsi="Century Gothic" w:cs="Tahoma"/>
          <w:lang w:val="pt-BR"/>
        </w:rPr>
        <w:t xml:space="preserve">2.2 </w:t>
      </w:r>
      <w:r w:rsidR="00F36E80" w:rsidRPr="007964E1">
        <w:rPr>
          <w:rFonts w:ascii="Century Gothic" w:hAnsi="Century Gothic" w:cs="Tahoma"/>
          <w:lang w:val="pt-BR"/>
        </w:rPr>
        <w:t>berikut:</w:t>
      </w:r>
    </w:p>
    <w:p w:rsidR="00135E01" w:rsidRPr="007964E1" w:rsidRDefault="00135E01" w:rsidP="00565965">
      <w:pPr>
        <w:spacing w:line="360" w:lineRule="auto"/>
        <w:jc w:val="both"/>
        <w:rPr>
          <w:rFonts w:ascii="Century Gothic" w:hAnsi="Century Gothic" w:cs="Tahoma"/>
          <w:lang w:val="pt-BR"/>
        </w:rPr>
        <w:sectPr w:rsidR="00135E01" w:rsidRPr="007964E1" w:rsidSect="00A525F8">
          <w:headerReference w:type="even" r:id="rId9"/>
          <w:headerReference w:type="default" r:id="rId10"/>
          <w:footerReference w:type="even" r:id="rId11"/>
          <w:footerReference w:type="default" r:id="rId12"/>
          <w:headerReference w:type="first" r:id="rId13"/>
          <w:footerReference w:type="first" r:id="rId14"/>
          <w:pgSz w:w="11907" w:h="16839" w:code="9"/>
          <w:pgMar w:top="2268" w:right="1701" w:bottom="1701" w:left="2268" w:header="720" w:footer="720" w:gutter="0"/>
          <w:pgNumType w:start="1"/>
          <w:cols w:space="720"/>
          <w:docGrid w:linePitch="272"/>
        </w:sectPr>
      </w:pPr>
    </w:p>
    <w:p w:rsidR="00AE2994" w:rsidRPr="00AD5DAA" w:rsidRDefault="00AE2994" w:rsidP="00EC4CA6">
      <w:pPr>
        <w:jc w:val="center"/>
        <w:rPr>
          <w:rFonts w:ascii="Century Gothic" w:hAnsi="Century Gothic" w:cs="Tahoma"/>
          <w:b/>
          <w:bCs/>
        </w:rPr>
      </w:pPr>
      <w:proofErr w:type="gramStart"/>
      <w:r w:rsidRPr="00AD5DAA">
        <w:rPr>
          <w:rFonts w:ascii="Century Gothic" w:hAnsi="Century Gothic" w:cs="Tahoma"/>
          <w:b/>
          <w:bCs/>
        </w:rPr>
        <w:lastRenderedPageBreak/>
        <w:t>Tabel 2.</w:t>
      </w:r>
      <w:r w:rsidR="00165D77">
        <w:rPr>
          <w:rFonts w:ascii="Century Gothic" w:hAnsi="Century Gothic" w:cs="Tahoma"/>
          <w:b/>
          <w:bCs/>
          <w:lang w:val="id-ID"/>
        </w:rPr>
        <w:t>3</w:t>
      </w:r>
      <w:r w:rsidRPr="00AD5DAA">
        <w:rPr>
          <w:rFonts w:ascii="Century Gothic" w:hAnsi="Century Gothic" w:cs="Tahoma"/>
          <w:b/>
          <w:bCs/>
        </w:rPr>
        <w:t>.</w:t>
      </w:r>
      <w:proofErr w:type="gramEnd"/>
    </w:p>
    <w:p w:rsidR="001B632B" w:rsidRPr="00AD5DAA" w:rsidRDefault="002A1552" w:rsidP="00EC4CA6">
      <w:pPr>
        <w:jc w:val="center"/>
        <w:rPr>
          <w:rFonts w:ascii="Century Gothic" w:hAnsi="Century Gothic" w:cs="Tahoma"/>
          <w:b/>
          <w:bCs/>
        </w:rPr>
      </w:pPr>
      <w:r w:rsidRPr="00AD5DAA">
        <w:rPr>
          <w:rFonts w:ascii="Century Gothic" w:hAnsi="Century Gothic" w:cs="Tahoma"/>
          <w:b/>
          <w:bCs/>
        </w:rPr>
        <w:t xml:space="preserve">Pencapaian Kinerja Pelayanan </w:t>
      </w:r>
      <w:r w:rsidR="00FF10A1">
        <w:rPr>
          <w:rFonts w:ascii="Century Gothic" w:hAnsi="Century Gothic" w:cs="Tahoma"/>
          <w:b/>
          <w:bCs/>
          <w:lang w:val="id-ID"/>
        </w:rPr>
        <w:t>DPM &amp; PTSP</w:t>
      </w:r>
      <w:r w:rsidR="00316833" w:rsidRPr="00AD5DAA">
        <w:rPr>
          <w:rFonts w:ascii="Century Gothic" w:hAnsi="Century Gothic" w:cs="Tahoma"/>
          <w:b/>
          <w:bCs/>
        </w:rPr>
        <w:t xml:space="preserve"> Provinsi Sumatera Barat</w:t>
      </w:r>
    </w:p>
    <w:p w:rsidR="00CF5F50" w:rsidRPr="00E866BC" w:rsidRDefault="002A1552" w:rsidP="00EC4CA6">
      <w:pPr>
        <w:jc w:val="center"/>
        <w:rPr>
          <w:rFonts w:ascii="Century Gothic" w:hAnsi="Century Gothic" w:cs="Tahoma"/>
          <w:b/>
          <w:bCs/>
          <w:lang w:val="id-ID"/>
        </w:rPr>
      </w:pPr>
      <w:r w:rsidRPr="00AD5DAA">
        <w:rPr>
          <w:rFonts w:ascii="Century Gothic" w:hAnsi="Century Gothic" w:cs="Tahoma"/>
          <w:b/>
          <w:bCs/>
        </w:rPr>
        <w:t xml:space="preserve">Tahun </w:t>
      </w:r>
      <w:r w:rsidR="001B632B" w:rsidRPr="00AD5DAA">
        <w:rPr>
          <w:rFonts w:ascii="Century Gothic" w:hAnsi="Century Gothic" w:cs="Tahoma"/>
          <w:b/>
          <w:bCs/>
        </w:rPr>
        <w:t>20</w:t>
      </w:r>
      <w:r w:rsidR="00E866BC">
        <w:rPr>
          <w:rFonts w:ascii="Century Gothic" w:hAnsi="Century Gothic" w:cs="Tahoma"/>
          <w:b/>
          <w:bCs/>
          <w:lang w:val="id-ID"/>
        </w:rPr>
        <w:t>18</w:t>
      </w:r>
    </w:p>
    <w:p w:rsidR="00CF5F50" w:rsidRPr="00AD5DAA" w:rsidRDefault="00CF5F50" w:rsidP="00EC4CA6">
      <w:pPr>
        <w:ind w:firstLine="907"/>
        <w:jc w:val="both"/>
        <w:rPr>
          <w:rFonts w:ascii="Century Gothic" w:hAnsi="Century Gothic" w:cs="Tahoma"/>
          <w:lang w:val="pt-BR"/>
        </w:rPr>
      </w:pPr>
    </w:p>
    <w:tbl>
      <w:tblPr>
        <w:tblW w:w="14316" w:type="dxa"/>
        <w:tblInd w:w="108" w:type="dxa"/>
        <w:tblLayout w:type="fixed"/>
        <w:tblLook w:val="04A0" w:firstRow="1" w:lastRow="0" w:firstColumn="1" w:lastColumn="0" w:noHBand="0" w:noVBand="1"/>
      </w:tblPr>
      <w:tblGrid>
        <w:gridCol w:w="472"/>
        <w:gridCol w:w="2788"/>
        <w:gridCol w:w="1149"/>
        <w:gridCol w:w="1119"/>
        <w:gridCol w:w="992"/>
        <w:gridCol w:w="992"/>
        <w:gridCol w:w="851"/>
        <w:gridCol w:w="992"/>
        <w:gridCol w:w="992"/>
        <w:gridCol w:w="992"/>
        <w:gridCol w:w="993"/>
        <w:gridCol w:w="992"/>
        <w:gridCol w:w="992"/>
      </w:tblGrid>
      <w:tr w:rsidR="00463BF1" w:rsidRPr="00AD5DAA" w:rsidTr="0047659C">
        <w:trPr>
          <w:trHeight w:val="315"/>
          <w:tblHeader/>
        </w:trPr>
        <w:tc>
          <w:tcPr>
            <w:tcW w:w="472" w:type="dxa"/>
            <w:vMerge w:val="restart"/>
            <w:tcBorders>
              <w:top w:val="double" w:sz="6" w:space="0" w:color="auto"/>
              <w:left w:val="double" w:sz="6" w:space="0" w:color="auto"/>
              <w:bottom w:val="double" w:sz="6" w:space="0" w:color="auto"/>
              <w:right w:val="single" w:sz="4" w:space="0" w:color="auto"/>
            </w:tcBorders>
            <w:shd w:val="clear" w:color="000000" w:fill="92CDDC"/>
            <w:noWrap/>
            <w:vAlign w:val="center"/>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NO</w:t>
            </w:r>
          </w:p>
        </w:tc>
        <w:tc>
          <w:tcPr>
            <w:tcW w:w="2788" w:type="dxa"/>
            <w:vMerge w:val="restart"/>
            <w:tcBorders>
              <w:top w:val="double" w:sz="6" w:space="0" w:color="auto"/>
              <w:left w:val="single" w:sz="4" w:space="0" w:color="auto"/>
              <w:bottom w:val="double" w:sz="6" w:space="0" w:color="auto"/>
              <w:right w:val="single" w:sz="4" w:space="0" w:color="auto"/>
            </w:tcBorders>
            <w:shd w:val="clear" w:color="000000" w:fill="92CDDC"/>
            <w:noWrap/>
            <w:vAlign w:val="center"/>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INDIKATOR</w:t>
            </w:r>
          </w:p>
        </w:tc>
        <w:tc>
          <w:tcPr>
            <w:tcW w:w="1149" w:type="dxa"/>
            <w:vMerge w:val="restart"/>
            <w:tcBorders>
              <w:top w:val="double" w:sz="6" w:space="0" w:color="auto"/>
              <w:left w:val="single" w:sz="4" w:space="0" w:color="auto"/>
              <w:bottom w:val="double" w:sz="6" w:space="0" w:color="auto"/>
              <w:right w:val="single" w:sz="4" w:space="0" w:color="auto"/>
            </w:tcBorders>
            <w:shd w:val="clear" w:color="000000" w:fill="92CDDC"/>
            <w:vAlign w:val="center"/>
            <w:hideMark/>
          </w:tcPr>
          <w:p w:rsidR="0045432D" w:rsidRPr="00B2036B" w:rsidRDefault="00463BF1" w:rsidP="00EC4CA6">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SPM</w:t>
            </w:r>
            <w:r w:rsidR="0045432D" w:rsidRPr="00B2036B">
              <w:rPr>
                <w:rFonts w:ascii="Century Gothic" w:hAnsi="Century Gothic" w:cs="Tahoma"/>
                <w:b/>
                <w:sz w:val="16"/>
                <w:szCs w:val="16"/>
                <w:lang w:val="id-ID"/>
              </w:rPr>
              <w:t xml:space="preserve"> </w:t>
            </w:r>
            <w:r w:rsidRPr="00B2036B">
              <w:rPr>
                <w:rFonts w:ascii="Century Gothic" w:hAnsi="Century Gothic" w:cs="Tahoma"/>
                <w:b/>
                <w:sz w:val="16"/>
                <w:szCs w:val="16"/>
              </w:rPr>
              <w:t>/</w:t>
            </w:r>
          </w:p>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STANDAR NASIONAL</w:t>
            </w:r>
          </w:p>
        </w:tc>
        <w:tc>
          <w:tcPr>
            <w:tcW w:w="1119" w:type="dxa"/>
            <w:vMerge w:val="restart"/>
            <w:tcBorders>
              <w:top w:val="double" w:sz="6" w:space="0" w:color="auto"/>
              <w:left w:val="single" w:sz="4" w:space="0" w:color="auto"/>
              <w:bottom w:val="double" w:sz="6" w:space="0" w:color="auto"/>
              <w:right w:val="single" w:sz="4" w:space="0" w:color="auto"/>
            </w:tcBorders>
            <w:shd w:val="clear" w:color="000000" w:fill="92CDDC"/>
            <w:vAlign w:val="center"/>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IKK (PP 6/2008)</w:t>
            </w:r>
          </w:p>
        </w:tc>
        <w:tc>
          <w:tcPr>
            <w:tcW w:w="2835" w:type="dxa"/>
            <w:gridSpan w:val="3"/>
            <w:tcBorders>
              <w:top w:val="double" w:sz="6" w:space="0" w:color="auto"/>
              <w:left w:val="nil"/>
              <w:bottom w:val="single" w:sz="4" w:space="0" w:color="auto"/>
              <w:right w:val="single" w:sz="4" w:space="0" w:color="auto"/>
            </w:tcBorders>
            <w:shd w:val="clear" w:color="000000" w:fill="92CDDC"/>
            <w:vAlign w:val="center"/>
          </w:tcPr>
          <w:p w:rsidR="00463BF1" w:rsidRPr="00B2036B" w:rsidRDefault="00463BF1" w:rsidP="00255E3E">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TARGET RENSTRA SKPD</w:t>
            </w:r>
          </w:p>
        </w:tc>
        <w:tc>
          <w:tcPr>
            <w:tcW w:w="2976" w:type="dxa"/>
            <w:gridSpan w:val="3"/>
            <w:tcBorders>
              <w:top w:val="double" w:sz="6" w:space="0" w:color="auto"/>
              <w:left w:val="nil"/>
              <w:bottom w:val="single" w:sz="4" w:space="0" w:color="auto"/>
              <w:right w:val="single" w:sz="4" w:space="0" w:color="auto"/>
            </w:tcBorders>
            <w:shd w:val="clear" w:color="000000" w:fill="92CDDC"/>
            <w:vAlign w:val="center"/>
          </w:tcPr>
          <w:p w:rsidR="00463BF1" w:rsidRPr="00B2036B" w:rsidRDefault="00463BF1" w:rsidP="00255E3E">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REALISASI CAPAIAN</w:t>
            </w:r>
          </w:p>
        </w:tc>
        <w:tc>
          <w:tcPr>
            <w:tcW w:w="1985" w:type="dxa"/>
            <w:gridSpan w:val="2"/>
            <w:tcBorders>
              <w:top w:val="double" w:sz="6" w:space="0" w:color="auto"/>
              <w:left w:val="nil"/>
              <w:bottom w:val="single" w:sz="4" w:space="0" w:color="auto"/>
              <w:right w:val="single" w:sz="4" w:space="0" w:color="auto"/>
            </w:tcBorders>
            <w:shd w:val="clear" w:color="000000" w:fill="92CDDC"/>
            <w:noWrap/>
            <w:vAlign w:val="center"/>
            <w:hideMark/>
          </w:tcPr>
          <w:p w:rsidR="00463BF1" w:rsidRPr="00B2036B" w:rsidRDefault="00463BF1" w:rsidP="00255E3E">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PROYEKSI</w:t>
            </w:r>
          </w:p>
        </w:tc>
        <w:tc>
          <w:tcPr>
            <w:tcW w:w="992" w:type="dxa"/>
            <w:vMerge w:val="restart"/>
            <w:tcBorders>
              <w:top w:val="double" w:sz="6" w:space="0" w:color="auto"/>
              <w:left w:val="single" w:sz="4" w:space="0" w:color="auto"/>
              <w:bottom w:val="double" w:sz="6" w:space="0" w:color="auto"/>
              <w:right w:val="double" w:sz="6" w:space="0" w:color="auto"/>
            </w:tcBorders>
            <w:shd w:val="clear" w:color="000000" w:fill="92CDDC"/>
          </w:tcPr>
          <w:p w:rsidR="00463BF1" w:rsidRPr="00B2036B" w:rsidRDefault="00463BF1" w:rsidP="00255E3E">
            <w:pPr>
              <w:overflowPunct/>
              <w:autoSpaceDE/>
              <w:autoSpaceDN/>
              <w:adjustRightInd/>
              <w:jc w:val="center"/>
              <w:textAlignment w:val="auto"/>
              <w:rPr>
                <w:rFonts w:ascii="Century Gothic" w:hAnsi="Century Gothic" w:cs="Tahoma"/>
                <w:b/>
                <w:sz w:val="16"/>
                <w:szCs w:val="16"/>
                <w:lang w:val="id-ID"/>
              </w:rPr>
            </w:pPr>
          </w:p>
          <w:p w:rsidR="00463BF1" w:rsidRPr="00B2036B" w:rsidRDefault="00463BF1" w:rsidP="00255E3E">
            <w:pPr>
              <w:overflowPunct/>
              <w:autoSpaceDE/>
              <w:autoSpaceDN/>
              <w:adjustRightInd/>
              <w:jc w:val="center"/>
              <w:textAlignment w:val="auto"/>
              <w:rPr>
                <w:rFonts w:ascii="Century Gothic" w:hAnsi="Century Gothic" w:cs="Tahoma"/>
                <w:b/>
                <w:sz w:val="16"/>
                <w:szCs w:val="16"/>
                <w:lang w:val="id-ID"/>
              </w:rPr>
            </w:pPr>
          </w:p>
          <w:p w:rsidR="00463BF1" w:rsidRPr="00B2036B" w:rsidRDefault="00463BF1" w:rsidP="00255E3E">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lang w:val="id-ID"/>
              </w:rPr>
              <w:t xml:space="preserve">Catatan Analisis </w:t>
            </w:r>
          </w:p>
        </w:tc>
      </w:tr>
      <w:tr w:rsidR="00463BF1" w:rsidRPr="00AD5DAA" w:rsidTr="0047659C">
        <w:trPr>
          <w:trHeight w:val="300"/>
          <w:tblHeader/>
        </w:trPr>
        <w:tc>
          <w:tcPr>
            <w:tcW w:w="472" w:type="dxa"/>
            <w:vMerge/>
            <w:tcBorders>
              <w:top w:val="double" w:sz="6" w:space="0" w:color="auto"/>
              <w:left w:val="double" w:sz="6"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2788"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1149"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1119"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463BF1" w:rsidRPr="00B2036B" w:rsidRDefault="00463BF1" w:rsidP="00E866BC">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TAHUN 201</w:t>
            </w:r>
            <w:r w:rsidRPr="00B2036B">
              <w:rPr>
                <w:rFonts w:ascii="Century Gothic" w:hAnsi="Century Gothic" w:cs="Tahoma"/>
                <w:b/>
                <w:sz w:val="16"/>
                <w:szCs w:val="16"/>
                <w:lang w:val="id-ID"/>
              </w:rPr>
              <w:t>6</w:t>
            </w:r>
          </w:p>
        </w:tc>
        <w:tc>
          <w:tcPr>
            <w:tcW w:w="992"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E866BC">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TAHUN 201</w:t>
            </w:r>
            <w:r w:rsidRPr="00B2036B">
              <w:rPr>
                <w:rFonts w:ascii="Century Gothic" w:hAnsi="Century Gothic" w:cs="Tahoma"/>
                <w:b/>
                <w:sz w:val="16"/>
                <w:szCs w:val="16"/>
                <w:lang w:val="id-ID"/>
              </w:rPr>
              <w:t>7</w:t>
            </w:r>
          </w:p>
        </w:tc>
        <w:tc>
          <w:tcPr>
            <w:tcW w:w="851"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E866BC">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TAHUN 201</w:t>
            </w:r>
            <w:r w:rsidRPr="00B2036B">
              <w:rPr>
                <w:rFonts w:ascii="Century Gothic" w:hAnsi="Century Gothic" w:cs="Tahoma"/>
                <w:b/>
                <w:sz w:val="16"/>
                <w:szCs w:val="16"/>
                <w:lang w:val="id-ID"/>
              </w:rPr>
              <w:t>8</w:t>
            </w:r>
          </w:p>
        </w:tc>
        <w:tc>
          <w:tcPr>
            <w:tcW w:w="992"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400099">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TAHUN</w:t>
            </w:r>
          </w:p>
          <w:p w:rsidR="00463BF1" w:rsidRPr="00B2036B" w:rsidRDefault="00463BF1" w:rsidP="00E866BC">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 xml:space="preserve"> 201</w:t>
            </w:r>
            <w:r w:rsidRPr="00B2036B">
              <w:rPr>
                <w:rFonts w:ascii="Century Gothic" w:hAnsi="Century Gothic" w:cs="Tahoma"/>
                <w:b/>
                <w:sz w:val="16"/>
                <w:szCs w:val="16"/>
                <w:lang w:val="id-ID"/>
              </w:rPr>
              <w:t>6</w:t>
            </w:r>
          </w:p>
        </w:tc>
        <w:tc>
          <w:tcPr>
            <w:tcW w:w="992"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304E3E">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 xml:space="preserve">TAHUN </w:t>
            </w:r>
          </w:p>
          <w:p w:rsidR="00463BF1" w:rsidRPr="00B2036B" w:rsidRDefault="00463BF1" w:rsidP="00E866BC">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201</w:t>
            </w:r>
            <w:r w:rsidRPr="00B2036B">
              <w:rPr>
                <w:rFonts w:ascii="Century Gothic" w:hAnsi="Century Gothic" w:cs="Tahoma"/>
                <w:b/>
                <w:sz w:val="16"/>
                <w:szCs w:val="16"/>
                <w:lang w:val="id-ID"/>
              </w:rPr>
              <w:t>7</w:t>
            </w:r>
          </w:p>
        </w:tc>
        <w:tc>
          <w:tcPr>
            <w:tcW w:w="992"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304E3E">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 xml:space="preserve">TAHUN </w:t>
            </w:r>
          </w:p>
          <w:p w:rsidR="00463BF1" w:rsidRPr="00B2036B" w:rsidRDefault="00463BF1" w:rsidP="00463BF1">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201</w:t>
            </w:r>
            <w:r w:rsidRPr="00B2036B">
              <w:rPr>
                <w:rFonts w:ascii="Century Gothic" w:hAnsi="Century Gothic" w:cs="Tahoma"/>
                <w:b/>
                <w:sz w:val="16"/>
                <w:szCs w:val="16"/>
                <w:lang w:val="id-ID"/>
              </w:rPr>
              <w:t>8</w:t>
            </w:r>
          </w:p>
        </w:tc>
        <w:tc>
          <w:tcPr>
            <w:tcW w:w="993" w:type="dxa"/>
            <w:tcBorders>
              <w:top w:val="single" w:sz="4" w:space="0" w:color="auto"/>
              <w:left w:val="nil"/>
              <w:bottom w:val="single" w:sz="4" w:space="0" w:color="auto"/>
              <w:right w:val="single" w:sz="4" w:space="0" w:color="auto"/>
            </w:tcBorders>
            <w:shd w:val="clear" w:color="000000" w:fill="92CDDC"/>
            <w:noWrap/>
            <w:vAlign w:val="bottom"/>
            <w:hideMark/>
          </w:tcPr>
          <w:p w:rsidR="00463BF1" w:rsidRPr="00B2036B" w:rsidRDefault="00463BF1" w:rsidP="00463BF1">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TAHUN 201</w:t>
            </w:r>
            <w:r w:rsidRPr="00B2036B">
              <w:rPr>
                <w:rFonts w:ascii="Century Gothic" w:hAnsi="Century Gothic" w:cs="Tahoma"/>
                <w:b/>
                <w:sz w:val="16"/>
                <w:szCs w:val="16"/>
                <w:lang w:val="id-ID"/>
              </w:rPr>
              <w:t>9</w:t>
            </w:r>
          </w:p>
        </w:tc>
        <w:tc>
          <w:tcPr>
            <w:tcW w:w="992" w:type="dxa"/>
            <w:tcBorders>
              <w:top w:val="single" w:sz="4" w:space="0" w:color="auto"/>
              <w:left w:val="single" w:sz="4" w:space="0" w:color="auto"/>
              <w:bottom w:val="single" w:sz="4" w:space="0" w:color="auto"/>
              <w:right w:val="single" w:sz="4" w:space="0" w:color="auto"/>
            </w:tcBorders>
            <w:shd w:val="clear" w:color="000000" w:fill="92CDDC"/>
            <w:noWrap/>
            <w:vAlign w:val="bottom"/>
            <w:hideMark/>
          </w:tcPr>
          <w:p w:rsidR="00463BF1" w:rsidRPr="00B2036B" w:rsidRDefault="00463BF1" w:rsidP="00463BF1">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rPr>
              <w:t>TAHUN 20</w:t>
            </w:r>
            <w:r w:rsidRPr="00B2036B">
              <w:rPr>
                <w:rFonts w:ascii="Century Gothic" w:hAnsi="Century Gothic" w:cs="Tahoma"/>
                <w:b/>
                <w:sz w:val="16"/>
                <w:szCs w:val="16"/>
                <w:lang w:val="id-ID"/>
              </w:rPr>
              <w:t>20</w:t>
            </w:r>
          </w:p>
        </w:tc>
        <w:tc>
          <w:tcPr>
            <w:tcW w:w="992" w:type="dxa"/>
            <w:vMerge/>
            <w:tcBorders>
              <w:top w:val="double" w:sz="6" w:space="0" w:color="auto"/>
              <w:left w:val="single" w:sz="4" w:space="0" w:color="auto"/>
              <w:bottom w:val="double" w:sz="6" w:space="0" w:color="auto"/>
              <w:right w:val="double" w:sz="6" w:space="0" w:color="auto"/>
            </w:tcBorders>
            <w:shd w:val="clear" w:color="000000" w:fill="92CDDC"/>
          </w:tcPr>
          <w:p w:rsidR="00463BF1" w:rsidRPr="00B2036B" w:rsidRDefault="00463BF1" w:rsidP="001B632B">
            <w:pPr>
              <w:overflowPunct/>
              <w:autoSpaceDE/>
              <w:autoSpaceDN/>
              <w:adjustRightInd/>
              <w:jc w:val="center"/>
              <w:textAlignment w:val="auto"/>
              <w:rPr>
                <w:rFonts w:ascii="Century Gothic" w:hAnsi="Century Gothic" w:cs="Tahoma"/>
                <w:b/>
                <w:sz w:val="16"/>
                <w:szCs w:val="16"/>
              </w:rPr>
            </w:pPr>
          </w:p>
        </w:tc>
      </w:tr>
      <w:tr w:rsidR="00463BF1" w:rsidRPr="00AD5DAA" w:rsidTr="0047659C">
        <w:trPr>
          <w:trHeight w:val="239"/>
          <w:tblHeader/>
        </w:trPr>
        <w:tc>
          <w:tcPr>
            <w:tcW w:w="472" w:type="dxa"/>
            <w:vMerge/>
            <w:tcBorders>
              <w:top w:val="double" w:sz="6" w:space="0" w:color="auto"/>
              <w:left w:val="double" w:sz="6"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2788"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1149"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1119" w:type="dxa"/>
            <w:vMerge/>
            <w:tcBorders>
              <w:top w:val="double" w:sz="6" w:space="0" w:color="auto"/>
              <w:left w:val="single" w:sz="4" w:space="0" w:color="auto"/>
              <w:bottom w:val="double" w:sz="6" w:space="0" w:color="auto"/>
              <w:right w:val="single" w:sz="4" w:space="0" w:color="auto"/>
            </w:tcBorders>
            <w:vAlign w:val="center"/>
            <w:hideMark/>
          </w:tcPr>
          <w:p w:rsidR="00463BF1" w:rsidRPr="00B2036B" w:rsidRDefault="00463BF1" w:rsidP="00EC4CA6">
            <w:pPr>
              <w:overflowPunct/>
              <w:autoSpaceDE/>
              <w:autoSpaceDN/>
              <w:adjustRightInd/>
              <w:textAlignment w:val="auto"/>
              <w:rPr>
                <w:rFonts w:ascii="Century Gothic" w:hAnsi="Century Gothic" w:cs="Tahoma"/>
                <w:b/>
                <w:sz w:val="16"/>
                <w:szCs w:val="16"/>
              </w:rPr>
            </w:pPr>
          </w:p>
        </w:tc>
        <w:tc>
          <w:tcPr>
            <w:tcW w:w="992" w:type="dxa"/>
            <w:tcBorders>
              <w:top w:val="single" w:sz="4" w:space="0" w:color="auto"/>
              <w:left w:val="single" w:sz="4" w:space="0" w:color="auto"/>
              <w:bottom w:val="double" w:sz="6" w:space="0" w:color="auto"/>
              <w:right w:val="single" w:sz="4" w:space="0" w:color="auto"/>
            </w:tcBorders>
            <w:shd w:val="clear" w:color="000000" w:fill="92CDDC"/>
            <w:noWrap/>
            <w:vAlign w:val="bottom"/>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n-2)</w:t>
            </w:r>
          </w:p>
        </w:tc>
        <w:tc>
          <w:tcPr>
            <w:tcW w:w="992"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n-1)</w:t>
            </w:r>
          </w:p>
        </w:tc>
        <w:tc>
          <w:tcPr>
            <w:tcW w:w="851"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w:t>
            </w:r>
          </w:p>
        </w:tc>
        <w:tc>
          <w:tcPr>
            <w:tcW w:w="992"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380733">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n-2)</w:t>
            </w:r>
          </w:p>
        </w:tc>
        <w:tc>
          <w:tcPr>
            <w:tcW w:w="992"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380733">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n-1)</w:t>
            </w:r>
          </w:p>
        </w:tc>
        <w:tc>
          <w:tcPr>
            <w:tcW w:w="992"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380733">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w:t>
            </w:r>
          </w:p>
        </w:tc>
        <w:tc>
          <w:tcPr>
            <w:tcW w:w="993" w:type="dxa"/>
            <w:tcBorders>
              <w:top w:val="single" w:sz="4" w:space="0" w:color="auto"/>
              <w:left w:val="nil"/>
              <w:bottom w:val="double" w:sz="6" w:space="0" w:color="auto"/>
              <w:right w:val="single" w:sz="4" w:space="0" w:color="auto"/>
            </w:tcBorders>
            <w:shd w:val="clear" w:color="000000" w:fill="92CDDC"/>
            <w:noWrap/>
            <w:vAlign w:val="bottom"/>
            <w:hideMark/>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n+1)</w:t>
            </w:r>
          </w:p>
        </w:tc>
        <w:tc>
          <w:tcPr>
            <w:tcW w:w="992" w:type="dxa"/>
            <w:tcBorders>
              <w:top w:val="single" w:sz="4" w:space="0" w:color="auto"/>
              <w:left w:val="single" w:sz="4" w:space="0" w:color="auto"/>
              <w:bottom w:val="double" w:sz="6" w:space="0" w:color="auto"/>
              <w:right w:val="single" w:sz="4" w:space="0" w:color="auto"/>
            </w:tcBorders>
            <w:shd w:val="clear" w:color="000000" w:fill="92CDDC"/>
            <w:vAlign w:val="bottom"/>
          </w:tcPr>
          <w:p w:rsidR="00463BF1" w:rsidRPr="00B2036B" w:rsidRDefault="00463BF1" w:rsidP="00463BF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(thn n+</w:t>
            </w:r>
            <w:r w:rsidRPr="00B2036B">
              <w:rPr>
                <w:rFonts w:ascii="Century Gothic" w:hAnsi="Century Gothic" w:cs="Tahoma"/>
                <w:b/>
                <w:sz w:val="16"/>
                <w:szCs w:val="16"/>
                <w:lang w:val="id-ID"/>
              </w:rPr>
              <w:t>2</w:t>
            </w:r>
            <w:r w:rsidRPr="00B2036B">
              <w:rPr>
                <w:rFonts w:ascii="Century Gothic" w:hAnsi="Century Gothic" w:cs="Tahoma"/>
                <w:b/>
                <w:sz w:val="16"/>
                <w:szCs w:val="16"/>
              </w:rPr>
              <w:t>)</w:t>
            </w:r>
          </w:p>
        </w:tc>
        <w:tc>
          <w:tcPr>
            <w:tcW w:w="992" w:type="dxa"/>
            <w:vMerge/>
            <w:tcBorders>
              <w:top w:val="double" w:sz="6" w:space="0" w:color="auto"/>
              <w:left w:val="single" w:sz="4" w:space="0" w:color="auto"/>
              <w:bottom w:val="double" w:sz="6" w:space="0" w:color="auto"/>
              <w:right w:val="double" w:sz="6" w:space="0" w:color="auto"/>
            </w:tcBorders>
            <w:shd w:val="clear" w:color="000000" w:fill="92CDDC"/>
          </w:tcPr>
          <w:p w:rsidR="00463BF1" w:rsidRPr="00B2036B" w:rsidRDefault="00463BF1" w:rsidP="00EC4CA6">
            <w:pPr>
              <w:overflowPunct/>
              <w:autoSpaceDE/>
              <w:autoSpaceDN/>
              <w:adjustRightInd/>
              <w:jc w:val="center"/>
              <w:textAlignment w:val="auto"/>
              <w:rPr>
                <w:rFonts w:ascii="Century Gothic" w:hAnsi="Century Gothic" w:cs="Tahoma"/>
                <w:b/>
                <w:sz w:val="16"/>
                <w:szCs w:val="16"/>
              </w:rPr>
            </w:pPr>
          </w:p>
        </w:tc>
      </w:tr>
      <w:tr w:rsidR="00463BF1" w:rsidRPr="00AD5DAA" w:rsidTr="0047659C">
        <w:trPr>
          <w:trHeight w:val="315"/>
          <w:tblHeader/>
        </w:trPr>
        <w:tc>
          <w:tcPr>
            <w:tcW w:w="472" w:type="dxa"/>
            <w:tcBorders>
              <w:top w:val="double" w:sz="6" w:space="0" w:color="auto"/>
              <w:left w:val="double" w:sz="6" w:space="0" w:color="auto"/>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1</w:t>
            </w:r>
          </w:p>
        </w:tc>
        <w:tc>
          <w:tcPr>
            <w:tcW w:w="2788"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2</w:t>
            </w:r>
          </w:p>
        </w:tc>
        <w:tc>
          <w:tcPr>
            <w:tcW w:w="1149" w:type="dxa"/>
            <w:tcBorders>
              <w:top w:val="double" w:sz="6" w:space="0" w:color="auto"/>
              <w:left w:val="nil"/>
              <w:bottom w:val="dotted" w:sz="4" w:space="0" w:color="auto"/>
              <w:right w:val="single" w:sz="4" w:space="0" w:color="auto"/>
            </w:tcBorders>
            <w:shd w:val="clear" w:color="000000" w:fill="CCFFCC"/>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3</w:t>
            </w:r>
          </w:p>
        </w:tc>
        <w:tc>
          <w:tcPr>
            <w:tcW w:w="1119" w:type="dxa"/>
            <w:tcBorders>
              <w:top w:val="double" w:sz="6" w:space="0" w:color="auto"/>
              <w:left w:val="nil"/>
              <w:bottom w:val="dotted" w:sz="4" w:space="0" w:color="auto"/>
              <w:right w:val="single" w:sz="4" w:space="0" w:color="auto"/>
            </w:tcBorders>
            <w:shd w:val="clear" w:color="000000" w:fill="CCFFCC"/>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4</w:t>
            </w:r>
          </w:p>
        </w:tc>
        <w:tc>
          <w:tcPr>
            <w:tcW w:w="992" w:type="dxa"/>
            <w:tcBorders>
              <w:top w:val="double" w:sz="6" w:space="0" w:color="auto"/>
              <w:left w:val="single" w:sz="4" w:space="0" w:color="auto"/>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6</w:t>
            </w:r>
          </w:p>
        </w:tc>
        <w:tc>
          <w:tcPr>
            <w:tcW w:w="992"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7</w:t>
            </w:r>
          </w:p>
        </w:tc>
        <w:tc>
          <w:tcPr>
            <w:tcW w:w="851"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8</w:t>
            </w:r>
          </w:p>
        </w:tc>
        <w:tc>
          <w:tcPr>
            <w:tcW w:w="992"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9</w:t>
            </w:r>
          </w:p>
        </w:tc>
        <w:tc>
          <w:tcPr>
            <w:tcW w:w="992"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10</w:t>
            </w:r>
          </w:p>
        </w:tc>
        <w:tc>
          <w:tcPr>
            <w:tcW w:w="992"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11</w:t>
            </w:r>
          </w:p>
        </w:tc>
        <w:tc>
          <w:tcPr>
            <w:tcW w:w="993" w:type="dxa"/>
            <w:tcBorders>
              <w:top w:val="double" w:sz="6" w:space="0" w:color="auto"/>
              <w:left w:val="nil"/>
              <w:bottom w:val="dotted" w:sz="4" w:space="0" w:color="auto"/>
              <w:right w:val="single" w:sz="4" w:space="0" w:color="auto"/>
            </w:tcBorders>
            <w:shd w:val="clear" w:color="000000" w:fill="CCFFCC"/>
            <w:noWrap/>
            <w:vAlign w:val="center"/>
            <w:hideMark/>
          </w:tcPr>
          <w:p w:rsidR="00463BF1" w:rsidRPr="00B2036B" w:rsidRDefault="00463BF1" w:rsidP="00FF10A1">
            <w:pPr>
              <w:overflowPunct/>
              <w:autoSpaceDE/>
              <w:autoSpaceDN/>
              <w:adjustRightInd/>
              <w:jc w:val="center"/>
              <w:textAlignment w:val="auto"/>
              <w:rPr>
                <w:rFonts w:ascii="Century Gothic" w:hAnsi="Century Gothic" w:cs="Tahoma"/>
                <w:b/>
                <w:sz w:val="16"/>
                <w:szCs w:val="16"/>
              </w:rPr>
            </w:pPr>
            <w:r w:rsidRPr="00B2036B">
              <w:rPr>
                <w:rFonts w:ascii="Century Gothic" w:hAnsi="Century Gothic" w:cs="Tahoma"/>
                <w:b/>
                <w:sz w:val="16"/>
                <w:szCs w:val="16"/>
              </w:rPr>
              <w:t>13</w:t>
            </w:r>
          </w:p>
        </w:tc>
        <w:tc>
          <w:tcPr>
            <w:tcW w:w="992" w:type="dxa"/>
            <w:tcBorders>
              <w:top w:val="double" w:sz="6" w:space="0" w:color="auto"/>
              <w:left w:val="single" w:sz="4" w:space="0" w:color="auto"/>
              <w:bottom w:val="dotted" w:sz="4" w:space="0" w:color="auto"/>
              <w:right w:val="single" w:sz="4" w:space="0" w:color="auto"/>
            </w:tcBorders>
            <w:shd w:val="clear" w:color="000000" w:fill="CCFFCC"/>
            <w:vAlign w:val="center"/>
          </w:tcPr>
          <w:p w:rsidR="00463BF1" w:rsidRPr="00B2036B" w:rsidRDefault="00463BF1" w:rsidP="00FF10A1">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lang w:val="id-ID"/>
              </w:rPr>
              <w:t>14</w:t>
            </w:r>
          </w:p>
        </w:tc>
        <w:tc>
          <w:tcPr>
            <w:tcW w:w="992" w:type="dxa"/>
            <w:tcBorders>
              <w:top w:val="double" w:sz="6" w:space="0" w:color="auto"/>
              <w:left w:val="single" w:sz="4" w:space="0" w:color="auto"/>
              <w:bottom w:val="dotted" w:sz="4" w:space="0" w:color="auto"/>
              <w:right w:val="double" w:sz="6" w:space="0" w:color="auto"/>
            </w:tcBorders>
            <w:shd w:val="clear" w:color="000000" w:fill="CCFFCC"/>
            <w:vAlign w:val="center"/>
          </w:tcPr>
          <w:p w:rsidR="00463BF1" w:rsidRPr="00B2036B" w:rsidRDefault="00463BF1" w:rsidP="00463BF1">
            <w:pPr>
              <w:overflowPunct/>
              <w:autoSpaceDE/>
              <w:autoSpaceDN/>
              <w:adjustRightInd/>
              <w:jc w:val="center"/>
              <w:textAlignment w:val="auto"/>
              <w:rPr>
                <w:rFonts w:ascii="Century Gothic" w:hAnsi="Century Gothic" w:cs="Tahoma"/>
                <w:b/>
                <w:sz w:val="16"/>
                <w:szCs w:val="16"/>
                <w:lang w:val="id-ID"/>
              </w:rPr>
            </w:pPr>
            <w:r w:rsidRPr="00B2036B">
              <w:rPr>
                <w:rFonts w:ascii="Century Gothic" w:hAnsi="Century Gothic" w:cs="Tahoma"/>
                <w:b/>
                <w:sz w:val="16"/>
                <w:szCs w:val="16"/>
                <w:lang w:val="id-ID"/>
              </w:rPr>
              <w:t>15</w:t>
            </w:r>
          </w:p>
        </w:tc>
      </w:tr>
      <w:tr w:rsidR="0047659C" w:rsidRPr="00752854" w:rsidTr="0047659C">
        <w:trPr>
          <w:trHeight w:val="404"/>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1.</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Jumlah Persetujuan</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V</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B2036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125</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5432D" w:rsidRDefault="0047659C" w:rsidP="0045432D">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169</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5432D" w:rsidRDefault="0047659C" w:rsidP="0045432D">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74</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45432D">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double" w:sz="6" w:space="0" w:color="auto"/>
            </w:tcBorders>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86"/>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2.</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spacing w:before="120"/>
              <w:rPr>
                <w:rFonts w:ascii="Century Gothic" w:hAnsi="Century Gothic" w:cs="Tahoma"/>
                <w:sz w:val="16"/>
                <w:szCs w:val="16"/>
              </w:rPr>
            </w:pPr>
            <w:r w:rsidRPr="00752854">
              <w:rPr>
                <w:rFonts w:ascii="Century Gothic" w:hAnsi="Century Gothic" w:cs="Tahoma"/>
                <w:sz w:val="16"/>
                <w:szCs w:val="16"/>
                <w:lang w:val="id-ID"/>
              </w:rPr>
              <w:t xml:space="preserve">Kenaikan / </w:t>
            </w:r>
            <w:r w:rsidRPr="00752854">
              <w:rPr>
                <w:rFonts w:ascii="Century Gothic" w:hAnsi="Century Gothic" w:cs="Tahoma"/>
                <w:sz w:val="16"/>
                <w:szCs w:val="16"/>
              </w:rPr>
              <w:t>(</w:t>
            </w:r>
            <w:r w:rsidRPr="00752854">
              <w:rPr>
                <w:rFonts w:ascii="Century Gothic" w:hAnsi="Century Gothic" w:cs="Tahoma"/>
                <w:sz w:val="16"/>
                <w:szCs w:val="16"/>
                <w:lang w:val="id-ID"/>
              </w:rPr>
              <w:t>penurunan</w:t>
            </w:r>
            <w:r w:rsidRPr="00752854">
              <w:rPr>
                <w:rFonts w:ascii="Century Gothic" w:hAnsi="Century Gothic" w:cs="Tahoma"/>
                <w:sz w:val="16"/>
                <w:szCs w:val="16"/>
              </w:rPr>
              <w:t>)</w:t>
            </w:r>
            <w:r w:rsidRPr="00752854">
              <w:rPr>
                <w:rFonts w:ascii="Century Gothic" w:hAnsi="Century Gothic" w:cs="Tahoma"/>
                <w:sz w:val="16"/>
                <w:szCs w:val="16"/>
                <w:lang w:val="id-ID"/>
              </w:rPr>
              <w:t xml:space="preserve"> Nilai Realisasi PM</w:t>
            </w:r>
            <w:r w:rsidRPr="00752854">
              <w:rPr>
                <w:rFonts w:ascii="Century Gothic" w:hAnsi="Century Gothic" w:cs="Tahoma"/>
                <w:sz w:val="16"/>
                <w:szCs w:val="16"/>
              </w:rPr>
              <w:t>A</w:t>
            </w:r>
            <w:r w:rsidRPr="00752854">
              <w:rPr>
                <w:rFonts w:ascii="Century Gothic" w:hAnsi="Century Gothic" w:cs="Tahoma"/>
                <w:sz w:val="16"/>
                <w:szCs w:val="16"/>
                <w:lang w:val="id-ID"/>
              </w:rPr>
              <w:t xml:space="preserve"> (</w:t>
            </w:r>
            <w:r w:rsidRPr="00752854">
              <w:rPr>
                <w:rFonts w:ascii="Century Gothic" w:hAnsi="Century Gothic" w:cs="Tahoma"/>
                <w:sz w:val="16"/>
                <w:szCs w:val="16"/>
              </w:rPr>
              <w:t>dalam ribu dollar</w:t>
            </w:r>
            <w:r w:rsidRPr="00752854">
              <w:rPr>
                <w:rFonts w:ascii="Century Gothic" w:hAnsi="Century Gothic" w:cs="Tahoma"/>
                <w:sz w:val="16"/>
                <w:szCs w:val="16"/>
                <w:lang w:val="id-ID"/>
              </w:rPr>
              <w:t>)</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V</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lang w:val="id-ID"/>
              </w:rPr>
              <w:t>99,39</w:t>
            </w:r>
            <w:r w:rsidRPr="00752854">
              <w:rPr>
                <w:rFonts w:ascii="Century Gothic" w:hAnsi="Century Gothic" w:cs="Tahoma"/>
                <w:sz w:val="16"/>
                <w:szCs w:val="16"/>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D926F1">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lang w:val="id-ID"/>
              </w:rPr>
              <w:t>145,28</w:t>
            </w:r>
            <w:r w:rsidRPr="00752854">
              <w:rPr>
                <w:rFonts w:ascii="Century Gothic" w:hAnsi="Century Gothic" w:cs="Tahoma"/>
                <w:sz w:val="16"/>
                <w:szCs w:val="16"/>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965B02">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(7,01</w:t>
            </w:r>
            <w:r w:rsidRPr="00752854">
              <w:rPr>
                <w:rFonts w:ascii="Century Gothic" w:hAnsi="Century Gothic" w:cs="Tahoma"/>
                <w:sz w:val="16"/>
                <w:szCs w:val="16"/>
              </w:rPr>
              <w:t>%</w:t>
            </w:r>
            <w:r>
              <w:rPr>
                <w:rFonts w:ascii="Century Gothic" w:hAnsi="Century Gothic" w:cs="Tahoma"/>
                <w:sz w:val="16"/>
                <w:szCs w:val="16"/>
                <w:lang w:val="id-ID"/>
              </w:rPr>
              <w:t>)</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w:t>
            </w:r>
          </w:p>
        </w:tc>
        <w:tc>
          <w:tcPr>
            <w:tcW w:w="992" w:type="dxa"/>
            <w:tcBorders>
              <w:top w:val="dotted" w:sz="4" w:space="0" w:color="auto"/>
              <w:left w:val="single" w:sz="4" w:space="0" w:color="auto"/>
              <w:bottom w:val="dotted" w:sz="4" w:space="0" w:color="auto"/>
              <w:right w:val="single" w:sz="4" w:space="0" w:color="auto"/>
            </w:tcBorders>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w:t>
            </w:r>
          </w:p>
        </w:tc>
        <w:tc>
          <w:tcPr>
            <w:tcW w:w="992" w:type="dxa"/>
            <w:tcBorders>
              <w:top w:val="dotted" w:sz="4" w:space="0" w:color="auto"/>
              <w:left w:val="single" w:sz="4" w:space="0" w:color="auto"/>
              <w:bottom w:val="dotted" w:sz="4" w:space="0" w:color="auto"/>
              <w:right w:val="double" w:sz="6" w:space="0" w:color="auto"/>
            </w:tcBorders>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642"/>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 </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spacing w:before="120"/>
              <w:rPr>
                <w:rFonts w:ascii="Century Gothic" w:hAnsi="Century Gothic" w:cs="Tahoma"/>
                <w:sz w:val="16"/>
                <w:szCs w:val="16"/>
              </w:rPr>
            </w:pPr>
            <w:r w:rsidRPr="00752854">
              <w:rPr>
                <w:rFonts w:ascii="Century Gothic" w:hAnsi="Century Gothic" w:cs="Tahoma"/>
                <w:sz w:val="16"/>
                <w:szCs w:val="16"/>
              </w:rPr>
              <w:t>K</w:t>
            </w:r>
            <w:r w:rsidRPr="00752854">
              <w:rPr>
                <w:rFonts w:ascii="Century Gothic" w:hAnsi="Century Gothic" w:cs="Tahoma"/>
                <w:sz w:val="16"/>
                <w:szCs w:val="16"/>
                <w:lang w:val="id-ID"/>
              </w:rPr>
              <w:t xml:space="preserve">enaikan / </w:t>
            </w:r>
            <w:r w:rsidRPr="00752854">
              <w:rPr>
                <w:rFonts w:ascii="Century Gothic" w:hAnsi="Century Gothic" w:cs="Tahoma"/>
                <w:sz w:val="16"/>
                <w:szCs w:val="16"/>
              </w:rPr>
              <w:t>(</w:t>
            </w:r>
            <w:r w:rsidRPr="00752854">
              <w:rPr>
                <w:rFonts w:ascii="Century Gothic" w:hAnsi="Century Gothic" w:cs="Tahoma"/>
                <w:sz w:val="16"/>
                <w:szCs w:val="16"/>
                <w:lang w:val="id-ID"/>
              </w:rPr>
              <w:t>penurunan</w:t>
            </w:r>
            <w:r w:rsidRPr="00752854">
              <w:rPr>
                <w:rFonts w:ascii="Century Gothic" w:hAnsi="Century Gothic" w:cs="Tahoma"/>
                <w:sz w:val="16"/>
                <w:szCs w:val="16"/>
              </w:rPr>
              <w:t>)</w:t>
            </w:r>
            <w:r w:rsidRPr="00752854">
              <w:rPr>
                <w:rFonts w:ascii="Century Gothic" w:hAnsi="Century Gothic" w:cs="Tahoma"/>
                <w:sz w:val="16"/>
                <w:szCs w:val="16"/>
                <w:lang w:val="id-ID"/>
              </w:rPr>
              <w:t xml:space="preserve"> Nilai Realisasi PMDN (</w:t>
            </w:r>
            <w:r w:rsidRPr="00752854">
              <w:rPr>
                <w:rFonts w:ascii="Century Gothic" w:hAnsi="Century Gothic" w:cs="Tahoma"/>
                <w:sz w:val="16"/>
                <w:szCs w:val="16"/>
              </w:rPr>
              <w:t>dalam juta</w:t>
            </w:r>
            <w:r w:rsidRPr="00752854">
              <w:rPr>
                <w:rFonts w:ascii="Century Gothic" w:hAnsi="Century Gothic" w:cs="Tahoma"/>
                <w:sz w:val="16"/>
                <w:szCs w:val="16"/>
                <w:lang w:val="id-ID"/>
              </w:rPr>
              <w:t xml:space="preserve"> rupiah)</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V</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965B02">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lang w:val="id-ID"/>
              </w:rPr>
              <w:t>19,17%</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965B02">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lang w:val="id-ID"/>
              </w:rPr>
              <w:t>(60,03%)</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52,24</w:t>
            </w:r>
            <w:r w:rsidRPr="00752854">
              <w:rPr>
                <w:rFonts w:ascii="Century Gothic" w:hAnsi="Century Gothic" w:cs="Tahoma"/>
                <w:sz w:val="16"/>
                <w:szCs w:val="16"/>
                <w:lang w:val="id-ID"/>
              </w:rPr>
              <w:t>%</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w:t>
            </w:r>
          </w:p>
        </w:tc>
        <w:tc>
          <w:tcPr>
            <w:tcW w:w="992" w:type="dxa"/>
            <w:tcBorders>
              <w:top w:val="dotted" w:sz="4" w:space="0" w:color="auto"/>
              <w:left w:val="single" w:sz="4" w:space="0" w:color="auto"/>
              <w:bottom w:val="dotted" w:sz="4" w:space="0" w:color="auto"/>
              <w:right w:val="single" w:sz="4" w:space="0" w:color="auto"/>
            </w:tcBorders>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w:t>
            </w:r>
          </w:p>
        </w:tc>
        <w:tc>
          <w:tcPr>
            <w:tcW w:w="992" w:type="dxa"/>
            <w:tcBorders>
              <w:top w:val="dotted" w:sz="4" w:space="0" w:color="auto"/>
              <w:left w:val="single" w:sz="4" w:space="0" w:color="auto"/>
              <w:bottom w:val="dotted" w:sz="4" w:space="0" w:color="auto"/>
              <w:right w:val="double" w:sz="6" w:space="0" w:color="auto"/>
            </w:tcBorders>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180"/>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3.</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Rasio daya serap tenaga kerja</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47659C">
            <w:pPr>
              <w:overflowPunct/>
              <w:autoSpaceDE/>
              <w:autoSpaceDN/>
              <w:adjustRightInd/>
              <w:spacing w:before="120"/>
              <w:jc w:val="center"/>
              <w:textAlignment w:val="auto"/>
              <w:rPr>
                <w:rFonts w:ascii="Century Gothic" w:hAnsi="Century Gothic" w:cs="Tahoma"/>
                <w:sz w:val="16"/>
                <w:szCs w:val="16"/>
                <w:lang w:val="id-ID"/>
              </w:rPr>
            </w:pPr>
            <w:r w:rsidRPr="00752854">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tcPr>
          <w:p w:rsidR="0047659C" w:rsidRPr="00752854" w:rsidRDefault="0047659C" w:rsidP="0047659C">
            <w:pPr>
              <w:overflowPunct/>
              <w:autoSpaceDE/>
              <w:autoSpaceDN/>
              <w:adjustRightInd/>
              <w:spacing w:before="120"/>
              <w:jc w:val="center"/>
              <w:textAlignment w:val="auto"/>
              <w:rPr>
                <w:rFonts w:ascii="Century Gothic" w:hAnsi="Century Gothic" w:cs="Tahoma"/>
                <w:sz w:val="16"/>
                <w:szCs w:val="16"/>
                <w:lang w:val="id-ID"/>
              </w:rPr>
            </w:pPr>
            <w:r w:rsidRPr="00752854">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double" w:sz="6" w:space="0" w:color="auto"/>
            </w:tcBorders>
          </w:tcPr>
          <w:p w:rsidR="0047659C" w:rsidRPr="00752854"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86"/>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4.</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Tersedianya informasi peluang usaha sektor/bidang unggulan</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 sektor</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lang w:val="id-ID"/>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2" w:type="dxa"/>
            <w:tcBorders>
              <w:top w:val="dotted" w:sz="4" w:space="0" w:color="auto"/>
              <w:left w:val="single" w:sz="4" w:space="0" w:color="auto"/>
              <w:bottom w:val="dotted" w:sz="4" w:space="0" w:color="auto"/>
              <w:right w:val="single" w:sz="4" w:space="0" w:color="auto"/>
            </w:tcBorders>
          </w:tcPr>
          <w:p w:rsidR="0047659C" w:rsidRPr="00965B02" w:rsidRDefault="0047659C" w:rsidP="00380733">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2" w:type="dxa"/>
            <w:tcBorders>
              <w:top w:val="dotted" w:sz="4" w:space="0" w:color="auto"/>
              <w:left w:val="single" w:sz="4" w:space="0" w:color="auto"/>
              <w:bottom w:val="dotted" w:sz="4" w:space="0" w:color="auto"/>
              <w:right w:val="double" w:sz="6" w:space="0" w:color="auto"/>
            </w:tcBorders>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1639"/>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5.</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Terselenggaranya fasilitasi pemerintah daerah provinsi dalam rangka kerjasama kemitraan antara usaha mikro, kecil, menengah dan koperasi (UMKMK) tingkat provinsi dengan pengusaha nasional/asing</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 kali</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965B02">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2" w:type="dxa"/>
            <w:tcBorders>
              <w:top w:val="dotted" w:sz="4" w:space="0" w:color="auto"/>
              <w:left w:val="single" w:sz="4" w:space="0" w:color="auto"/>
              <w:bottom w:val="dotted" w:sz="4" w:space="0" w:color="auto"/>
              <w:right w:val="single" w:sz="4" w:space="0" w:color="auto"/>
            </w:tcBorders>
          </w:tcPr>
          <w:p w:rsidR="0047659C" w:rsidRPr="00965B02" w:rsidRDefault="0047659C" w:rsidP="00380733">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 xml:space="preserve">- </w:t>
            </w:r>
          </w:p>
        </w:tc>
        <w:tc>
          <w:tcPr>
            <w:tcW w:w="992" w:type="dxa"/>
            <w:tcBorders>
              <w:top w:val="dotted" w:sz="4" w:space="0" w:color="auto"/>
              <w:left w:val="single" w:sz="4" w:space="0" w:color="auto"/>
              <w:bottom w:val="dotted" w:sz="4" w:space="0" w:color="auto"/>
              <w:right w:val="double" w:sz="6" w:space="0" w:color="auto"/>
            </w:tcBorders>
          </w:tcPr>
          <w:p w:rsidR="0047659C" w:rsidRPr="0047659C" w:rsidRDefault="0047659C" w:rsidP="0047659C">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r>
      <w:tr w:rsidR="0047659C" w:rsidRPr="00752854" w:rsidTr="0047659C">
        <w:trPr>
          <w:trHeight w:val="325"/>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6.</w:t>
            </w:r>
          </w:p>
          <w:p w:rsidR="0047659C" w:rsidRPr="00752854" w:rsidRDefault="0047659C" w:rsidP="001B632B">
            <w:pPr>
              <w:overflowPunct/>
              <w:autoSpaceDE/>
              <w:autoSpaceDN/>
              <w:adjustRightInd/>
              <w:spacing w:before="120"/>
              <w:textAlignment w:val="auto"/>
              <w:rPr>
                <w:rFonts w:ascii="Century Gothic" w:hAnsi="Century Gothic" w:cs="Tahoma"/>
                <w:sz w:val="16"/>
                <w:szCs w:val="16"/>
              </w:rPr>
            </w:pP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 xml:space="preserve">Terselenggaranya promosi peluang penanaman modal provinsi </w:t>
            </w:r>
          </w:p>
          <w:p w:rsidR="0047659C" w:rsidRPr="00752854" w:rsidRDefault="0047659C" w:rsidP="001B632B">
            <w:pPr>
              <w:overflowPunct/>
              <w:autoSpaceDE/>
              <w:autoSpaceDN/>
              <w:adjustRightInd/>
              <w:spacing w:before="120"/>
              <w:textAlignment w:val="auto"/>
              <w:rPr>
                <w:rFonts w:ascii="Century Gothic" w:hAnsi="Century Gothic" w:cs="Tahoma"/>
                <w:sz w:val="16"/>
                <w:szCs w:val="16"/>
              </w:rPr>
            </w:pP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 kali</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47659C" w:rsidRDefault="0047659C" w:rsidP="007E0510">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2E0CA7" w:rsidRDefault="0047659C" w:rsidP="00380733">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13</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2E0CA7"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17</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F12A86">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tcPr>
          <w:p w:rsidR="0047659C" w:rsidRPr="00965B02" w:rsidRDefault="0047659C" w:rsidP="00380733">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double" w:sz="6" w:space="0" w:color="auto"/>
            </w:tcBorders>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p>
        </w:tc>
      </w:tr>
      <w:tr w:rsidR="0047659C" w:rsidRPr="00752854" w:rsidTr="0047659C">
        <w:trPr>
          <w:trHeight w:val="325"/>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lastRenderedPageBreak/>
              <w:t>7.</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Terselenggaranya pelayanan perizinan dan nonperizinan bidang penanaman modal melalui Pelayanan Terpadu Satu Pintu (PTSP) di bidang penanaman modal:</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100%</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Pr="0045432D" w:rsidRDefault="0047659C" w:rsidP="0045432D">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V</w:t>
            </w: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80%</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80%</w:t>
            </w: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80%</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76,29</w:t>
            </w:r>
            <w:r>
              <w:rPr>
                <w:rFonts w:ascii="Century Gothic" w:hAnsi="Century Gothic" w:cs="Tahoma"/>
                <w:sz w:val="16"/>
                <w:szCs w:val="16"/>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lang w:val="id-ID"/>
              </w:rPr>
              <w:t>80,04</w:t>
            </w:r>
            <w:r w:rsidRPr="00752854">
              <w:rPr>
                <w:rFonts w:ascii="Century Gothic" w:hAnsi="Century Gothic" w:cs="Tahoma"/>
                <w:sz w:val="16"/>
                <w:szCs w:val="16"/>
              </w:rPr>
              <w:t>%</w:t>
            </w: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813015">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lang w:val="id-ID"/>
              </w:rPr>
              <w:t>84,10</w:t>
            </w:r>
            <w:r w:rsidRPr="00752854">
              <w:rPr>
                <w:rFonts w:ascii="Century Gothic" w:hAnsi="Century Gothic" w:cs="Tahoma"/>
                <w:sz w:val="16"/>
                <w:szCs w:val="16"/>
              </w:rPr>
              <w:t>%</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Pr="00965B02" w:rsidRDefault="0047659C" w:rsidP="00813015">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single" w:sz="4" w:space="0" w:color="auto"/>
            </w:tcBorders>
          </w:tcPr>
          <w:p w:rsidR="0047659C" w:rsidRPr="00965B02" w:rsidRDefault="0047659C" w:rsidP="00965B02">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single" w:sz="4" w:space="0" w:color="auto"/>
              <w:bottom w:val="dotted" w:sz="4" w:space="0" w:color="auto"/>
              <w:right w:val="double" w:sz="6"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r>
      <w:tr w:rsidR="0047659C" w:rsidRPr="00752854" w:rsidTr="0047659C">
        <w:trPr>
          <w:trHeight w:val="325"/>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Pendaftaran Penanaman Modal Dalam Negeri (PMDN), Izin Prinsip PMDN, Perpanjangan Ren</w:t>
            </w:r>
            <w:r>
              <w:rPr>
                <w:rFonts w:ascii="Century Gothic" w:hAnsi="Century Gothic" w:cs="Tahoma"/>
                <w:sz w:val="16"/>
                <w:szCs w:val="16"/>
              </w:rPr>
              <w:t>cana Penggunaan Tenaga Kerja A</w:t>
            </w:r>
            <w:r>
              <w:rPr>
                <w:rFonts w:ascii="Century Gothic" w:hAnsi="Century Gothic" w:cs="Tahoma"/>
                <w:sz w:val="16"/>
                <w:szCs w:val="16"/>
                <w:lang w:val="id-ID"/>
              </w:rPr>
              <w:t>s</w:t>
            </w:r>
            <w:r w:rsidRPr="00752854">
              <w:rPr>
                <w:rFonts w:ascii="Century Gothic" w:hAnsi="Century Gothic" w:cs="Tahoma"/>
                <w:sz w:val="16"/>
                <w:szCs w:val="16"/>
              </w:rPr>
              <w:t>ing (RPTKA), Perpanjangan izin Mempekerjakan Tenaga Kerja Asing (IMTA) yang bekerja di lebih dari 1 kabupaten/kota, sesuai kewenangan pemerintah provinsi</w:t>
            </w:r>
          </w:p>
        </w:tc>
        <w:tc>
          <w:tcPr>
            <w:tcW w:w="1149" w:type="dxa"/>
            <w:tcBorders>
              <w:top w:val="dotted" w:sz="4" w:space="0" w:color="auto"/>
              <w:left w:val="nil"/>
              <w:bottom w:val="dotted" w:sz="4" w:space="0" w:color="auto"/>
              <w:right w:val="single" w:sz="4" w:space="0" w:color="auto"/>
            </w:tcBorders>
            <w:shd w:val="clear" w:color="auto" w:fill="auto"/>
            <w:noWrap/>
            <w:hideMark/>
          </w:tcPr>
          <w:p w:rsidR="0047659C" w:rsidRDefault="0047659C" w:rsidP="00F12A86">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tcPr>
          <w:p w:rsidR="0047659C" w:rsidRDefault="0047659C" w:rsidP="0048124F">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48124F">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double" w:sz="6" w:space="0" w:color="auto"/>
            </w:tcBorders>
          </w:tcPr>
          <w:p w:rsidR="0047659C" w:rsidRDefault="0047659C" w:rsidP="0047659C">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Default="0047659C" w:rsidP="0048124F">
            <w:pPr>
              <w:overflowPunct/>
              <w:autoSpaceDE/>
              <w:autoSpaceDN/>
              <w:adjustRightInd/>
              <w:spacing w:before="120"/>
              <w:jc w:val="center"/>
              <w:textAlignment w:val="auto"/>
              <w:rPr>
                <w:rFonts w:ascii="Century Gothic" w:hAnsi="Century Gothic" w:cs="Tahoma"/>
                <w:sz w:val="16"/>
                <w:szCs w:val="16"/>
              </w:rPr>
            </w:pPr>
          </w:p>
        </w:tc>
      </w:tr>
      <w:tr w:rsidR="0047659C" w:rsidRPr="00752854" w:rsidTr="0047659C">
        <w:trPr>
          <w:trHeight w:val="325"/>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8.</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Terselenggaranya bimbingan pelaksanaan kegiatan penanaman modal kepada masyarakat dunia usaha</w:t>
            </w:r>
          </w:p>
        </w:tc>
        <w:tc>
          <w:tcPr>
            <w:tcW w:w="1149"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 kali</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2</w:t>
            </w:r>
            <w:r>
              <w:rPr>
                <w:rFonts w:ascii="Century Gothic" w:hAnsi="Century Gothic" w:cs="Tahoma"/>
                <w:sz w:val="16"/>
                <w:szCs w:val="16"/>
              </w:rPr>
              <w:t xml:space="preserve"> kali</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2E0CA7"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w:t>
            </w:r>
            <w:r>
              <w:rPr>
                <w:rFonts w:ascii="Century Gothic" w:hAnsi="Century Gothic" w:cs="Tahoma"/>
                <w:sz w:val="16"/>
                <w:szCs w:val="16"/>
              </w:rPr>
              <w:t xml:space="preserve"> kali</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double" w:sz="6"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r>
      <w:tr w:rsidR="0047659C" w:rsidRPr="00752854" w:rsidTr="0047659C">
        <w:trPr>
          <w:trHeight w:val="325"/>
        </w:trPr>
        <w:tc>
          <w:tcPr>
            <w:tcW w:w="472" w:type="dxa"/>
            <w:tcBorders>
              <w:top w:val="dotted" w:sz="4" w:space="0" w:color="auto"/>
              <w:left w:val="double" w:sz="6" w:space="0" w:color="auto"/>
              <w:bottom w:val="dotted" w:sz="4"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9.</w:t>
            </w:r>
          </w:p>
        </w:tc>
        <w:tc>
          <w:tcPr>
            <w:tcW w:w="2788" w:type="dxa"/>
            <w:tcBorders>
              <w:top w:val="dotted" w:sz="4" w:space="0" w:color="auto"/>
              <w:left w:val="nil"/>
              <w:bottom w:val="dotted" w:sz="4" w:space="0" w:color="auto"/>
              <w:right w:val="single" w:sz="4" w:space="0" w:color="auto"/>
            </w:tcBorders>
            <w:shd w:val="clear" w:color="auto" w:fill="auto"/>
            <w:noWrap/>
            <w:hideMark/>
          </w:tcPr>
          <w:p w:rsidR="0047659C" w:rsidRPr="0045432D" w:rsidRDefault="0047659C" w:rsidP="00F12A86">
            <w:pPr>
              <w:overflowPunct/>
              <w:autoSpaceDE/>
              <w:autoSpaceDN/>
              <w:adjustRightInd/>
              <w:spacing w:before="120"/>
              <w:textAlignment w:val="auto"/>
              <w:rPr>
                <w:rFonts w:ascii="Century Gothic" w:hAnsi="Century Gothic" w:cs="Tahoma"/>
                <w:sz w:val="16"/>
                <w:szCs w:val="16"/>
                <w:lang w:val="id-ID"/>
              </w:rPr>
            </w:pPr>
            <w:r w:rsidRPr="00752854">
              <w:rPr>
                <w:rFonts w:ascii="Century Gothic" w:hAnsi="Century Gothic" w:cs="Tahoma"/>
                <w:sz w:val="16"/>
                <w:szCs w:val="16"/>
              </w:rPr>
              <w:t>Terimplementasikannya Sistem Pelayanan Informasi dan Perizinan Investasi secara Elektronik (SPIPISE)</w:t>
            </w:r>
            <w:r>
              <w:rPr>
                <w:rFonts w:ascii="Century Gothic" w:hAnsi="Century Gothic" w:cs="Tahoma"/>
                <w:sz w:val="16"/>
                <w:szCs w:val="16"/>
                <w:lang w:val="id-ID"/>
              </w:rPr>
              <w:t xml:space="preserve"> / OSS</w:t>
            </w:r>
          </w:p>
        </w:tc>
        <w:tc>
          <w:tcPr>
            <w:tcW w:w="1149"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100%</w:t>
            </w:r>
          </w:p>
        </w:tc>
        <w:tc>
          <w:tcPr>
            <w:tcW w:w="1119"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851"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100%</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380733">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100%</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100%</w:t>
            </w:r>
          </w:p>
        </w:tc>
        <w:tc>
          <w:tcPr>
            <w:tcW w:w="993" w:type="dxa"/>
            <w:tcBorders>
              <w:top w:val="dotted" w:sz="4" w:space="0" w:color="auto"/>
              <w:left w:val="nil"/>
              <w:bottom w:val="dotted" w:sz="4"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single" w:sz="4"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tted" w:sz="4" w:space="0" w:color="auto"/>
              <w:right w:val="double" w:sz="6"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r>
      <w:tr w:rsidR="0047659C" w:rsidRPr="00752854" w:rsidTr="0047659C">
        <w:trPr>
          <w:trHeight w:val="325"/>
        </w:trPr>
        <w:tc>
          <w:tcPr>
            <w:tcW w:w="472" w:type="dxa"/>
            <w:tcBorders>
              <w:top w:val="dotted" w:sz="4" w:space="0" w:color="auto"/>
              <w:left w:val="double" w:sz="6" w:space="0" w:color="auto"/>
              <w:bottom w:val="double" w:sz="6" w:space="0" w:color="auto"/>
              <w:right w:val="single" w:sz="4" w:space="0" w:color="auto"/>
            </w:tcBorders>
            <w:shd w:val="clear" w:color="auto" w:fill="auto"/>
            <w:noWrap/>
            <w:hideMark/>
          </w:tcPr>
          <w:p w:rsidR="0047659C" w:rsidRPr="00752854" w:rsidRDefault="0047659C" w:rsidP="001B632B">
            <w:pPr>
              <w:overflowPunct/>
              <w:autoSpaceDE/>
              <w:autoSpaceDN/>
              <w:adjustRightInd/>
              <w:spacing w:before="120"/>
              <w:textAlignment w:val="auto"/>
              <w:rPr>
                <w:rFonts w:ascii="Century Gothic" w:hAnsi="Century Gothic" w:cs="Tahoma"/>
                <w:sz w:val="16"/>
                <w:szCs w:val="16"/>
              </w:rPr>
            </w:pPr>
            <w:r w:rsidRPr="00752854">
              <w:rPr>
                <w:rFonts w:ascii="Century Gothic" w:hAnsi="Century Gothic" w:cs="Tahoma"/>
                <w:sz w:val="16"/>
                <w:szCs w:val="16"/>
              </w:rPr>
              <w:t>10.</w:t>
            </w:r>
          </w:p>
        </w:tc>
        <w:tc>
          <w:tcPr>
            <w:tcW w:w="2788" w:type="dxa"/>
            <w:tcBorders>
              <w:top w:val="dotted" w:sz="4" w:space="0" w:color="auto"/>
              <w:left w:val="nil"/>
              <w:bottom w:val="double" w:sz="6" w:space="0" w:color="auto"/>
              <w:right w:val="single" w:sz="4" w:space="0" w:color="auto"/>
            </w:tcBorders>
            <w:shd w:val="clear" w:color="auto" w:fill="auto"/>
            <w:noWrap/>
            <w:hideMark/>
          </w:tcPr>
          <w:p w:rsidR="0047659C" w:rsidRPr="00752854" w:rsidRDefault="0047659C" w:rsidP="00F12A86">
            <w:pPr>
              <w:overflowPunct/>
              <w:autoSpaceDE/>
              <w:autoSpaceDN/>
              <w:adjustRightInd/>
              <w:spacing w:before="120"/>
              <w:textAlignment w:val="auto"/>
              <w:rPr>
                <w:rFonts w:ascii="Century Gothic" w:hAnsi="Century Gothic" w:cs="Tahoma"/>
                <w:sz w:val="16"/>
                <w:szCs w:val="16"/>
              </w:rPr>
            </w:pPr>
            <w:r>
              <w:rPr>
                <w:rFonts w:ascii="Century Gothic" w:hAnsi="Century Gothic" w:cs="Tahoma"/>
                <w:sz w:val="16"/>
                <w:szCs w:val="16"/>
              </w:rPr>
              <w:t>Terselenggaranya so</w:t>
            </w:r>
            <w:r w:rsidRPr="00752854">
              <w:rPr>
                <w:rFonts w:ascii="Century Gothic" w:hAnsi="Century Gothic" w:cs="Tahoma"/>
                <w:sz w:val="16"/>
                <w:szCs w:val="16"/>
              </w:rPr>
              <w:t>sialisasi kebijakan penanaman modal kepada masyarakat dunia usaha</w:t>
            </w:r>
          </w:p>
        </w:tc>
        <w:tc>
          <w:tcPr>
            <w:tcW w:w="1149" w:type="dxa"/>
            <w:tcBorders>
              <w:top w:val="dotted" w:sz="4" w:space="0" w:color="auto"/>
              <w:left w:val="nil"/>
              <w:bottom w:val="double" w:sz="6" w:space="0" w:color="auto"/>
              <w:right w:val="single" w:sz="4" w:space="0" w:color="auto"/>
            </w:tcBorders>
            <w:shd w:val="clear" w:color="auto" w:fill="auto"/>
            <w:noWrap/>
            <w:vAlign w:val="center"/>
            <w:hideMark/>
          </w:tcPr>
          <w:p w:rsidR="0047659C" w:rsidRPr="00752854" w:rsidRDefault="0047659C" w:rsidP="00F12A86">
            <w:pPr>
              <w:overflowPunct/>
              <w:autoSpaceDE/>
              <w:autoSpaceDN/>
              <w:adjustRightInd/>
              <w:spacing w:before="120"/>
              <w:jc w:val="center"/>
              <w:textAlignment w:val="auto"/>
              <w:rPr>
                <w:rFonts w:ascii="Century Gothic" w:hAnsi="Century Gothic" w:cs="Tahoma"/>
                <w:sz w:val="16"/>
                <w:szCs w:val="16"/>
              </w:rPr>
            </w:pPr>
            <w:r w:rsidRPr="00752854">
              <w:rPr>
                <w:rFonts w:ascii="Century Gothic" w:hAnsi="Century Gothic" w:cs="Tahoma"/>
                <w:sz w:val="16"/>
                <w:szCs w:val="16"/>
              </w:rPr>
              <w:t>1 kali</w:t>
            </w:r>
          </w:p>
        </w:tc>
        <w:tc>
          <w:tcPr>
            <w:tcW w:w="1119" w:type="dxa"/>
            <w:tcBorders>
              <w:top w:val="dotted" w:sz="4" w:space="0" w:color="auto"/>
              <w:left w:val="nil"/>
              <w:bottom w:val="double" w:sz="6"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uble" w:sz="6"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uble" w:sz="6"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851" w:type="dxa"/>
            <w:tcBorders>
              <w:top w:val="dotted" w:sz="4" w:space="0" w:color="auto"/>
              <w:left w:val="nil"/>
              <w:bottom w:val="double" w:sz="6"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nil"/>
              <w:bottom w:val="double" w:sz="6" w:space="0" w:color="auto"/>
              <w:right w:val="single" w:sz="4" w:space="0" w:color="auto"/>
            </w:tcBorders>
            <w:shd w:val="clear" w:color="auto" w:fill="auto"/>
            <w:noWrap/>
            <w:vAlign w:val="center"/>
            <w:hideMark/>
          </w:tcPr>
          <w:p w:rsidR="0047659C" w:rsidRPr="00752854"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w:t>
            </w:r>
          </w:p>
        </w:tc>
        <w:tc>
          <w:tcPr>
            <w:tcW w:w="992" w:type="dxa"/>
            <w:tcBorders>
              <w:top w:val="dotted" w:sz="4" w:space="0" w:color="auto"/>
              <w:left w:val="nil"/>
              <w:bottom w:val="double" w:sz="6" w:space="0" w:color="auto"/>
              <w:right w:val="single" w:sz="4" w:space="0" w:color="auto"/>
            </w:tcBorders>
            <w:shd w:val="clear" w:color="auto" w:fill="auto"/>
            <w:noWrap/>
            <w:vAlign w:val="center"/>
            <w:hideMark/>
          </w:tcPr>
          <w:p w:rsidR="0047659C" w:rsidRPr="00965B02"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w:t>
            </w:r>
          </w:p>
        </w:tc>
        <w:tc>
          <w:tcPr>
            <w:tcW w:w="992" w:type="dxa"/>
            <w:tcBorders>
              <w:top w:val="dotted" w:sz="4" w:space="0" w:color="auto"/>
              <w:left w:val="nil"/>
              <w:bottom w:val="double" w:sz="6" w:space="0" w:color="auto"/>
              <w:right w:val="single" w:sz="4" w:space="0" w:color="auto"/>
            </w:tcBorders>
            <w:shd w:val="clear" w:color="auto" w:fill="auto"/>
            <w:noWrap/>
            <w:vAlign w:val="center"/>
            <w:hideMark/>
          </w:tcPr>
          <w:p w:rsidR="0047659C" w:rsidRPr="002E0CA7" w:rsidRDefault="0047659C" w:rsidP="001B632B">
            <w:pPr>
              <w:overflowPunct/>
              <w:autoSpaceDE/>
              <w:autoSpaceDN/>
              <w:adjustRightInd/>
              <w:spacing w:before="120"/>
              <w:jc w:val="center"/>
              <w:textAlignment w:val="auto"/>
              <w:rPr>
                <w:rFonts w:ascii="Century Gothic" w:hAnsi="Century Gothic" w:cs="Tahoma"/>
                <w:sz w:val="16"/>
                <w:szCs w:val="16"/>
                <w:lang w:val="id-ID"/>
              </w:rPr>
            </w:pPr>
            <w:r>
              <w:rPr>
                <w:rFonts w:ascii="Century Gothic" w:hAnsi="Century Gothic" w:cs="Tahoma"/>
                <w:sz w:val="16"/>
                <w:szCs w:val="16"/>
                <w:lang w:val="id-ID"/>
              </w:rPr>
              <w:t>1</w:t>
            </w:r>
          </w:p>
        </w:tc>
        <w:tc>
          <w:tcPr>
            <w:tcW w:w="993" w:type="dxa"/>
            <w:tcBorders>
              <w:top w:val="dotted" w:sz="4" w:space="0" w:color="auto"/>
              <w:left w:val="nil"/>
              <w:bottom w:val="double" w:sz="6" w:space="0" w:color="auto"/>
              <w:right w:val="single" w:sz="4" w:space="0" w:color="auto"/>
            </w:tcBorders>
            <w:shd w:val="clear" w:color="auto" w:fill="auto"/>
            <w:noWrap/>
            <w:hideMark/>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uble" w:sz="6" w:space="0" w:color="auto"/>
              <w:right w:val="single" w:sz="4"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c>
          <w:tcPr>
            <w:tcW w:w="992" w:type="dxa"/>
            <w:tcBorders>
              <w:top w:val="dotted" w:sz="4" w:space="0" w:color="auto"/>
              <w:left w:val="single" w:sz="4" w:space="0" w:color="auto"/>
              <w:bottom w:val="double" w:sz="6" w:space="0" w:color="auto"/>
              <w:right w:val="double" w:sz="6" w:space="0" w:color="auto"/>
            </w:tcBorders>
          </w:tcPr>
          <w:p w:rsidR="0047659C" w:rsidRDefault="0047659C" w:rsidP="007E0510">
            <w:pPr>
              <w:overflowPunct/>
              <w:autoSpaceDE/>
              <w:autoSpaceDN/>
              <w:adjustRightInd/>
              <w:spacing w:before="120"/>
              <w:jc w:val="center"/>
              <w:textAlignment w:val="auto"/>
              <w:rPr>
                <w:rFonts w:ascii="Century Gothic" w:hAnsi="Century Gothic" w:cs="Tahoma"/>
                <w:sz w:val="16"/>
                <w:szCs w:val="16"/>
              </w:rPr>
            </w:pPr>
            <w:r>
              <w:rPr>
                <w:rFonts w:ascii="Century Gothic" w:hAnsi="Century Gothic" w:cs="Tahoma"/>
                <w:sz w:val="16"/>
                <w:szCs w:val="16"/>
              </w:rPr>
              <w:t>-</w:t>
            </w:r>
          </w:p>
          <w:p w:rsidR="0047659C" w:rsidRPr="00752854" w:rsidRDefault="0047659C" w:rsidP="007E0510">
            <w:pPr>
              <w:overflowPunct/>
              <w:autoSpaceDE/>
              <w:autoSpaceDN/>
              <w:adjustRightInd/>
              <w:spacing w:before="120"/>
              <w:jc w:val="center"/>
              <w:textAlignment w:val="auto"/>
              <w:rPr>
                <w:rFonts w:ascii="Century Gothic" w:hAnsi="Century Gothic" w:cs="Tahoma"/>
                <w:sz w:val="16"/>
                <w:szCs w:val="16"/>
              </w:rPr>
            </w:pPr>
          </w:p>
        </w:tc>
      </w:tr>
    </w:tbl>
    <w:p w:rsidR="00CF5F50" w:rsidRPr="00752854" w:rsidRDefault="00CF5F50" w:rsidP="001C7A04">
      <w:pPr>
        <w:rPr>
          <w:rFonts w:ascii="Century Gothic" w:hAnsi="Century Gothic" w:cs="Tahoma"/>
          <w:b/>
        </w:rPr>
        <w:sectPr w:rsidR="00CF5F50" w:rsidRPr="00752854" w:rsidSect="00E64ACE">
          <w:pgSz w:w="16834" w:h="11909" w:orient="landscape" w:code="9"/>
          <w:pgMar w:top="2520" w:right="907" w:bottom="1166" w:left="1584" w:header="720" w:footer="1008" w:gutter="0"/>
          <w:cols w:space="720"/>
          <w:docGrid w:linePitch="272"/>
        </w:sectPr>
      </w:pPr>
    </w:p>
    <w:p w:rsidR="00C73B95" w:rsidRPr="00752854" w:rsidRDefault="00C73B95" w:rsidP="00165D77">
      <w:pPr>
        <w:spacing w:line="360" w:lineRule="auto"/>
        <w:ind w:firstLine="720"/>
        <w:jc w:val="both"/>
        <w:rPr>
          <w:rFonts w:ascii="Century Gothic" w:hAnsi="Century Gothic" w:cs="Tahoma"/>
        </w:rPr>
      </w:pPr>
      <w:r w:rsidRPr="00752854">
        <w:rPr>
          <w:rFonts w:ascii="Century Gothic" w:hAnsi="Century Gothic" w:cs="Tahoma"/>
        </w:rPr>
        <w:lastRenderedPageBreak/>
        <w:t xml:space="preserve">Pencapaian </w:t>
      </w:r>
      <w:r w:rsidR="006C7CCE" w:rsidRPr="00752854">
        <w:rPr>
          <w:rFonts w:ascii="Century Gothic" w:hAnsi="Century Gothic" w:cs="Tahoma"/>
        </w:rPr>
        <w:t xml:space="preserve">indikator </w:t>
      </w:r>
      <w:r w:rsidRPr="00752854">
        <w:rPr>
          <w:rFonts w:ascii="Century Gothic" w:hAnsi="Century Gothic" w:cs="Tahoma"/>
        </w:rPr>
        <w:t xml:space="preserve">kinerja kunci </w:t>
      </w:r>
      <w:r w:rsidR="006C7CCE" w:rsidRPr="00752854">
        <w:rPr>
          <w:rFonts w:ascii="Century Gothic" w:hAnsi="Century Gothic" w:cs="Tahoma"/>
        </w:rPr>
        <w:t>y</w:t>
      </w:r>
      <w:r w:rsidR="00F12A86" w:rsidRPr="00752854">
        <w:rPr>
          <w:rFonts w:ascii="Century Gothic" w:hAnsi="Century Gothic" w:cs="Tahoma"/>
        </w:rPr>
        <w:t>a</w:t>
      </w:r>
      <w:r w:rsidR="006C7CCE" w:rsidRPr="00752854">
        <w:rPr>
          <w:rFonts w:ascii="Century Gothic" w:hAnsi="Century Gothic" w:cs="Tahoma"/>
        </w:rPr>
        <w:t xml:space="preserve">ng </w:t>
      </w:r>
      <w:r w:rsidRPr="00752854">
        <w:rPr>
          <w:rFonts w:ascii="Century Gothic" w:hAnsi="Century Gothic" w:cs="Tahoma"/>
        </w:rPr>
        <w:t xml:space="preserve">sesuai dengan Peraturan Pemerintah Nomor </w:t>
      </w:r>
      <w:r w:rsidR="00D93ED8" w:rsidRPr="00752854">
        <w:rPr>
          <w:rFonts w:ascii="Century Gothic" w:hAnsi="Century Gothic" w:cs="Tahoma"/>
        </w:rPr>
        <w:t>6</w:t>
      </w:r>
      <w:r w:rsidRPr="00752854">
        <w:rPr>
          <w:rFonts w:ascii="Century Gothic" w:hAnsi="Century Gothic" w:cs="Tahoma"/>
        </w:rPr>
        <w:t xml:space="preserve"> Tahun 200</w:t>
      </w:r>
      <w:r w:rsidR="00D93ED8" w:rsidRPr="00752854">
        <w:rPr>
          <w:rFonts w:ascii="Century Gothic" w:hAnsi="Century Gothic" w:cs="Tahoma"/>
        </w:rPr>
        <w:t>8</w:t>
      </w:r>
      <w:r w:rsidRPr="00752854">
        <w:rPr>
          <w:rFonts w:ascii="Century Gothic" w:hAnsi="Century Gothic" w:cs="Tahoma"/>
        </w:rPr>
        <w:t xml:space="preserve"> terkait penanaman modal, pada tahun </w:t>
      </w:r>
      <w:r w:rsidR="00F12A86" w:rsidRPr="00752854">
        <w:rPr>
          <w:rFonts w:ascii="Century Gothic" w:hAnsi="Century Gothic" w:cs="Tahoma"/>
        </w:rPr>
        <w:t>201</w:t>
      </w:r>
      <w:r w:rsidR="005340EC">
        <w:rPr>
          <w:rFonts w:ascii="Century Gothic" w:hAnsi="Century Gothic" w:cs="Tahoma"/>
          <w:lang w:val="id-ID"/>
        </w:rPr>
        <w:t xml:space="preserve">8 </w:t>
      </w:r>
      <w:r w:rsidR="007B730D" w:rsidRPr="00752854">
        <w:rPr>
          <w:rFonts w:ascii="Century Gothic" w:hAnsi="Century Gothic" w:cs="Tahoma"/>
        </w:rPr>
        <w:t xml:space="preserve">jumlah persetujuan yang terdiri dari izin prinsip baik pendaftaran, perluasan dan perubahan sebanyak </w:t>
      </w:r>
      <w:r w:rsidR="005340EC">
        <w:rPr>
          <w:rFonts w:ascii="Century Gothic" w:hAnsi="Century Gothic" w:cs="Tahoma"/>
          <w:lang w:val="id-ID"/>
        </w:rPr>
        <w:t>74</w:t>
      </w:r>
      <w:r w:rsidR="007B730D" w:rsidRPr="00752854">
        <w:rPr>
          <w:rFonts w:ascii="Century Gothic" w:hAnsi="Century Gothic" w:cs="Tahoma"/>
        </w:rPr>
        <w:t xml:space="preserve"> izin dengan rencana investasi PMA sebesar US$ </w:t>
      </w:r>
      <w:r w:rsidR="005340EC">
        <w:rPr>
          <w:rFonts w:ascii="Century Gothic" w:hAnsi="Century Gothic" w:cs="Tahoma"/>
          <w:lang w:val="id-ID"/>
        </w:rPr>
        <w:t>57.271,91 ribu</w:t>
      </w:r>
      <w:r w:rsidR="007B730D" w:rsidRPr="00752854">
        <w:rPr>
          <w:rFonts w:ascii="Century Gothic" w:hAnsi="Century Gothic" w:cs="Tahoma"/>
        </w:rPr>
        <w:t xml:space="preserve"> dan rencana penyerapan tenaga kerja Indonesia sebanyak </w:t>
      </w:r>
      <w:r w:rsidR="005340EC">
        <w:rPr>
          <w:rFonts w:ascii="Century Gothic" w:hAnsi="Century Gothic" w:cs="Tahoma"/>
          <w:lang w:val="id-ID"/>
        </w:rPr>
        <w:t>1.593</w:t>
      </w:r>
      <w:r w:rsidR="007B730D" w:rsidRPr="00752854">
        <w:rPr>
          <w:rFonts w:ascii="Century Gothic" w:hAnsi="Century Gothic" w:cs="Tahoma"/>
        </w:rPr>
        <w:t xml:space="preserve"> orang, sementara rencana investasi PMDN sebesar Rp </w:t>
      </w:r>
      <w:r w:rsidR="005340EC">
        <w:rPr>
          <w:rFonts w:ascii="Century Gothic" w:hAnsi="Century Gothic" w:cs="Tahoma"/>
          <w:lang w:val="id-ID"/>
        </w:rPr>
        <w:t>1.703.817</w:t>
      </w:r>
      <w:proofErr w:type="gramStart"/>
      <w:r w:rsidR="005340EC">
        <w:rPr>
          <w:rFonts w:ascii="Century Gothic" w:hAnsi="Century Gothic" w:cs="Tahoma"/>
          <w:lang w:val="id-ID"/>
        </w:rPr>
        <w:t>,07</w:t>
      </w:r>
      <w:proofErr w:type="gramEnd"/>
      <w:r w:rsidR="007B730D" w:rsidRPr="00752854">
        <w:rPr>
          <w:rFonts w:ascii="Century Gothic" w:hAnsi="Century Gothic" w:cs="Tahoma"/>
        </w:rPr>
        <w:t xml:space="preserve"> </w:t>
      </w:r>
      <w:r w:rsidR="005340EC">
        <w:rPr>
          <w:rFonts w:ascii="Century Gothic" w:hAnsi="Century Gothic" w:cs="Tahoma"/>
          <w:lang w:val="id-ID"/>
        </w:rPr>
        <w:t>juta</w:t>
      </w:r>
      <w:r w:rsidR="007B730D" w:rsidRPr="00752854">
        <w:rPr>
          <w:rFonts w:ascii="Century Gothic" w:hAnsi="Century Gothic" w:cs="Tahoma"/>
        </w:rPr>
        <w:t xml:space="preserve"> dan rencana penyerapan tenaga kerja sebanyak </w:t>
      </w:r>
      <w:r w:rsidR="005340EC">
        <w:rPr>
          <w:rFonts w:ascii="Century Gothic" w:hAnsi="Century Gothic" w:cs="Tahoma"/>
          <w:lang w:val="id-ID"/>
        </w:rPr>
        <w:t>1.285</w:t>
      </w:r>
      <w:r w:rsidR="007B730D" w:rsidRPr="00752854">
        <w:rPr>
          <w:rFonts w:ascii="Century Gothic" w:hAnsi="Century Gothic" w:cs="Tahoma"/>
        </w:rPr>
        <w:t xml:space="preserve"> orang. </w:t>
      </w:r>
      <w:proofErr w:type="gramStart"/>
      <w:r w:rsidR="007B730D" w:rsidRPr="00752854">
        <w:rPr>
          <w:rFonts w:ascii="Century Gothic" w:eastAsia="Gulim" w:hAnsi="Century Gothic" w:cs="Tahoma"/>
        </w:rPr>
        <w:t>Pencapaian ini juga didukung oleh tekad dan perhatian dari pemerintah dan pemerintah daerah di Sumatera Barat yang memberi kemudahan terhadap calon investor terutama dalam pengurusan izin penanaman modal melalui Pelayanan Terpadu Satu Pintu (PTSP).</w:t>
      </w:r>
      <w:proofErr w:type="gramEnd"/>
    </w:p>
    <w:p w:rsidR="00643F97" w:rsidRPr="00752854" w:rsidRDefault="003718A6" w:rsidP="00565965">
      <w:pPr>
        <w:spacing w:line="360" w:lineRule="auto"/>
        <w:ind w:firstLine="720"/>
        <w:jc w:val="both"/>
        <w:rPr>
          <w:rFonts w:ascii="Century Gothic" w:eastAsia="Arial Unicode MS" w:hAnsi="Century Gothic" w:cs="Tahoma"/>
          <w:lang w:val="fi-FI"/>
        </w:rPr>
      </w:pPr>
      <w:r w:rsidRPr="00752854">
        <w:rPr>
          <w:rFonts w:ascii="Century Gothic" w:hAnsi="Century Gothic" w:cs="Tahoma"/>
        </w:rPr>
        <w:t xml:space="preserve">Berdasarkan Peraturan Pemerintah Republik Indonesia Nomor 65 tahun </w:t>
      </w:r>
      <w:r w:rsidR="001B6BBC" w:rsidRPr="00752854">
        <w:rPr>
          <w:rFonts w:ascii="Century Gothic" w:hAnsi="Century Gothic" w:cs="Tahoma"/>
        </w:rPr>
        <w:t xml:space="preserve">2005 tentang Pedoman </w:t>
      </w:r>
      <w:r w:rsidRPr="00752854">
        <w:rPr>
          <w:rFonts w:ascii="Century Gothic" w:hAnsi="Century Gothic" w:cs="Tahoma"/>
        </w:rPr>
        <w:t>Penyusunan dan Penerapan Standar Pelayanan Minimal, SPM disusun sebagai alat Pemerintah dan Pemerintahan Daerah untuk menjamin akses dan mutu pelayanan dasar kepada masyarakat secara merata dalam rangka penyelenggaraan urusan wajib. SPM ditetapkan oleh Pemerintah dan diberlakukan untuk seluruh Pemerintahan Daerah Provinsi dan Pemerintahan Daerah Kabupaten/Kota.</w:t>
      </w:r>
      <w:r w:rsidRPr="00752854">
        <w:rPr>
          <w:rFonts w:ascii="Century Gothic" w:eastAsia="Arial Unicode MS" w:hAnsi="Century Gothic" w:cs="Tahoma"/>
          <w:lang w:val="fi-FI"/>
        </w:rPr>
        <w:t>SPM di bidang Penanaman Modal disusun oleh Pemerintah dalam hal ini Badan Koordinasi Penanaman Modal (BKPM) pusat</w:t>
      </w:r>
      <w:r w:rsidRPr="00752854">
        <w:rPr>
          <w:rFonts w:ascii="Century Gothic" w:eastAsia="Arial Unicode MS" w:hAnsi="Century Gothic" w:cs="Tahoma"/>
          <w:lang w:val="id-ID"/>
        </w:rPr>
        <w:t xml:space="preserve"> melalui Peraturan Kepala Badan Koordinasi Penanaman Modal Republik Indonesia Nomor 14 Tahun 2011 tentang Standar Pelayanan Minimal Bidang Penanaman Modal Provinsi dan Kabupaten/Kota</w:t>
      </w:r>
      <w:r w:rsidRPr="00752854">
        <w:rPr>
          <w:rFonts w:ascii="Century Gothic" w:eastAsia="Arial Unicode MS" w:hAnsi="Century Gothic" w:cs="Tahoma"/>
          <w:lang w:val="fi-FI"/>
        </w:rPr>
        <w:t>.</w:t>
      </w:r>
      <w:r w:rsidR="005340EC">
        <w:rPr>
          <w:rFonts w:ascii="Century Gothic" w:eastAsia="Arial Unicode MS" w:hAnsi="Century Gothic" w:cs="Tahoma"/>
          <w:lang w:val="id-ID"/>
        </w:rPr>
        <w:t xml:space="preserve"> </w:t>
      </w:r>
      <w:r w:rsidR="00643F97" w:rsidRPr="00752854">
        <w:rPr>
          <w:rFonts w:ascii="Century Gothic" w:hAnsi="Century Gothic" w:cs="Tahoma"/>
          <w:lang w:val="fi-FI"/>
        </w:rPr>
        <w:t>Pada tahun 201</w:t>
      </w:r>
      <w:r w:rsidR="005340EC">
        <w:rPr>
          <w:rFonts w:ascii="Century Gothic" w:hAnsi="Century Gothic" w:cs="Tahoma"/>
          <w:lang w:val="id-ID"/>
        </w:rPr>
        <w:t>8</w:t>
      </w:r>
      <w:r w:rsidR="00643F97" w:rsidRPr="00752854">
        <w:rPr>
          <w:rFonts w:ascii="Century Gothic" w:hAnsi="Century Gothic" w:cs="Tahoma"/>
          <w:lang w:val="fi-FI"/>
        </w:rPr>
        <w:t xml:space="preserve">, </w:t>
      </w:r>
      <w:r w:rsidR="006B27CE">
        <w:rPr>
          <w:rFonts w:ascii="Century Gothic" w:hAnsi="Century Gothic" w:cs="Tahoma"/>
          <w:lang w:val="id-ID"/>
        </w:rPr>
        <w:t>7</w:t>
      </w:r>
      <w:r w:rsidR="00643F97" w:rsidRPr="00752854">
        <w:rPr>
          <w:rFonts w:ascii="Century Gothic" w:hAnsi="Century Gothic" w:cs="Tahoma"/>
          <w:lang w:val="fi-FI"/>
        </w:rPr>
        <w:t xml:space="preserve"> (</w:t>
      </w:r>
      <w:r w:rsidR="006B27CE">
        <w:rPr>
          <w:rFonts w:ascii="Century Gothic" w:hAnsi="Century Gothic" w:cs="Tahoma"/>
          <w:lang w:val="id-ID"/>
        </w:rPr>
        <w:t>tujuh</w:t>
      </w:r>
      <w:r w:rsidR="00643F97" w:rsidRPr="00752854">
        <w:rPr>
          <w:rFonts w:ascii="Century Gothic" w:hAnsi="Century Gothic" w:cs="Tahoma"/>
          <w:lang w:val="fi-FI"/>
        </w:rPr>
        <w:t xml:space="preserve">) target indikator pelayanan dasar yang dapat tercapai dapat diuraikan sebagai berikut: </w:t>
      </w:r>
    </w:p>
    <w:p w:rsidR="00643F97" w:rsidRPr="00B87375" w:rsidRDefault="00643F97" w:rsidP="00565965">
      <w:pPr>
        <w:pStyle w:val="ListParagraph"/>
        <w:numPr>
          <w:ilvl w:val="3"/>
          <w:numId w:val="10"/>
        </w:numPr>
        <w:tabs>
          <w:tab w:val="clear" w:pos="4860"/>
          <w:tab w:val="num" w:pos="360"/>
        </w:tabs>
        <w:overflowPunct/>
        <w:autoSpaceDE/>
        <w:autoSpaceDN/>
        <w:adjustRightInd/>
        <w:spacing w:line="360" w:lineRule="auto"/>
        <w:ind w:left="360"/>
        <w:contextualSpacing/>
        <w:jc w:val="both"/>
        <w:textAlignment w:val="auto"/>
        <w:rPr>
          <w:rFonts w:ascii="Century Gothic" w:hAnsi="Century Gothic" w:cs="Tahoma"/>
          <w:lang w:val="fi-FI"/>
        </w:rPr>
      </w:pPr>
      <w:r w:rsidRPr="00B87375">
        <w:rPr>
          <w:rFonts w:ascii="Century Gothic" w:hAnsi="Century Gothic" w:cs="Tahoma"/>
          <w:lang w:val="fi-FI"/>
        </w:rPr>
        <w:t>Pelayanan Dasar Kebijakan Penanaman Modal</w:t>
      </w:r>
      <w:r w:rsidR="00B87375" w:rsidRPr="00B87375">
        <w:rPr>
          <w:rFonts w:ascii="Century Gothic" w:hAnsi="Century Gothic" w:cs="Tahoma"/>
          <w:lang w:val="id-ID"/>
        </w:rPr>
        <w:t xml:space="preserve"> </w:t>
      </w:r>
      <w:r w:rsidRPr="00B87375">
        <w:rPr>
          <w:rFonts w:ascii="Century Gothic" w:hAnsi="Century Gothic" w:cs="Tahoma"/>
          <w:lang w:val="fi-FI"/>
        </w:rPr>
        <w:t xml:space="preserve">dengan indikator tersedianya informasi peluang usaha sektor/bidang unggulan dapat tercapai sebanyak </w:t>
      </w:r>
      <w:r w:rsidR="00AD5DAA" w:rsidRPr="00B87375">
        <w:rPr>
          <w:rFonts w:ascii="Century Gothic" w:hAnsi="Century Gothic" w:cs="Tahoma"/>
          <w:lang w:val="id-ID"/>
        </w:rPr>
        <w:t>1</w:t>
      </w:r>
      <w:r w:rsidRPr="00B87375">
        <w:rPr>
          <w:rFonts w:ascii="Century Gothic" w:hAnsi="Century Gothic" w:cs="Tahoma"/>
          <w:lang w:val="fi-FI"/>
        </w:rPr>
        <w:t xml:space="preserve"> (</w:t>
      </w:r>
      <w:r w:rsidR="00AD5DAA" w:rsidRPr="00B87375">
        <w:rPr>
          <w:rFonts w:ascii="Century Gothic" w:hAnsi="Century Gothic" w:cs="Tahoma"/>
          <w:lang w:val="id-ID"/>
        </w:rPr>
        <w:t>satu</w:t>
      </w:r>
      <w:r w:rsidRPr="00B87375">
        <w:rPr>
          <w:rFonts w:ascii="Century Gothic" w:hAnsi="Century Gothic" w:cs="Tahoma"/>
          <w:lang w:val="fi-FI"/>
        </w:rPr>
        <w:t xml:space="preserve">) sektor/bidang usaha yaitu: </w:t>
      </w:r>
      <w:r w:rsidR="007B730D" w:rsidRPr="00B87375">
        <w:rPr>
          <w:rFonts w:ascii="Century Gothic" w:hAnsi="Century Gothic" w:cs="Tahoma"/>
          <w:lang w:val="fi-FI"/>
        </w:rPr>
        <w:t xml:space="preserve">Feasibility Study </w:t>
      </w:r>
      <w:r w:rsidR="00D1100D" w:rsidRPr="00B87375">
        <w:rPr>
          <w:rFonts w:ascii="Century Gothic" w:hAnsi="Century Gothic" w:cs="Tahoma"/>
          <w:lang w:val="fi-FI"/>
        </w:rPr>
        <w:t xml:space="preserve">Proyek Investasi Sektor </w:t>
      </w:r>
      <w:r w:rsidR="00B87375" w:rsidRPr="00B87375">
        <w:rPr>
          <w:rFonts w:ascii="Century Gothic" w:hAnsi="Century Gothic" w:cs="Tahoma"/>
          <w:lang w:val="id-ID"/>
        </w:rPr>
        <w:t>pariwisata</w:t>
      </w:r>
    </w:p>
    <w:p w:rsidR="00A36932" w:rsidRPr="00B87375" w:rsidRDefault="00A36932" w:rsidP="00565965">
      <w:pPr>
        <w:pStyle w:val="ListParagraph"/>
        <w:numPr>
          <w:ilvl w:val="3"/>
          <w:numId w:val="10"/>
        </w:numPr>
        <w:tabs>
          <w:tab w:val="clear" w:pos="4860"/>
          <w:tab w:val="num" w:pos="360"/>
        </w:tabs>
        <w:overflowPunct/>
        <w:autoSpaceDE/>
        <w:autoSpaceDN/>
        <w:adjustRightInd/>
        <w:spacing w:line="360" w:lineRule="auto"/>
        <w:ind w:left="360"/>
        <w:contextualSpacing/>
        <w:jc w:val="both"/>
        <w:textAlignment w:val="auto"/>
        <w:rPr>
          <w:rFonts w:ascii="Century Gothic" w:hAnsi="Century Gothic" w:cs="Tahoma"/>
          <w:lang w:val="fi-FI"/>
        </w:rPr>
      </w:pPr>
      <w:r w:rsidRPr="00B87375">
        <w:rPr>
          <w:rFonts w:ascii="Century Gothic" w:hAnsi="Century Gothic" w:cs="Tahoma"/>
          <w:lang w:val="fi-FI"/>
        </w:rPr>
        <w:t xml:space="preserve">Pelayanan dasar Kerjasama Penanaman Modal Oleh PDPPM fasilitasi pemerintah daerah dalam rangka kerjasama kemitraan antara </w:t>
      </w:r>
      <w:r w:rsidR="00B87375" w:rsidRPr="00B87375">
        <w:rPr>
          <w:rFonts w:ascii="Century Gothic" w:hAnsi="Century Gothic" w:cs="Tahoma"/>
          <w:lang w:val="id-ID"/>
        </w:rPr>
        <w:t xml:space="preserve">UKM </w:t>
      </w:r>
      <w:r w:rsidRPr="00B87375">
        <w:rPr>
          <w:rFonts w:ascii="Century Gothic" w:hAnsi="Century Gothic" w:cs="Tahoma"/>
          <w:lang w:val="fi-FI"/>
        </w:rPr>
        <w:t xml:space="preserve">tingkat Provinsi dengan pengusaha tingkat Nasional/asing dengan indikator </w:t>
      </w:r>
      <w:r w:rsidRPr="00B87375">
        <w:rPr>
          <w:rFonts w:ascii="Century Gothic" w:hAnsi="Century Gothic" w:cs="Tahoma"/>
        </w:rPr>
        <w:t xml:space="preserve">Terselenggaranya fasilitasi pemerintah daerah provinsi dalam rangka kerjasama kemitraan </w:t>
      </w:r>
      <w:r w:rsidR="00B87375" w:rsidRPr="00B87375">
        <w:rPr>
          <w:rFonts w:ascii="Century Gothic" w:hAnsi="Century Gothic" w:cs="Tahoma"/>
          <w:lang w:val="id-ID"/>
        </w:rPr>
        <w:t xml:space="preserve">usaha </w:t>
      </w:r>
      <w:r w:rsidRPr="00B87375">
        <w:rPr>
          <w:rFonts w:ascii="Century Gothic" w:hAnsi="Century Gothic" w:cs="Tahoma"/>
          <w:lang w:val="fi-FI"/>
        </w:rPr>
        <w:t xml:space="preserve"> dapat tercapai sebanyak 1 (satu) kali sesuai target nasional.</w:t>
      </w:r>
    </w:p>
    <w:p w:rsidR="00353AB4" w:rsidRPr="00B87375" w:rsidRDefault="00643F97" w:rsidP="00565965">
      <w:pPr>
        <w:pStyle w:val="ListParagraph"/>
        <w:numPr>
          <w:ilvl w:val="3"/>
          <w:numId w:val="10"/>
        </w:numPr>
        <w:tabs>
          <w:tab w:val="clear" w:pos="4860"/>
          <w:tab w:val="num" w:pos="360"/>
        </w:tabs>
        <w:overflowPunct/>
        <w:autoSpaceDE/>
        <w:autoSpaceDN/>
        <w:adjustRightInd/>
        <w:spacing w:line="360" w:lineRule="auto"/>
        <w:ind w:left="360"/>
        <w:contextualSpacing/>
        <w:jc w:val="both"/>
        <w:textAlignment w:val="auto"/>
        <w:rPr>
          <w:rFonts w:ascii="Century Gothic" w:hAnsi="Century Gothic" w:cs="Tahoma"/>
          <w:lang w:val="fi-FI"/>
        </w:rPr>
      </w:pPr>
      <w:r w:rsidRPr="00B87375">
        <w:rPr>
          <w:rFonts w:ascii="Century Gothic" w:hAnsi="Century Gothic" w:cs="Tahoma"/>
          <w:lang w:val="fi-FI"/>
        </w:rPr>
        <w:lastRenderedPageBreak/>
        <w:t xml:space="preserve">Pelayanan dasar Promosi Penanaman Modal Perangkat Daerah Provinsi bidang Penanaman Modal (PDPPM) dengan indikator terselenggaranya promosi peluang penanaman modal tingkat provinsi sebanyak </w:t>
      </w:r>
      <w:r w:rsidR="006B27CE" w:rsidRPr="00B87375">
        <w:rPr>
          <w:rFonts w:ascii="Century Gothic" w:hAnsi="Century Gothic" w:cs="Tahoma"/>
          <w:lang w:val="id-ID"/>
        </w:rPr>
        <w:t>17</w:t>
      </w:r>
      <w:r w:rsidRPr="00B87375">
        <w:rPr>
          <w:rFonts w:ascii="Century Gothic" w:hAnsi="Century Gothic" w:cs="Tahoma"/>
          <w:lang w:val="fi-FI"/>
        </w:rPr>
        <w:t xml:space="preserve"> (</w:t>
      </w:r>
      <w:r w:rsidR="007B730D" w:rsidRPr="00B87375">
        <w:rPr>
          <w:rFonts w:ascii="Century Gothic" w:hAnsi="Century Gothic" w:cs="Tahoma"/>
          <w:lang w:val="fi-FI"/>
        </w:rPr>
        <w:t>sepuluh</w:t>
      </w:r>
      <w:r w:rsidRPr="00B87375">
        <w:rPr>
          <w:rFonts w:ascii="Century Gothic" w:hAnsi="Century Gothic" w:cs="Tahoma"/>
          <w:lang w:val="fi-FI"/>
        </w:rPr>
        <w:t>) kali  dengan r</w:t>
      </w:r>
      <w:r w:rsidR="006B27CE" w:rsidRPr="00B87375">
        <w:rPr>
          <w:rFonts w:ascii="Century Gothic" w:hAnsi="Century Gothic" w:cs="Tahoma"/>
          <w:lang w:val="fi-FI"/>
        </w:rPr>
        <w:t>incian, mengikuti event</w:t>
      </w:r>
      <w:r w:rsidR="006B27CE" w:rsidRPr="00B87375">
        <w:rPr>
          <w:rFonts w:ascii="Century Gothic" w:hAnsi="Century Gothic" w:cs="Tahoma"/>
          <w:lang w:val="id-ID"/>
        </w:rPr>
        <w:t xml:space="preserve"> </w:t>
      </w:r>
      <w:r w:rsidRPr="00B87375">
        <w:rPr>
          <w:rFonts w:ascii="Century Gothic" w:hAnsi="Century Gothic" w:cs="Tahoma"/>
          <w:lang w:val="fi-FI"/>
        </w:rPr>
        <w:t xml:space="preserve">promosi </w:t>
      </w:r>
      <w:r w:rsidR="006B27CE" w:rsidRPr="00B87375">
        <w:rPr>
          <w:rFonts w:ascii="Century Gothic" w:hAnsi="Century Gothic" w:cs="Tahoma"/>
          <w:lang w:val="id-ID"/>
        </w:rPr>
        <w:t xml:space="preserve">sebanyak 11 kali, mengikuti pameran </w:t>
      </w:r>
      <w:r w:rsidRPr="00B87375">
        <w:rPr>
          <w:rFonts w:ascii="Century Gothic" w:hAnsi="Century Gothic" w:cs="Tahoma"/>
          <w:lang w:val="fi-FI"/>
        </w:rPr>
        <w:t xml:space="preserve">sebanyak </w:t>
      </w:r>
      <w:r w:rsidR="006B27CE" w:rsidRPr="00B87375">
        <w:rPr>
          <w:rFonts w:ascii="Century Gothic" w:hAnsi="Century Gothic" w:cs="Tahoma"/>
          <w:lang w:val="id-ID"/>
        </w:rPr>
        <w:t>5</w:t>
      </w:r>
      <w:r w:rsidRPr="00B87375">
        <w:rPr>
          <w:rFonts w:ascii="Century Gothic" w:hAnsi="Century Gothic" w:cs="Tahoma"/>
          <w:lang w:val="fi-FI"/>
        </w:rPr>
        <w:t xml:space="preserve"> (</w:t>
      </w:r>
      <w:r w:rsidR="006B27CE" w:rsidRPr="00B87375">
        <w:rPr>
          <w:rFonts w:ascii="Century Gothic" w:hAnsi="Century Gothic" w:cs="Tahoma"/>
          <w:lang w:val="id-ID"/>
        </w:rPr>
        <w:t>lima</w:t>
      </w:r>
      <w:r w:rsidRPr="00B87375">
        <w:rPr>
          <w:rFonts w:ascii="Century Gothic" w:hAnsi="Century Gothic" w:cs="Tahoma"/>
          <w:lang w:val="fi-FI"/>
        </w:rPr>
        <w:t xml:space="preserve">) kali </w:t>
      </w:r>
      <w:r w:rsidR="00D1100D" w:rsidRPr="00B87375">
        <w:rPr>
          <w:rFonts w:ascii="Century Gothic" w:hAnsi="Century Gothic" w:cs="Tahoma"/>
          <w:lang w:val="fi-FI"/>
        </w:rPr>
        <w:t xml:space="preserve">dalam negeri </w:t>
      </w:r>
      <w:r w:rsidR="006B27CE" w:rsidRPr="00B87375">
        <w:rPr>
          <w:rFonts w:ascii="Century Gothic" w:hAnsi="Century Gothic" w:cs="Tahoma"/>
          <w:lang w:val="id-ID"/>
        </w:rPr>
        <w:t xml:space="preserve">dan 1 (satu) kali di Luar Negeri </w:t>
      </w:r>
      <w:r w:rsidRPr="00B87375">
        <w:rPr>
          <w:rFonts w:ascii="Century Gothic" w:hAnsi="Century Gothic" w:cs="Tahoma"/>
          <w:lang w:val="fi-FI"/>
        </w:rPr>
        <w:t xml:space="preserve">dan gelar potensi daerah </w:t>
      </w:r>
      <w:r w:rsidR="00D1100D" w:rsidRPr="00B87375">
        <w:rPr>
          <w:rFonts w:ascii="Century Gothic" w:hAnsi="Century Gothic" w:cs="Tahoma"/>
          <w:lang w:val="fi-FI"/>
        </w:rPr>
        <w:t xml:space="preserve">sebanyak </w:t>
      </w:r>
      <w:r w:rsidR="00321058" w:rsidRPr="00B87375">
        <w:rPr>
          <w:rFonts w:ascii="Century Gothic" w:hAnsi="Century Gothic" w:cs="Tahoma"/>
          <w:lang w:val="fi-FI"/>
        </w:rPr>
        <w:t>1 (satu) kali</w:t>
      </w:r>
      <w:r w:rsidR="006B27CE" w:rsidRPr="00B87375">
        <w:rPr>
          <w:rFonts w:ascii="Century Gothic" w:hAnsi="Century Gothic" w:cs="Tahoma"/>
          <w:lang w:val="id-ID"/>
        </w:rPr>
        <w:t xml:space="preserve"> yang bersamaan dengan kegi</w:t>
      </w:r>
      <w:r w:rsidR="0047659C">
        <w:rPr>
          <w:rFonts w:ascii="Century Gothic" w:hAnsi="Century Gothic" w:cs="Tahoma"/>
          <w:lang w:val="id-ID"/>
        </w:rPr>
        <w:t>atan Sumbar Expo 2018 di Makasa</w:t>
      </w:r>
      <w:r w:rsidR="006B27CE" w:rsidRPr="00B87375">
        <w:rPr>
          <w:rFonts w:ascii="Century Gothic" w:hAnsi="Century Gothic" w:cs="Tahoma"/>
          <w:lang w:val="id-ID"/>
        </w:rPr>
        <w:t>r</w:t>
      </w:r>
      <w:r w:rsidR="00321058" w:rsidRPr="00B87375">
        <w:rPr>
          <w:rFonts w:ascii="Century Gothic" w:hAnsi="Century Gothic" w:cs="Tahoma"/>
          <w:lang w:val="id-ID"/>
        </w:rPr>
        <w:t xml:space="preserve">, </w:t>
      </w:r>
      <w:r w:rsidR="006B27CE" w:rsidRPr="00B87375">
        <w:rPr>
          <w:rFonts w:ascii="Century Gothic" w:hAnsi="Century Gothic" w:cs="Tahoma"/>
          <w:lang w:val="id-ID"/>
        </w:rPr>
        <w:t>sesuai dengan</w:t>
      </w:r>
      <w:r w:rsidR="00321058" w:rsidRPr="00B87375">
        <w:rPr>
          <w:rFonts w:ascii="Century Gothic" w:hAnsi="Century Gothic" w:cs="Tahoma"/>
          <w:lang w:val="id-ID"/>
        </w:rPr>
        <w:t xml:space="preserve"> capaian target nasional.</w:t>
      </w:r>
    </w:p>
    <w:p w:rsidR="00F10503" w:rsidRPr="00752854" w:rsidRDefault="00643F97" w:rsidP="00565965">
      <w:pPr>
        <w:pStyle w:val="ListParagraph"/>
        <w:numPr>
          <w:ilvl w:val="3"/>
          <w:numId w:val="10"/>
        </w:numPr>
        <w:tabs>
          <w:tab w:val="clear" w:pos="4860"/>
          <w:tab w:val="num" w:pos="360"/>
        </w:tabs>
        <w:overflowPunct/>
        <w:autoSpaceDE/>
        <w:autoSpaceDN/>
        <w:adjustRightInd/>
        <w:spacing w:line="360" w:lineRule="auto"/>
        <w:ind w:left="360"/>
        <w:contextualSpacing/>
        <w:jc w:val="both"/>
        <w:textAlignment w:val="auto"/>
        <w:rPr>
          <w:rFonts w:ascii="Century Gothic" w:hAnsi="Century Gothic" w:cs="Tahoma"/>
          <w:lang w:val="fi-FI"/>
        </w:rPr>
      </w:pPr>
      <w:r w:rsidRPr="00752854">
        <w:rPr>
          <w:rFonts w:ascii="Century Gothic" w:hAnsi="Century Gothic" w:cs="Tahoma"/>
          <w:lang w:val="fi-FI"/>
        </w:rPr>
        <w:t xml:space="preserve">Pelayanan dasar Pelayanan Penanaman Modal dengan indikator terselenggaranya pelayanan perizinan dan non perizinan bidang penanaman modal melalui Pelayanan Terpadu Satu Pintu (PTSP) PDPPM di tingkat provinsi </w:t>
      </w:r>
      <w:r w:rsidR="006B27CE">
        <w:rPr>
          <w:rFonts w:ascii="Century Gothic" w:hAnsi="Century Gothic" w:cs="Tahoma"/>
          <w:lang w:val="id-ID"/>
        </w:rPr>
        <w:t xml:space="preserve">yang tepat waktu </w:t>
      </w:r>
      <w:r w:rsidR="00F10503" w:rsidRPr="00752854">
        <w:rPr>
          <w:rFonts w:ascii="Century Gothic" w:hAnsi="Century Gothic" w:cs="Tahoma"/>
          <w:lang w:val="fi-FI"/>
        </w:rPr>
        <w:t xml:space="preserve">dengan tingkat capaian sebesar </w:t>
      </w:r>
      <w:r w:rsidR="006B27CE">
        <w:rPr>
          <w:rFonts w:ascii="Century Gothic" w:hAnsi="Century Gothic" w:cs="Tahoma"/>
          <w:lang w:val="id-ID"/>
        </w:rPr>
        <w:t>105,13</w:t>
      </w:r>
      <w:r w:rsidR="00F10503" w:rsidRPr="00752854">
        <w:rPr>
          <w:rFonts w:ascii="Century Gothic" w:hAnsi="Century Gothic" w:cs="Tahoma"/>
          <w:lang w:val="fi-FI"/>
        </w:rPr>
        <w:t>%</w:t>
      </w:r>
      <w:r w:rsidRPr="00752854">
        <w:rPr>
          <w:rFonts w:ascii="Century Gothic" w:hAnsi="Century Gothic" w:cs="Tahoma"/>
          <w:lang w:val="fi-FI"/>
        </w:rPr>
        <w:t xml:space="preserve">. </w:t>
      </w:r>
    </w:p>
    <w:p w:rsidR="00D0656F" w:rsidRPr="00752854" w:rsidRDefault="00F10503" w:rsidP="00565965">
      <w:pPr>
        <w:pStyle w:val="ListParagraph"/>
        <w:overflowPunct/>
        <w:autoSpaceDE/>
        <w:autoSpaceDN/>
        <w:adjustRightInd/>
        <w:spacing w:line="360" w:lineRule="auto"/>
        <w:ind w:left="360"/>
        <w:contextualSpacing/>
        <w:jc w:val="both"/>
        <w:textAlignment w:val="auto"/>
        <w:rPr>
          <w:rFonts w:ascii="Century Gothic" w:eastAsia="Gulim" w:hAnsi="Century Gothic" w:cs="Tahoma"/>
          <w:b/>
          <w:lang w:val="id-ID"/>
        </w:rPr>
      </w:pPr>
      <w:r w:rsidRPr="00752854">
        <w:rPr>
          <w:rFonts w:ascii="Century Gothic" w:hAnsi="Century Gothic" w:cs="Tahoma"/>
          <w:lang w:val="fi-FI"/>
        </w:rPr>
        <w:t xml:space="preserve">Dalam rangka penyelenggaraan PTSP telah ditetapkan Peraturan Gubernur Sumatera Barat Nomor 87 Tahun 2012 tentang pendelegasian wewenang pemberian perizinan dari Gubernur kepada Kepala </w:t>
      </w:r>
      <w:r w:rsidR="006B27CE">
        <w:rPr>
          <w:rFonts w:ascii="Century Gothic" w:hAnsi="Century Gothic" w:cs="Tahoma"/>
          <w:lang w:val="id-ID"/>
        </w:rPr>
        <w:t>DPM &amp; PTSP Provinsi</w:t>
      </w:r>
      <w:r w:rsidRPr="00752854">
        <w:rPr>
          <w:rFonts w:ascii="Century Gothic" w:hAnsi="Century Gothic" w:cs="Tahoma"/>
          <w:lang w:val="fi-FI"/>
        </w:rPr>
        <w:t xml:space="preserve"> Sumatera Barat selaku Penyelenggara PTSP meliputi sebanyak 97 jenis perizinan yang terdiri dari 15 sektor. </w:t>
      </w:r>
      <w:r w:rsidR="006311F7" w:rsidRPr="00752854">
        <w:rPr>
          <w:rFonts w:ascii="Century Gothic" w:hAnsi="Century Gothic" w:cs="Tahoma"/>
          <w:lang w:val="id-ID"/>
        </w:rPr>
        <w:t xml:space="preserve">Dan berdasarkan Instruksi Gubernur Sumatera Barat Nomor: 120.4/57-PERIZ/DPM &amp; PTSP/V/2017 Tanggal 5 Mei 2017 tentang Penyelenggaraan Pelayanan Terpadu Satu Pintu di Provinsi Sumatera Barat terdapat kenaikan jumlah perizinan yang dikelola menjadi 247 perizinan dan Non Perizinan dari 19 Sektor. </w:t>
      </w:r>
      <w:r w:rsidRPr="00752854">
        <w:rPr>
          <w:rFonts w:ascii="Century Gothic" w:hAnsi="Century Gothic" w:cs="Tahoma"/>
          <w:lang w:val="fi-FI"/>
        </w:rPr>
        <w:t>Kinerja PTSP pada tahun 20</w:t>
      </w:r>
      <w:r w:rsidR="006B27CE">
        <w:rPr>
          <w:rFonts w:ascii="Century Gothic" w:hAnsi="Century Gothic" w:cs="Tahoma"/>
          <w:lang w:val="id-ID"/>
        </w:rPr>
        <w:t>18</w:t>
      </w:r>
      <w:r w:rsidRPr="00752854">
        <w:rPr>
          <w:rFonts w:ascii="Century Gothic" w:hAnsi="Century Gothic" w:cs="Tahoma"/>
          <w:lang w:val="fi-FI"/>
        </w:rPr>
        <w:t xml:space="preserve"> secara keseluruhan dapat dinilai sangat baik, dimana jumlah izin yang diterbitkan oleh PTSP Sumatera Barat sebanyak </w:t>
      </w:r>
      <w:r w:rsidR="006B27CE">
        <w:rPr>
          <w:rFonts w:ascii="Century Gothic" w:hAnsi="Century Gothic" w:cs="Tahoma"/>
          <w:lang w:val="id-ID"/>
        </w:rPr>
        <w:t>1.007</w:t>
      </w:r>
      <w:r w:rsidRPr="00752854">
        <w:rPr>
          <w:rFonts w:ascii="Century Gothic" w:hAnsi="Century Gothic" w:cs="Tahoma"/>
          <w:lang w:val="fi-FI"/>
        </w:rPr>
        <w:t xml:space="preserve"> izin dan </w:t>
      </w:r>
      <w:r w:rsidR="006B27CE">
        <w:rPr>
          <w:rFonts w:ascii="Century Gothic" w:hAnsi="Century Gothic" w:cs="Tahoma"/>
          <w:lang w:val="id-ID"/>
        </w:rPr>
        <w:t>2.118</w:t>
      </w:r>
      <w:r w:rsidRPr="00752854">
        <w:rPr>
          <w:rFonts w:ascii="Century Gothic" w:hAnsi="Century Gothic" w:cs="Tahoma"/>
          <w:lang w:val="fi-FI"/>
        </w:rPr>
        <w:t xml:space="preserve"> rekomendasi. Dari </w:t>
      </w:r>
      <w:r w:rsidR="006B27CE">
        <w:rPr>
          <w:rFonts w:ascii="Century Gothic" w:hAnsi="Century Gothic" w:cs="Tahoma"/>
          <w:lang w:val="id-ID"/>
        </w:rPr>
        <w:t>19</w:t>
      </w:r>
      <w:r w:rsidRPr="00752854">
        <w:rPr>
          <w:rFonts w:ascii="Century Gothic" w:hAnsi="Century Gothic" w:cs="Tahoma"/>
          <w:lang w:val="fi-FI"/>
        </w:rPr>
        <w:t xml:space="preserve"> sektor yang dilayani, hanya 2 sektor yang tidak ada penerbitan izin ataupun rekomendasi yaitu sektor </w:t>
      </w:r>
      <w:r w:rsidR="006B27CE">
        <w:rPr>
          <w:rFonts w:ascii="Century Gothic" w:hAnsi="Century Gothic" w:cs="Tahoma"/>
          <w:lang w:val="id-ID"/>
        </w:rPr>
        <w:t>perumahan rakyat dan pertanahan</w:t>
      </w:r>
      <w:r w:rsidRPr="00752854">
        <w:rPr>
          <w:rFonts w:ascii="Century Gothic" w:hAnsi="Century Gothic" w:cs="Tahoma"/>
          <w:lang w:val="fi-FI"/>
        </w:rPr>
        <w:t xml:space="preserve"> </w:t>
      </w:r>
      <w:r w:rsidR="006B27CE">
        <w:rPr>
          <w:rFonts w:ascii="Century Gothic" w:hAnsi="Century Gothic" w:cs="Tahoma"/>
          <w:lang w:val="id-ID"/>
        </w:rPr>
        <w:t>serta</w:t>
      </w:r>
      <w:r w:rsidRPr="00752854">
        <w:rPr>
          <w:rFonts w:ascii="Century Gothic" w:hAnsi="Century Gothic" w:cs="Tahoma"/>
          <w:lang w:val="fi-FI"/>
        </w:rPr>
        <w:t xml:space="preserve"> pariwisata. Rincian perizinan/non</w:t>
      </w:r>
      <w:r w:rsidR="0047659C">
        <w:rPr>
          <w:rFonts w:ascii="Century Gothic" w:hAnsi="Century Gothic" w:cs="Tahoma"/>
          <w:lang w:val="id-ID"/>
        </w:rPr>
        <w:t xml:space="preserve"> </w:t>
      </w:r>
      <w:r w:rsidRPr="00752854">
        <w:rPr>
          <w:rFonts w:ascii="Century Gothic" w:hAnsi="Century Gothic" w:cs="Tahoma"/>
          <w:lang w:val="fi-FI"/>
        </w:rPr>
        <w:t>perizinan yang diterbitkan PTSP sebagaimana Tabel 2.3 berikut.</w:t>
      </w:r>
    </w:p>
    <w:p w:rsidR="00D0656F" w:rsidRPr="00752854" w:rsidRDefault="00D0656F" w:rsidP="00565965">
      <w:pPr>
        <w:spacing w:line="360" w:lineRule="auto"/>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Pr="00752854" w:rsidRDefault="00FF10A1" w:rsidP="007F03C8">
      <w:pPr>
        <w:jc w:val="center"/>
        <w:rPr>
          <w:rFonts w:ascii="Century Gothic" w:eastAsia="Gulim" w:hAnsi="Century Gothic" w:cs="Tahoma"/>
          <w:b/>
          <w:lang w:val="id-ID"/>
        </w:rPr>
      </w:pPr>
    </w:p>
    <w:p w:rsidR="00FF10A1" w:rsidRDefault="00FF10A1" w:rsidP="007F03C8">
      <w:pPr>
        <w:jc w:val="center"/>
        <w:rPr>
          <w:rFonts w:ascii="Century Gothic" w:eastAsia="Gulim" w:hAnsi="Century Gothic" w:cs="Tahoma"/>
          <w:b/>
          <w:lang w:val="id-ID"/>
        </w:rPr>
      </w:pPr>
    </w:p>
    <w:p w:rsidR="00B87375" w:rsidRDefault="00B87375" w:rsidP="007F03C8">
      <w:pPr>
        <w:jc w:val="center"/>
        <w:rPr>
          <w:rFonts w:ascii="Century Gothic" w:eastAsia="Gulim" w:hAnsi="Century Gothic" w:cs="Tahoma"/>
          <w:b/>
          <w:lang w:val="id-ID"/>
        </w:rPr>
      </w:pPr>
    </w:p>
    <w:p w:rsidR="00B87375" w:rsidRDefault="00B87375" w:rsidP="007F03C8">
      <w:pPr>
        <w:jc w:val="center"/>
        <w:rPr>
          <w:rFonts w:ascii="Century Gothic" w:eastAsia="Gulim" w:hAnsi="Century Gothic" w:cs="Tahoma"/>
          <w:b/>
          <w:lang w:val="id-ID"/>
        </w:rPr>
      </w:pPr>
    </w:p>
    <w:p w:rsidR="00B87375" w:rsidRPr="00752854" w:rsidRDefault="00B87375" w:rsidP="007F03C8">
      <w:pPr>
        <w:jc w:val="center"/>
        <w:rPr>
          <w:rFonts w:ascii="Century Gothic" w:eastAsia="Gulim" w:hAnsi="Century Gothic" w:cs="Tahoma"/>
          <w:b/>
          <w:lang w:val="id-ID"/>
        </w:rPr>
      </w:pPr>
    </w:p>
    <w:p w:rsidR="00353AB4" w:rsidRPr="00165D77" w:rsidRDefault="00353AB4" w:rsidP="007F03C8">
      <w:pPr>
        <w:jc w:val="center"/>
        <w:rPr>
          <w:rFonts w:ascii="Century Gothic" w:eastAsia="Gulim" w:hAnsi="Century Gothic" w:cs="Tahoma"/>
          <w:lang w:val="id-ID"/>
        </w:rPr>
      </w:pPr>
      <w:r w:rsidRPr="007964E1">
        <w:rPr>
          <w:rFonts w:ascii="Century Gothic" w:eastAsia="Gulim" w:hAnsi="Century Gothic" w:cs="Tahoma"/>
          <w:b/>
          <w:lang w:val="fi-FI"/>
        </w:rPr>
        <w:lastRenderedPageBreak/>
        <w:t xml:space="preserve">Tabel </w:t>
      </w:r>
      <w:r w:rsidR="0077249D" w:rsidRPr="007964E1">
        <w:rPr>
          <w:rFonts w:ascii="Century Gothic" w:eastAsia="Gulim" w:hAnsi="Century Gothic" w:cs="Tahoma"/>
          <w:b/>
          <w:lang w:val="fi-FI"/>
        </w:rPr>
        <w:t>2</w:t>
      </w:r>
      <w:r w:rsidRPr="007964E1">
        <w:rPr>
          <w:rFonts w:ascii="Century Gothic" w:eastAsia="Gulim" w:hAnsi="Century Gothic" w:cs="Tahoma"/>
          <w:b/>
          <w:lang w:val="fi-FI"/>
        </w:rPr>
        <w:t>.</w:t>
      </w:r>
      <w:r w:rsidR="00165D77">
        <w:rPr>
          <w:rFonts w:ascii="Century Gothic" w:eastAsia="Gulim" w:hAnsi="Century Gothic" w:cs="Tahoma"/>
          <w:b/>
          <w:lang w:val="id-ID"/>
        </w:rPr>
        <w:t>4.</w:t>
      </w:r>
    </w:p>
    <w:p w:rsidR="00353AB4" w:rsidRPr="007964E1" w:rsidRDefault="00353AB4" w:rsidP="007F03C8">
      <w:pPr>
        <w:tabs>
          <w:tab w:val="left" w:pos="540"/>
        </w:tabs>
        <w:jc w:val="center"/>
        <w:rPr>
          <w:rFonts w:ascii="Century Gothic" w:hAnsi="Century Gothic" w:cs="Tahoma"/>
          <w:b/>
        </w:rPr>
      </w:pPr>
      <w:r w:rsidRPr="007964E1">
        <w:rPr>
          <w:rFonts w:ascii="Century Gothic" w:hAnsi="Century Gothic" w:cs="Tahoma"/>
          <w:b/>
        </w:rPr>
        <w:t xml:space="preserve">Rekapitulasi </w:t>
      </w:r>
      <w:r w:rsidR="00A60AD0" w:rsidRPr="007964E1">
        <w:rPr>
          <w:rFonts w:ascii="Century Gothic" w:hAnsi="Century Gothic" w:cs="Tahoma"/>
          <w:b/>
        </w:rPr>
        <w:t>P</w:t>
      </w:r>
      <w:r w:rsidRPr="007964E1">
        <w:rPr>
          <w:rFonts w:ascii="Century Gothic" w:hAnsi="Century Gothic" w:cs="Tahoma"/>
          <w:b/>
        </w:rPr>
        <w:t>erizinan/</w:t>
      </w:r>
      <w:r w:rsidR="00A60AD0" w:rsidRPr="007964E1">
        <w:rPr>
          <w:rFonts w:ascii="Century Gothic" w:hAnsi="Century Gothic" w:cs="Tahoma"/>
          <w:b/>
        </w:rPr>
        <w:t>N</w:t>
      </w:r>
      <w:r w:rsidRPr="007964E1">
        <w:rPr>
          <w:rFonts w:ascii="Century Gothic" w:hAnsi="Century Gothic" w:cs="Tahoma"/>
          <w:b/>
        </w:rPr>
        <w:t xml:space="preserve">on </w:t>
      </w:r>
      <w:r w:rsidR="00A60AD0" w:rsidRPr="007964E1">
        <w:rPr>
          <w:rFonts w:ascii="Century Gothic" w:hAnsi="Century Gothic" w:cs="Tahoma"/>
          <w:b/>
        </w:rPr>
        <w:t>P</w:t>
      </w:r>
      <w:r w:rsidRPr="007964E1">
        <w:rPr>
          <w:rFonts w:ascii="Century Gothic" w:hAnsi="Century Gothic" w:cs="Tahoma"/>
          <w:b/>
        </w:rPr>
        <w:t xml:space="preserve">erizinan yang </w:t>
      </w:r>
      <w:r w:rsidR="00A60AD0" w:rsidRPr="007964E1">
        <w:rPr>
          <w:rFonts w:ascii="Century Gothic" w:hAnsi="Century Gothic" w:cs="Tahoma"/>
          <w:b/>
        </w:rPr>
        <w:t>D</w:t>
      </w:r>
      <w:r w:rsidRPr="007964E1">
        <w:rPr>
          <w:rFonts w:ascii="Century Gothic" w:hAnsi="Century Gothic" w:cs="Tahoma"/>
          <w:b/>
        </w:rPr>
        <w:t>iterbitkan PTSP</w:t>
      </w:r>
    </w:p>
    <w:p w:rsidR="00353AB4" w:rsidRPr="00565965" w:rsidRDefault="00316833" w:rsidP="00D0656F">
      <w:pPr>
        <w:tabs>
          <w:tab w:val="left" w:pos="540"/>
        </w:tabs>
        <w:jc w:val="center"/>
        <w:rPr>
          <w:rFonts w:ascii="Century Gothic" w:hAnsi="Century Gothic" w:cs="Tahoma"/>
          <w:b/>
          <w:lang w:val="id-ID"/>
        </w:rPr>
      </w:pPr>
      <w:r w:rsidRPr="007964E1">
        <w:rPr>
          <w:rFonts w:ascii="Century Gothic" w:hAnsi="Century Gothic" w:cs="Tahoma"/>
          <w:b/>
        </w:rPr>
        <w:t>Provinsi Sumatera Barat</w:t>
      </w:r>
      <w:r w:rsidR="00353AB4" w:rsidRPr="007964E1">
        <w:rPr>
          <w:rFonts w:ascii="Century Gothic" w:hAnsi="Century Gothic" w:cs="Tahoma"/>
          <w:b/>
        </w:rPr>
        <w:t xml:space="preserve"> Tahun </w:t>
      </w:r>
      <w:r w:rsidR="00565965">
        <w:rPr>
          <w:rFonts w:ascii="Century Gothic" w:hAnsi="Century Gothic" w:cs="Tahoma"/>
          <w:b/>
          <w:lang w:val="id-ID"/>
        </w:rPr>
        <w:t>2018</w:t>
      </w:r>
    </w:p>
    <w:p w:rsidR="00D0656F" w:rsidRPr="007964E1" w:rsidRDefault="00D0656F" w:rsidP="00D0656F">
      <w:pPr>
        <w:tabs>
          <w:tab w:val="left" w:pos="540"/>
        </w:tabs>
        <w:jc w:val="center"/>
        <w:rPr>
          <w:rFonts w:ascii="Century Gothic" w:hAnsi="Century Gothic" w:cs="Tahoma"/>
          <w:b/>
        </w:rPr>
      </w:pPr>
    </w:p>
    <w:tbl>
      <w:tblPr>
        <w:tblW w:w="7672" w:type="dxa"/>
        <w:jc w:val="center"/>
        <w:tblLayout w:type="fixed"/>
        <w:tblLook w:val="04A0" w:firstRow="1" w:lastRow="0" w:firstColumn="1" w:lastColumn="0" w:noHBand="0" w:noVBand="1"/>
      </w:tblPr>
      <w:tblGrid>
        <w:gridCol w:w="580"/>
        <w:gridCol w:w="3681"/>
        <w:gridCol w:w="992"/>
        <w:gridCol w:w="2419"/>
      </w:tblGrid>
      <w:tr w:rsidR="00D10DA3" w:rsidRPr="007964E1" w:rsidTr="00D0656F">
        <w:trPr>
          <w:trHeight w:hRule="exact" w:val="773"/>
          <w:jc w:val="center"/>
        </w:trPr>
        <w:tc>
          <w:tcPr>
            <w:tcW w:w="580"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7964E1" w:rsidRDefault="00D10DA3" w:rsidP="002D7445">
            <w:pPr>
              <w:jc w:val="center"/>
              <w:rPr>
                <w:rFonts w:ascii="Century Gothic" w:hAnsi="Century Gothic" w:cs="Tahoma"/>
                <w:b/>
                <w:bCs/>
              </w:rPr>
            </w:pPr>
            <w:r w:rsidRPr="007964E1">
              <w:rPr>
                <w:rFonts w:ascii="Century Gothic" w:hAnsi="Century Gothic" w:cs="Tahoma"/>
                <w:b/>
                <w:bCs/>
              </w:rPr>
              <w:t>NO</w:t>
            </w:r>
          </w:p>
        </w:tc>
        <w:tc>
          <w:tcPr>
            <w:tcW w:w="3681"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7964E1" w:rsidRDefault="00D10DA3" w:rsidP="002D7445">
            <w:pPr>
              <w:jc w:val="center"/>
              <w:rPr>
                <w:rFonts w:ascii="Century Gothic" w:hAnsi="Century Gothic" w:cs="Tahoma"/>
                <w:b/>
                <w:bCs/>
              </w:rPr>
            </w:pPr>
            <w:r w:rsidRPr="007964E1">
              <w:rPr>
                <w:rFonts w:ascii="Century Gothic" w:hAnsi="Century Gothic" w:cs="Tahoma"/>
                <w:b/>
                <w:bCs/>
              </w:rPr>
              <w:t>SEKTOR</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7964E1" w:rsidRDefault="00D10DA3" w:rsidP="002D7445">
            <w:pPr>
              <w:jc w:val="center"/>
              <w:rPr>
                <w:rFonts w:ascii="Century Gothic" w:hAnsi="Century Gothic" w:cs="Tahoma"/>
                <w:b/>
                <w:bCs/>
              </w:rPr>
            </w:pPr>
            <w:r w:rsidRPr="007964E1">
              <w:rPr>
                <w:rFonts w:ascii="Century Gothic" w:hAnsi="Century Gothic" w:cs="Tahoma"/>
                <w:b/>
                <w:bCs/>
              </w:rPr>
              <w:t xml:space="preserve"> IZIN  </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D10DA3" w:rsidRPr="007964E1" w:rsidRDefault="00D10DA3" w:rsidP="002D7445">
            <w:pPr>
              <w:jc w:val="center"/>
              <w:rPr>
                <w:rFonts w:ascii="Century Gothic" w:hAnsi="Century Gothic" w:cs="Tahoma"/>
                <w:b/>
                <w:bCs/>
              </w:rPr>
            </w:pPr>
            <w:r w:rsidRPr="007964E1">
              <w:rPr>
                <w:rFonts w:ascii="Century Gothic" w:hAnsi="Century Gothic" w:cs="Tahoma"/>
                <w:b/>
                <w:bCs/>
              </w:rPr>
              <w:t xml:space="preserve"> NON IZIN (REKOMENDASI)  </w:t>
            </w:r>
          </w:p>
        </w:tc>
      </w:tr>
      <w:tr w:rsidR="00F87669" w:rsidRPr="007964E1" w:rsidTr="00D0656F">
        <w:trPr>
          <w:cantSplit/>
          <w:trHeight w:hRule="exact" w:val="446"/>
          <w:jc w:val="center"/>
        </w:trPr>
        <w:tc>
          <w:tcPr>
            <w:tcW w:w="580" w:type="dxa"/>
            <w:tcBorders>
              <w:left w:val="threeDEmboss" w:sz="24" w:space="0" w:color="F2F2F2"/>
              <w:right w:val="threeDEmboss" w:sz="24" w:space="0" w:color="F2F2F2"/>
            </w:tcBorders>
            <w:shd w:val="clear" w:color="auto" w:fill="auto"/>
            <w:noWrap/>
            <w:vAlign w:val="center"/>
            <w:hideMark/>
          </w:tcPr>
          <w:p w:rsidR="00F87669" w:rsidRPr="0046357C" w:rsidRDefault="00F87669" w:rsidP="0046357C">
            <w:pPr>
              <w:jc w:val="right"/>
              <w:rPr>
                <w:rFonts w:ascii="Century Gothic" w:hAnsi="Century Gothic" w:cs="Tahoma"/>
                <w:lang w:val="id-ID"/>
              </w:rPr>
            </w:pPr>
            <w:r w:rsidRPr="007964E1">
              <w:rPr>
                <w:rFonts w:ascii="Century Gothic" w:hAnsi="Century Gothic" w:cs="Tahoma"/>
              </w:rPr>
              <w:t>1</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87669" w:rsidRPr="007964E1" w:rsidRDefault="00F87669" w:rsidP="002D7445">
            <w:pPr>
              <w:rPr>
                <w:rFonts w:ascii="Century Gothic" w:hAnsi="Century Gothic" w:cs="Tahoma"/>
              </w:rPr>
            </w:pPr>
            <w:r w:rsidRPr="007964E1">
              <w:rPr>
                <w:rFonts w:ascii="Century Gothic" w:hAnsi="Century Gothic" w:cs="Tahoma"/>
              </w:rPr>
              <w:t>Penanaman Modal</w:t>
            </w:r>
          </w:p>
        </w:tc>
        <w:tc>
          <w:tcPr>
            <w:tcW w:w="992" w:type="dxa"/>
            <w:tcBorders>
              <w:left w:val="threeDEmboss" w:sz="24" w:space="0" w:color="F2F2F2"/>
              <w:right w:val="threeDEmboss" w:sz="24" w:space="0" w:color="F2F2F2"/>
            </w:tcBorders>
            <w:shd w:val="clear" w:color="auto" w:fill="auto"/>
            <w:noWrap/>
            <w:vAlign w:val="center"/>
            <w:hideMark/>
          </w:tcPr>
          <w:p w:rsidR="00F87669" w:rsidRPr="00FF10A1" w:rsidRDefault="00E572C7" w:rsidP="00F87669">
            <w:pPr>
              <w:jc w:val="center"/>
              <w:rPr>
                <w:rFonts w:ascii="Century Gothic" w:hAnsi="Century Gothic" w:cs="Tahoma"/>
                <w:lang w:val="id-ID"/>
              </w:rPr>
            </w:pPr>
            <w:r>
              <w:rPr>
                <w:rFonts w:ascii="Century Gothic" w:hAnsi="Century Gothic" w:cs="Tahoma"/>
                <w:lang w:val="id-ID"/>
              </w:rPr>
              <w:t xml:space="preserve"> 7</w:t>
            </w:r>
          </w:p>
        </w:tc>
        <w:tc>
          <w:tcPr>
            <w:tcW w:w="2419" w:type="dxa"/>
            <w:tcBorders>
              <w:left w:val="threeDEmboss" w:sz="24" w:space="0" w:color="F2F2F2"/>
              <w:right w:val="threeDEmboss" w:sz="24" w:space="0" w:color="F2F2F2"/>
            </w:tcBorders>
            <w:shd w:val="clear" w:color="auto" w:fill="auto"/>
            <w:noWrap/>
            <w:vAlign w:val="center"/>
            <w:hideMark/>
          </w:tcPr>
          <w:p w:rsidR="00F87669" w:rsidRPr="00E572C7" w:rsidRDefault="00E572C7"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2</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F87669">
            <w:pPr>
              <w:rPr>
                <w:rFonts w:ascii="Century Gothic" w:hAnsi="Century Gothic" w:cs="Tahoma"/>
              </w:rPr>
            </w:pPr>
            <w:r w:rsidRPr="007964E1">
              <w:rPr>
                <w:rFonts w:ascii="Century Gothic" w:hAnsi="Century Gothic" w:cs="Tahoma"/>
              </w:rPr>
              <w:t>Perindustrian Dan Perdagangan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E572C7" w:rsidP="00F87669">
            <w:pPr>
              <w:jc w:val="center"/>
              <w:rPr>
                <w:rFonts w:ascii="Century Gothic" w:hAnsi="Century Gothic" w:cs="Tahoma"/>
                <w:lang w:val="id-ID"/>
              </w:rPr>
            </w:pPr>
            <w:r>
              <w:rPr>
                <w:rFonts w:ascii="Century Gothic" w:hAnsi="Century Gothic" w:cs="Tahoma"/>
                <w:lang w:val="id-ID"/>
              </w:rPr>
              <w:t xml:space="preserve"> 12</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E572C7" w:rsidP="00F87669">
            <w:pPr>
              <w:jc w:val="center"/>
              <w:rPr>
                <w:rFonts w:ascii="Century Gothic" w:hAnsi="Century Gothic" w:cs="Tahoma"/>
                <w:lang w:val="id-ID"/>
              </w:rPr>
            </w:pPr>
            <w:r>
              <w:rPr>
                <w:rFonts w:ascii="Century Gothic" w:hAnsi="Century Gothic" w:cs="Tahoma"/>
                <w:lang w:val="id-ID"/>
              </w:rPr>
              <w:t xml:space="preserve">5 </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3</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Energi Dan Sumber Daya Mineral</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E572C7" w:rsidP="00E572C7">
            <w:pPr>
              <w:jc w:val="center"/>
              <w:rPr>
                <w:rFonts w:ascii="Century Gothic" w:hAnsi="Century Gothic" w:cs="Tahoma"/>
                <w:lang w:val="id-ID"/>
              </w:rPr>
            </w:pPr>
            <w:r>
              <w:rPr>
                <w:rFonts w:ascii="Century Gothic" w:hAnsi="Century Gothic" w:cs="Tahoma"/>
                <w:lang w:val="id-ID"/>
              </w:rPr>
              <w:t xml:space="preserve"> 212</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4</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Peternakan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E572C7" w:rsidP="00F87669">
            <w:pPr>
              <w:jc w:val="center"/>
              <w:rPr>
                <w:rFonts w:ascii="Century Gothic" w:hAnsi="Century Gothic" w:cs="Tahoma"/>
                <w:lang w:val="id-ID"/>
              </w:rPr>
            </w:pPr>
            <w:r>
              <w:rPr>
                <w:rFonts w:ascii="Century Gothic" w:hAnsi="Century Gothic" w:cs="Tahoma"/>
                <w:lang w:val="id-ID"/>
              </w:rPr>
              <w:t xml:space="preserve"> 122</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21</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5</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Kesehatan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12</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36</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6</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Pendidikan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66</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7</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Kehutanan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3</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8</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Kelautan Dan Perikanan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381</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9</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Perkebunan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36</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10</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Ketenagakerjaan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3</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11</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Pengelolaan Sumber Daya Air</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E572C7">
        <w:trPr>
          <w:cantSplit/>
          <w:trHeight w:hRule="exact" w:val="579"/>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12</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F12A86">
            <w:pPr>
              <w:rPr>
                <w:rFonts w:ascii="Century Gothic" w:hAnsi="Century Gothic" w:cs="Tahoma"/>
              </w:rPr>
            </w:pPr>
            <w:r w:rsidRPr="007964E1">
              <w:rPr>
                <w:rFonts w:ascii="Century Gothic" w:hAnsi="Century Gothic" w:cs="Tahoma"/>
              </w:rPr>
              <w:t>Prasarana Jalan Tata Ruang  Pemukiman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129</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132</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13</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Pariwisata</w:t>
            </w:r>
          </w:p>
        </w:tc>
        <w:tc>
          <w:tcPr>
            <w:tcW w:w="992" w:type="dxa"/>
            <w:tcBorders>
              <w:left w:val="threeDEmboss" w:sz="24" w:space="0" w:color="F2F2F2"/>
              <w:right w:val="threeDEmboss" w:sz="24" w:space="0" w:color="F2F2F2"/>
            </w:tcBorders>
            <w:shd w:val="clear" w:color="auto" w:fill="auto"/>
            <w:noWrap/>
            <w:vAlign w:val="center"/>
            <w:hideMark/>
          </w:tcPr>
          <w:p w:rsidR="00D10DA3" w:rsidRPr="00E572C7" w:rsidRDefault="003C48F4" w:rsidP="00F87669">
            <w:pPr>
              <w:jc w:val="center"/>
              <w:rPr>
                <w:rFonts w:ascii="Century Gothic" w:hAnsi="Century Gothic" w:cs="Tahoma"/>
                <w:lang w:val="id-ID"/>
              </w:rPr>
            </w:pPr>
            <w:r>
              <w:rPr>
                <w:rFonts w:ascii="Century Gothic" w:hAnsi="Century Gothic" w:cs="Tahoma"/>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D10DA3" w:rsidRPr="00E572C7" w:rsidRDefault="003C48F4" w:rsidP="002D7445">
            <w:pPr>
              <w:jc w:val="center"/>
              <w:rPr>
                <w:rFonts w:ascii="Century Gothic" w:hAnsi="Century Gothic" w:cs="Tahoma"/>
                <w:lang w:val="id-ID"/>
              </w:rPr>
            </w:pPr>
            <w:r>
              <w:rPr>
                <w:rFonts w:ascii="Century Gothic" w:hAnsi="Century Gothic" w:cs="Tahoma"/>
                <w:lang w:val="id-ID"/>
              </w:rPr>
              <w:t>84</w:t>
            </w:r>
          </w:p>
        </w:tc>
      </w:tr>
      <w:tr w:rsidR="00D10DA3" w:rsidRPr="007964E1" w:rsidTr="00D0656F">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14</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Perhubungan</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6</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w:t>
            </w:r>
          </w:p>
        </w:tc>
      </w:tr>
      <w:tr w:rsidR="00D10DA3" w:rsidRPr="007964E1"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D10DA3" w:rsidRPr="0046357C" w:rsidRDefault="00D10DA3" w:rsidP="0046357C">
            <w:pPr>
              <w:jc w:val="right"/>
              <w:rPr>
                <w:rFonts w:ascii="Century Gothic" w:hAnsi="Century Gothic" w:cs="Tahoma"/>
                <w:lang w:val="id-ID"/>
              </w:rPr>
            </w:pPr>
            <w:r w:rsidRPr="007964E1">
              <w:rPr>
                <w:rFonts w:ascii="Century Gothic" w:hAnsi="Century Gothic" w:cs="Tahoma"/>
              </w:rPr>
              <w:t>15</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D10DA3" w:rsidRPr="007964E1" w:rsidRDefault="00D10DA3" w:rsidP="002D7445">
            <w:pPr>
              <w:rPr>
                <w:rFonts w:ascii="Century Gothic" w:hAnsi="Century Gothic" w:cs="Tahoma"/>
              </w:rPr>
            </w:pPr>
            <w:r w:rsidRPr="007964E1">
              <w:rPr>
                <w:rFonts w:ascii="Century Gothic" w:hAnsi="Century Gothic" w:cs="Tahoma"/>
              </w:rPr>
              <w:t>Lingkungan Hidup</w:t>
            </w:r>
          </w:p>
        </w:tc>
        <w:tc>
          <w:tcPr>
            <w:tcW w:w="992" w:type="dxa"/>
            <w:tcBorders>
              <w:left w:val="threeDEmboss" w:sz="24" w:space="0" w:color="F2F2F2"/>
              <w:right w:val="threeDEmboss" w:sz="24" w:space="0" w:color="F2F2F2"/>
            </w:tcBorders>
            <w:shd w:val="clear" w:color="auto" w:fill="auto"/>
            <w:noWrap/>
            <w:vAlign w:val="center"/>
            <w:hideMark/>
          </w:tcPr>
          <w:p w:rsidR="00D10DA3" w:rsidRPr="00FF10A1" w:rsidRDefault="003C48F4" w:rsidP="00F87669">
            <w:pPr>
              <w:jc w:val="center"/>
              <w:rPr>
                <w:rFonts w:ascii="Century Gothic" w:hAnsi="Century Gothic" w:cs="Tahoma"/>
                <w:lang w:val="id-ID"/>
              </w:rPr>
            </w:pPr>
            <w:r>
              <w:rPr>
                <w:rFonts w:ascii="Century Gothic" w:hAnsi="Century Gothic" w:cs="Tahoma"/>
                <w:lang w:val="id-ID"/>
              </w:rPr>
              <w:t>5</w:t>
            </w:r>
          </w:p>
        </w:tc>
        <w:tc>
          <w:tcPr>
            <w:tcW w:w="2419" w:type="dxa"/>
            <w:tcBorders>
              <w:left w:val="threeDEmboss" w:sz="24" w:space="0" w:color="F2F2F2"/>
              <w:right w:val="threeDEmboss" w:sz="24" w:space="0" w:color="F2F2F2"/>
            </w:tcBorders>
            <w:shd w:val="clear" w:color="auto" w:fill="auto"/>
            <w:noWrap/>
            <w:vAlign w:val="center"/>
            <w:hideMark/>
          </w:tcPr>
          <w:p w:rsidR="00D10DA3" w:rsidRPr="00FF10A1" w:rsidRDefault="003C48F4" w:rsidP="002D7445">
            <w:pPr>
              <w:jc w:val="center"/>
              <w:rPr>
                <w:rFonts w:ascii="Century Gothic" w:hAnsi="Century Gothic" w:cs="Tahoma"/>
                <w:lang w:val="id-ID"/>
              </w:rPr>
            </w:pPr>
            <w:r>
              <w:rPr>
                <w:rFonts w:ascii="Century Gothic" w:hAnsi="Century Gothic" w:cs="Tahoma"/>
                <w:lang w:val="id-ID"/>
              </w:rPr>
              <w:t>-</w:t>
            </w:r>
          </w:p>
        </w:tc>
      </w:tr>
      <w:tr w:rsidR="00FF10A1" w:rsidRPr="007964E1"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FF10A1" w:rsidRPr="00FF10A1" w:rsidRDefault="00FF10A1" w:rsidP="0046357C">
            <w:pPr>
              <w:jc w:val="right"/>
              <w:rPr>
                <w:rFonts w:ascii="Century Gothic" w:hAnsi="Century Gothic" w:cs="Tahoma"/>
                <w:lang w:val="id-ID"/>
              </w:rPr>
            </w:pPr>
            <w:r>
              <w:rPr>
                <w:rFonts w:ascii="Century Gothic" w:hAnsi="Century Gothic" w:cs="Tahoma"/>
                <w:lang w:val="id-ID"/>
              </w:rPr>
              <w:t>16</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F10A1" w:rsidRPr="00FF10A1" w:rsidRDefault="00FF10A1" w:rsidP="002D7445">
            <w:pPr>
              <w:rPr>
                <w:rFonts w:ascii="Century Gothic" w:hAnsi="Century Gothic" w:cs="Tahoma"/>
                <w:lang w:val="id-ID"/>
              </w:rPr>
            </w:pPr>
            <w:r>
              <w:rPr>
                <w:rFonts w:ascii="Century Gothic" w:hAnsi="Century Gothic" w:cs="Tahoma"/>
                <w:lang w:val="id-ID"/>
              </w:rPr>
              <w:t>Sosial</w:t>
            </w:r>
          </w:p>
        </w:tc>
        <w:tc>
          <w:tcPr>
            <w:tcW w:w="992" w:type="dxa"/>
            <w:tcBorders>
              <w:left w:val="threeDEmboss" w:sz="24" w:space="0" w:color="F2F2F2"/>
              <w:right w:val="threeDEmboss" w:sz="24" w:space="0" w:color="F2F2F2"/>
            </w:tcBorders>
            <w:shd w:val="clear" w:color="auto" w:fill="auto"/>
            <w:noWrap/>
            <w:vAlign w:val="center"/>
            <w:hideMark/>
          </w:tcPr>
          <w:p w:rsidR="00FF10A1" w:rsidRDefault="003C48F4" w:rsidP="00F87669">
            <w:pPr>
              <w:jc w:val="center"/>
              <w:rPr>
                <w:rFonts w:ascii="Century Gothic" w:hAnsi="Century Gothic" w:cs="Tahoma"/>
                <w:lang w:val="id-ID"/>
              </w:rPr>
            </w:pPr>
            <w:r>
              <w:rPr>
                <w:rFonts w:ascii="Century Gothic" w:hAnsi="Century Gothic" w:cs="Tahoma"/>
                <w:lang w:val="id-ID"/>
              </w:rPr>
              <w:t>19</w:t>
            </w:r>
          </w:p>
        </w:tc>
        <w:tc>
          <w:tcPr>
            <w:tcW w:w="2419" w:type="dxa"/>
            <w:tcBorders>
              <w:left w:val="threeDEmboss" w:sz="24" w:space="0" w:color="F2F2F2"/>
              <w:right w:val="threeDEmboss" w:sz="24" w:space="0" w:color="F2F2F2"/>
            </w:tcBorders>
            <w:shd w:val="clear" w:color="auto" w:fill="auto"/>
            <w:noWrap/>
            <w:vAlign w:val="center"/>
            <w:hideMark/>
          </w:tcPr>
          <w:p w:rsidR="00FF10A1" w:rsidRDefault="003C48F4" w:rsidP="002D7445">
            <w:pPr>
              <w:jc w:val="center"/>
              <w:rPr>
                <w:rFonts w:ascii="Century Gothic" w:hAnsi="Century Gothic" w:cs="Tahoma"/>
                <w:lang w:val="id-ID"/>
              </w:rPr>
            </w:pPr>
            <w:r>
              <w:rPr>
                <w:rFonts w:ascii="Century Gothic" w:hAnsi="Century Gothic" w:cs="Tahoma"/>
                <w:lang w:val="id-ID"/>
              </w:rPr>
              <w:t>1</w:t>
            </w:r>
          </w:p>
        </w:tc>
      </w:tr>
      <w:tr w:rsidR="00FF10A1" w:rsidRPr="007964E1"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FF10A1" w:rsidRPr="00FF10A1" w:rsidRDefault="00FF10A1" w:rsidP="0046357C">
            <w:pPr>
              <w:jc w:val="right"/>
              <w:rPr>
                <w:rFonts w:ascii="Century Gothic" w:hAnsi="Century Gothic" w:cs="Tahoma"/>
                <w:lang w:val="id-ID"/>
              </w:rPr>
            </w:pPr>
            <w:r>
              <w:rPr>
                <w:rFonts w:ascii="Century Gothic" w:hAnsi="Century Gothic" w:cs="Tahoma"/>
                <w:lang w:val="id-ID"/>
              </w:rPr>
              <w:t>17</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F10A1" w:rsidRPr="00FF10A1" w:rsidRDefault="00FF10A1" w:rsidP="002D7445">
            <w:pPr>
              <w:rPr>
                <w:rFonts w:ascii="Century Gothic" w:hAnsi="Century Gothic" w:cs="Tahoma"/>
                <w:lang w:val="id-ID"/>
              </w:rPr>
            </w:pPr>
            <w:r>
              <w:rPr>
                <w:rFonts w:ascii="Century Gothic" w:hAnsi="Century Gothic" w:cs="Tahoma"/>
                <w:lang w:val="id-ID"/>
              </w:rPr>
              <w:t>Perumahan Rakyat, Pertanahan</w:t>
            </w:r>
          </w:p>
        </w:tc>
        <w:tc>
          <w:tcPr>
            <w:tcW w:w="992" w:type="dxa"/>
            <w:tcBorders>
              <w:left w:val="threeDEmboss" w:sz="24" w:space="0" w:color="F2F2F2"/>
              <w:right w:val="threeDEmboss" w:sz="24" w:space="0" w:color="F2F2F2"/>
            </w:tcBorders>
            <w:shd w:val="clear" w:color="auto" w:fill="auto"/>
            <w:noWrap/>
            <w:vAlign w:val="center"/>
            <w:hideMark/>
          </w:tcPr>
          <w:p w:rsidR="00FF10A1" w:rsidRDefault="003C48F4" w:rsidP="00F87669">
            <w:pPr>
              <w:jc w:val="center"/>
              <w:rPr>
                <w:rFonts w:ascii="Century Gothic" w:hAnsi="Century Gothic" w:cs="Tahoma"/>
                <w:lang w:val="id-ID"/>
              </w:rPr>
            </w:pPr>
            <w:r>
              <w:rPr>
                <w:rFonts w:ascii="Century Gothic" w:hAnsi="Century Gothic" w:cs="Tahoma"/>
                <w:lang w:val="id-ID"/>
              </w:rPr>
              <w:t>-</w:t>
            </w:r>
          </w:p>
        </w:tc>
        <w:tc>
          <w:tcPr>
            <w:tcW w:w="2419" w:type="dxa"/>
            <w:tcBorders>
              <w:left w:val="threeDEmboss" w:sz="24" w:space="0" w:color="F2F2F2"/>
              <w:right w:val="threeDEmboss" w:sz="24" w:space="0" w:color="F2F2F2"/>
            </w:tcBorders>
            <w:shd w:val="clear" w:color="auto" w:fill="auto"/>
            <w:noWrap/>
            <w:vAlign w:val="center"/>
            <w:hideMark/>
          </w:tcPr>
          <w:p w:rsidR="00FF10A1" w:rsidRDefault="003C48F4" w:rsidP="002D7445">
            <w:pPr>
              <w:jc w:val="center"/>
              <w:rPr>
                <w:rFonts w:ascii="Century Gothic" w:hAnsi="Century Gothic" w:cs="Tahoma"/>
                <w:lang w:val="id-ID"/>
              </w:rPr>
            </w:pPr>
            <w:r>
              <w:rPr>
                <w:rFonts w:ascii="Century Gothic" w:hAnsi="Century Gothic" w:cs="Tahoma"/>
                <w:lang w:val="id-ID"/>
              </w:rPr>
              <w:t>-</w:t>
            </w:r>
          </w:p>
        </w:tc>
      </w:tr>
      <w:tr w:rsidR="00FF10A1" w:rsidRPr="007964E1" w:rsidTr="00FF10A1">
        <w:trPr>
          <w:cantSplit/>
          <w:trHeight w:hRule="exact" w:val="288"/>
          <w:jc w:val="center"/>
        </w:trPr>
        <w:tc>
          <w:tcPr>
            <w:tcW w:w="580" w:type="dxa"/>
            <w:tcBorders>
              <w:left w:val="threeDEmboss" w:sz="24" w:space="0" w:color="F2F2F2"/>
              <w:right w:val="threeDEmboss" w:sz="24" w:space="0" w:color="F2F2F2"/>
            </w:tcBorders>
            <w:shd w:val="clear" w:color="auto" w:fill="auto"/>
            <w:noWrap/>
            <w:vAlign w:val="center"/>
            <w:hideMark/>
          </w:tcPr>
          <w:p w:rsidR="00FF10A1" w:rsidRPr="00FF10A1" w:rsidRDefault="00FF10A1" w:rsidP="0046357C">
            <w:pPr>
              <w:jc w:val="right"/>
              <w:rPr>
                <w:rFonts w:ascii="Century Gothic" w:hAnsi="Century Gothic" w:cs="Tahoma"/>
                <w:lang w:val="id-ID"/>
              </w:rPr>
            </w:pPr>
            <w:r>
              <w:rPr>
                <w:rFonts w:ascii="Century Gothic" w:hAnsi="Century Gothic" w:cs="Tahoma"/>
                <w:lang w:val="id-ID"/>
              </w:rPr>
              <w:t>18</w:t>
            </w:r>
            <w:r w:rsidR="0046357C">
              <w:rPr>
                <w:rFonts w:ascii="Century Gothic" w:hAnsi="Century Gothic" w:cs="Tahoma"/>
                <w:lang w:val="id-ID"/>
              </w:rPr>
              <w:t>.</w:t>
            </w:r>
          </w:p>
        </w:tc>
        <w:tc>
          <w:tcPr>
            <w:tcW w:w="3681" w:type="dxa"/>
            <w:tcBorders>
              <w:left w:val="threeDEmboss" w:sz="24" w:space="0" w:color="F2F2F2"/>
              <w:right w:val="threeDEmboss" w:sz="24" w:space="0" w:color="F2F2F2"/>
            </w:tcBorders>
            <w:shd w:val="clear" w:color="auto" w:fill="auto"/>
            <w:noWrap/>
            <w:vAlign w:val="center"/>
            <w:hideMark/>
          </w:tcPr>
          <w:p w:rsidR="00FF10A1" w:rsidRPr="00FF10A1" w:rsidRDefault="00FF10A1" w:rsidP="002D7445">
            <w:pPr>
              <w:rPr>
                <w:rFonts w:ascii="Century Gothic" w:hAnsi="Century Gothic" w:cs="Tahoma"/>
                <w:lang w:val="id-ID"/>
              </w:rPr>
            </w:pPr>
            <w:r>
              <w:rPr>
                <w:rFonts w:ascii="Century Gothic" w:hAnsi="Century Gothic" w:cs="Tahoma"/>
                <w:lang w:val="id-ID"/>
              </w:rPr>
              <w:t>Koperasi dan UKM</w:t>
            </w:r>
          </w:p>
        </w:tc>
        <w:tc>
          <w:tcPr>
            <w:tcW w:w="992" w:type="dxa"/>
            <w:tcBorders>
              <w:left w:val="threeDEmboss" w:sz="24" w:space="0" w:color="F2F2F2"/>
              <w:right w:val="threeDEmboss" w:sz="24" w:space="0" w:color="F2F2F2"/>
            </w:tcBorders>
            <w:shd w:val="clear" w:color="auto" w:fill="auto"/>
            <w:noWrap/>
            <w:vAlign w:val="center"/>
            <w:hideMark/>
          </w:tcPr>
          <w:p w:rsidR="00FF10A1" w:rsidRDefault="003C48F4" w:rsidP="00F87669">
            <w:pPr>
              <w:jc w:val="center"/>
              <w:rPr>
                <w:rFonts w:ascii="Century Gothic" w:hAnsi="Century Gothic" w:cs="Tahoma"/>
                <w:lang w:val="id-ID"/>
              </w:rPr>
            </w:pPr>
            <w:r>
              <w:rPr>
                <w:rFonts w:ascii="Century Gothic" w:hAnsi="Century Gothic" w:cs="Tahoma"/>
                <w:lang w:val="id-ID"/>
              </w:rPr>
              <w:t>1</w:t>
            </w:r>
          </w:p>
        </w:tc>
        <w:tc>
          <w:tcPr>
            <w:tcW w:w="2419" w:type="dxa"/>
            <w:tcBorders>
              <w:left w:val="threeDEmboss" w:sz="24" w:space="0" w:color="F2F2F2"/>
              <w:right w:val="threeDEmboss" w:sz="24" w:space="0" w:color="F2F2F2"/>
            </w:tcBorders>
            <w:shd w:val="clear" w:color="auto" w:fill="auto"/>
            <w:noWrap/>
            <w:vAlign w:val="center"/>
            <w:hideMark/>
          </w:tcPr>
          <w:p w:rsidR="00FF10A1" w:rsidRDefault="003C48F4" w:rsidP="002D7445">
            <w:pPr>
              <w:jc w:val="center"/>
              <w:rPr>
                <w:rFonts w:ascii="Century Gothic" w:hAnsi="Century Gothic" w:cs="Tahoma"/>
                <w:lang w:val="id-ID"/>
              </w:rPr>
            </w:pPr>
            <w:r>
              <w:rPr>
                <w:rFonts w:ascii="Century Gothic" w:hAnsi="Century Gothic" w:cs="Tahoma"/>
                <w:lang w:val="id-ID"/>
              </w:rPr>
              <w:t>-</w:t>
            </w:r>
          </w:p>
        </w:tc>
      </w:tr>
      <w:tr w:rsidR="00FF10A1" w:rsidRPr="007964E1" w:rsidTr="00D0656F">
        <w:trPr>
          <w:cantSplit/>
          <w:trHeight w:hRule="exact" w:val="288"/>
          <w:jc w:val="center"/>
        </w:trPr>
        <w:tc>
          <w:tcPr>
            <w:tcW w:w="580"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FF10A1" w:rsidRDefault="00FF10A1" w:rsidP="0046357C">
            <w:pPr>
              <w:jc w:val="right"/>
              <w:rPr>
                <w:rFonts w:ascii="Century Gothic" w:hAnsi="Century Gothic" w:cs="Tahoma"/>
                <w:lang w:val="id-ID"/>
              </w:rPr>
            </w:pPr>
            <w:r>
              <w:rPr>
                <w:rFonts w:ascii="Century Gothic" w:hAnsi="Century Gothic" w:cs="Tahoma"/>
                <w:lang w:val="id-ID"/>
              </w:rPr>
              <w:t>19</w:t>
            </w:r>
            <w:r w:rsidR="0046357C">
              <w:rPr>
                <w:rFonts w:ascii="Century Gothic" w:hAnsi="Century Gothic" w:cs="Tahoma"/>
                <w:lang w:val="id-ID"/>
              </w:rPr>
              <w:t>.</w:t>
            </w:r>
          </w:p>
        </w:tc>
        <w:tc>
          <w:tcPr>
            <w:tcW w:w="3681"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Pr="00FF10A1" w:rsidRDefault="00FF10A1" w:rsidP="002D7445">
            <w:pPr>
              <w:rPr>
                <w:rFonts w:ascii="Century Gothic" w:hAnsi="Century Gothic" w:cs="Tahoma"/>
                <w:lang w:val="id-ID"/>
              </w:rPr>
            </w:pPr>
            <w:r>
              <w:rPr>
                <w:rFonts w:ascii="Century Gothic" w:hAnsi="Century Gothic" w:cs="Tahoma"/>
                <w:lang w:val="id-ID"/>
              </w:rPr>
              <w:t>Kesbangpol</w:t>
            </w:r>
          </w:p>
        </w:tc>
        <w:tc>
          <w:tcPr>
            <w:tcW w:w="992"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Default="003C48F4" w:rsidP="00F87669">
            <w:pPr>
              <w:jc w:val="center"/>
              <w:rPr>
                <w:rFonts w:ascii="Century Gothic" w:hAnsi="Century Gothic" w:cs="Tahoma"/>
                <w:lang w:val="id-ID"/>
              </w:rPr>
            </w:pPr>
            <w:r>
              <w:rPr>
                <w:rFonts w:ascii="Century Gothic" w:hAnsi="Century Gothic" w:cs="Tahoma"/>
                <w:lang w:val="id-ID"/>
              </w:rPr>
              <w:t>-</w:t>
            </w:r>
          </w:p>
        </w:tc>
        <w:tc>
          <w:tcPr>
            <w:tcW w:w="2419" w:type="dxa"/>
            <w:tcBorders>
              <w:left w:val="threeDEmboss" w:sz="24" w:space="0" w:color="F2F2F2"/>
              <w:bottom w:val="threeDEmboss" w:sz="24" w:space="0" w:color="F2F2F2"/>
              <w:right w:val="threeDEmboss" w:sz="24" w:space="0" w:color="F2F2F2"/>
            </w:tcBorders>
            <w:shd w:val="clear" w:color="auto" w:fill="auto"/>
            <w:noWrap/>
            <w:vAlign w:val="center"/>
            <w:hideMark/>
          </w:tcPr>
          <w:p w:rsidR="00FF10A1" w:rsidRDefault="003C48F4" w:rsidP="002D7445">
            <w:pPr>
              <w:jc w:val="center"/>
              <w:rPr>
                <w:rFonts w:ascii="Century Gothic" w:hAnsi="Century Gothic" w:cs="Tahoma"/>
                <w:lang w:val="id-ID"/>
              </w:rPr>
            </w:pPr>
            <w:r>
              <w:rPr>
                <w:rFonts w:ascii="Century Gothic" w:hAnsi="Century Gothic" w:cs="Tahoma"/>
                <w:lang w:val="id-ID"/>
              </w:rPr>
              <w:t>1.832</w:t>
            </w:r>
          </w:p>
        </w:tc>
      </w:tr>
      <w:tr w:rsidR="0046357C" w:rsidRPr="007964E1" w:rsidTr="00CA6B36">
        <w:trPr>
          <w:trHeight w:hRule="exact" w:val="621"/>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7964E1" w:rsidRDefault="0046357C" w:rsidP="0046357C">
            <w:pPr>
              <w:jc w:val="center"/>
              <w:rPr>
                <w:rFonts w:ascii="Century Gothic" w:hAnsi="Century Gothic" w:cs="Tahoma"/>
                <w:b/>
                <w:bCs/>
              </w:rPr>
            </w:pPr>
            <w:r w:rsidRPr="007964E1">
              <w:rPr>
                <w:rFonts w:ascii="Century Gothic" w:hAnsi="Century Gothic" w:cs="Tahoma"/>
                <w:b/>
                <w:bCs/>
              </w:rPr>
              <w:t>JUMLAH</w:t>
            </w:r>
          </w:p>
        </w:tc>
        <w:tc>
          <w:tcPr>
            <w:tcW w:w="992"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FF10A1" w:rsidRDefault="0046357C" w:rsidP="002D7445">
            <w:pPr>
              <w:jc w:val="center"/>
              <w:rPr>
                <w:rFonts w:ascii="Century Gothic" w:hAnsi="Century Gothic" w:cs="Tahoma"/>
                <w:b/>
                <w:bCs/>
                <w:lang w:val="id-ID"/>
              </w:rPr>
            </w:pPr>
            <w:r>
              <w:rPr>
                <w:rFonts w:ascii="Century Gothic" w:hAnsi="Century Gothic" w:cs="Tahoma"/>
                <w:b/>
                <w:bCs/>
                <w:lang w:val="id-ID"/>
              </w:rPr>
              <w:t>1.007</w:t>
            </w:r>
          </w:p>
        </w:tc>
        <w:tc>
          <w:tcPr>
            <w:tcW w:w="2419" w:type="dxa"/>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vAlign w:val="center"/>
            <w:hideMark/>
          </w:tcPr>
          <w:p w:rsidR="0046357C" w:rsidRPr="00FF10A1" w:rsidRDefault="0046357C" w:rsidP="002D7445">
            <w:pPr>
              <w:jc w:val="center"/>
              <w:rPr>
                <w:rFonts w:ascii="Century Gothic" w:hAnsi="Century Gothic" w:cs="Tahoma"/>
                <w:b/>
                <w:bCs/>
                <w:lang w:val="id-ID"/>
              </w:rPr>
            </w:pPr>
            <w:r>
              <w:rPr>
                <w:rFonts w:ascii="Century Gothic" w:hAnsi="Century Gothic" w:cs="Tahoma"/>
                <w:b/>
                <w:bCs/>
                <w:lang w:val="id-ID"/>
              </w:rPr>
              <w:t>2.118</w:t>
            </w:r>
          </w:p>
        </w:tc>
      </w:tr>
      <w:tr w:rsidR="0046357C" w:rsidRPr="007964E1" w:rsidTr="00CA6B36">
        <w:trPr>
          <w:trHeight w:hRule="exact" w:val="556"/>
          <w:jc w:val="center"/>
        </w:trPr>
        <w:tc>
          <w:tcPr>
            <w:tcW w:w="426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46357C" w:rsidRPr="007964E1" w:rsidRDefault="0046357C" w:rsidP="0046357C">
            <w:pPr>
              <w:jc w:val="center"/>
              <w:rPr>
                <w:rFonts w:ascii="Century Gothic" w:hAnsi="Century Gothic" w:cs="Tahoma"/>
                <w:b/>
                <w:bCs/>
              </w:rPr>
            </w:pPr>
            <w:r w:rsidRPr="007964E1">
              <w:rPr>
                <w:rFonts w:ascii="Century Gothic" w:hAnsi="Century Gothic" w:cs="Tahoma"/>
                <w:b/>
                <w:bCs/>
              </w:rPr>
              <w:t>TOTAL</w:t>
            </w:r>
          </w:p>
        </w:tc>
        <w:tc>
          <w:tcPr>
            <w:tcW w:w="3411" w:type="dxa"/>
            <w:gridSpan w:val="2"/>
            <w:tcBorders>
              <w:top w:val="threeDEmboss" w:sz="24" w:space="0" w:color="F2F2F2"/>
              <w:left w:val="threeDEmboss" w:sz="24" w:space="0" w:color="F2F2F2"/>
              <w:bottom w:val="threeDEmboss" w:sz="24" w:space="0" w:color="F2F2F2"/>
              <w:right w:val="threeDEmboss" w:sz="24" w:space="0" w:color="F2F2F2"/>
            </w:tcBorders>
            <w:shd w:val="clear" w:color="auto" w:fill="CCC0D9" w:themeFill="accent4" w:themeFillTint="66"/>
            <w:noWrap/>
            <w:vAlign w:val="center"/>
            <w:hideMark/>
          </w:tcPr>
          <w:p w:rsidR="0046357C" w:rsidRPr="00FF10A1" w:rsidRDefault="0046357C" w:rsidP="002D7445">
            <w:pPr>
              <w:jc w:val="center"/>
              <w:rPr>
                <w:rFonts w:ascii="Century Gothic" w:hAnsi="Century Gothic" w:cs="Tahoma"/>
                <w:b/>
                <w:bCs/>
                <w:lang w:val="id-ID"/>
              </w:rPr>
            </w:pPr>
            <w:r>
              <w:rPr>
                <w:rFonts w:ascii="Century Gothic" w:hAnsi="Century Gothic" w:cs="Tahoma"/>
                <w:b/>
                <w:bCs/>
                <w:lang w:val="id-ID"/>
              </w:rPr>
              <w:t>3.125</w:t>
            </w:r>
          </w:p>
        </w:tc>
      </w:tr>
    </w:tbl>
    <w:p w:rsidR="00E64ACE" w:rsidRDefault="00E64ACE" w:rsidP="00E64ACE">
      <w:pPr>
        <w:pStyle w:val="ListParagraph"/>
        <w:overflowPunct/>
        <w:autoSpaceDE/>
        <w:autoSpaceDN/>
        <w:adjustRightInd/>
        <w:ind w:left="446"/>
        <w:contextualSpacing/>
        <w:jc w:val="both"/>
        <w:textAlignment w:val="auto"/>
        <w:rPr>
          <w:rFonts w:ascii="Century Gothic" w:hAnsi="Century Gothic" w:cs="Tahoma"/>
          <w:lang w:val="fi-FI"/>
        </w:rPr>
      </w:pPr>
    </w:p>
    <w:p w:rsidR="00E72C3E" w:rsidRPr="00E72C3E" w:rsidRDefault="00E72C3E" w:rsidP="00E72C3E">
      <w:pPr>
        <w:pStyle w:val="ListParagraph"/>
        <w:overflowPunct/>
        <w:autoSpaceDE/>
        <w:autoSpaceDN/>
        <w:adjustRightInd/>
        <w:spacing w:line="276" w:lineRule="auto"/>
        <w:ind w:left="446"/>
        <w:contextualSpacing/>
        <w:jc w:val="both"/>
        <w:textAlignment w:val="auto"/>
        <w:rPr>
          <w:rFonts w:ascii="Century Gothic" w:hAnsi="Century Gothic" w:cs="Tahoma"/>
          <w:color w:val="FF0000"/>
          <w:lang w:val="fi-FI"/>
        </w:rPr>
      </w:pPr>
    </w:p>
    <w:p w:rsidR="00534D46" w:rsidRPr="00B87375" w:rsidRDefault="00534D46" w:rsidP="00565965">
      <w:pPr>
        <w:pStyle w:val="ListParagraph"/>
        <w:numPr>
          <w:ilvl w:val="3"/>
          <w:numId w:val="10"/>
        </w:numPr>
        <w:tabs>
          <w:tab w:val="clear" w:pos="4860"/>
        </w:tabs>
        <w:overflowPunct/>
        <w:autoSpaceDE/>
        <w:autoSpaceDN/>
        <w:adjustRightInd/>
        <w:spacing w:line="360" w:lineRule="auto"/>
        <w:ind w:left="360"/>
        <w:contextualSpacing/>
        <w:jc w:val="both"/>
        <w:textAlignment w:val="auto"/>
        <w:rPr>
          <w:rFonts w:ascii="Century Gothic" w:hAnsi="Century Gothic" w:cs="Tahoma"/>
          <w:lang w:val="fi-FI"/>
        </w:rPr>
      </w:pPr>
      <w:r w:rsidRPr="00027026">
        <w:rPr>
          <w:rFonts w:ascii="Century Gothic" w:hAnsi="Century Gothic" w:cs="Tahoma"/>
          <w:lang w:val="fi-FI"/>
        </w:rPr>
        <w:t>Pelayanan dasar Pengendalian Pelaksanaan Penanaman Modal dengan indikator terselenggaranya bimbingan pelaksanaan kegiatan penanaman modal kepada masyarakat dan dunia usaha. Sudah dilaksanakan pertemuan berupa Bimbingan Teknis Pengendalian Pelaksanaan Penanaman Modal bagi Aparatur Prop/Kab/Kota dengan sumber dana dari APBD dan Bimbingan kepada dunia usaha berupa Konsinyering Pelaksanaan Penanaman Modal dengan Sumber dana APBN (Dekonsentrasi).</w:t>
      </w:r>
    </w:p>
    <w:p w:rsidR="00B87375" w:rsidRPr="00C54F1F" w:rsidRDefault="00B87375" w:rsidP="00C54F1F">
      <w:pPr>
        <w:overflowPunct/>
        <w:autoSpaceDE/>
        <w:autoSpaceDN/>
        <w:adjustRightInd/>
        <w:spacing w:line="360" w:lineRule="auto"/>
        <w:contextualSpacing/>
        <w:jc w:val="both"/>
        <w:textAlignment w:val="auto"/>
        <w:rPr>
          <w:rFonts w:ascii="Century Gothic" w:hAnsi="Century Gothic" w:cs="Tahoma"/>
          <w:lang w:val="id-ID"/>
        </w:rPr>
      </w:pPr>
    </w:p>
    <w:p w:rsidR="007C0E31" w:rsidRPr="00027026" w:rsidRDefault="00534D46" w:rsidP="00565965">
      <w:pPr>
        <w:pStyle w:val="ListParagraph"/>
        <w:numPr>
          <w:ilvl w:val="3"/>
          <w:numId w:val="10"/>
        </w:numPr>
        <w:tabs>
          <w:tab w:val="clear" w:pos="4860"/>
        </w:tabs>
        <w:overflowPunct/>
        <w:autoSpaceDE/>
        <w:autoSpaceDN/>
        <w:adjustRightInd/>
        <w:spacing w:line="360" w:lineRule="auto"/>
        <w:ind w:left="360"/>
        <w:contextualSpacing/>
        <w:jc w:val="both"/>
        <w:textAlignment w:val="auto"/>
        <w:rPr>
          <w:rFonts w:ascii="Century Gothic" w:hAnsi="Century Gothic" w:cs="Tahoma"/>
          <w:lang w:val="fi-FI"/>
        </w:rPr>
      </w:pPr>
      <w:r w:rsidRPr="00027026">
        <w:rPr>
          <w:rFonts w:ascii="Century Gothic" w:hAnsi="Century Gothic" w:cs="Tahoma"/>
          <w:lang w:val="fi-FI"/>
        </w:rPr>
        <w:lastRenderedPageBreak/>
        <w:t xml:space="preserve">Pelayanan dasar Pengelolaan Data dan Sistem Informasi Penanaman Modal dengan indikator terimplementasinya sistem pelayanan informasi dan perizinan investasi secara elektronik (SPIPISE) </w:t>
      </w:r>
      <w:r w:rsidR="00C54F1F">
        <w:rPr>
          <w:rFonts w:ascii="Century Gothic" w:hAnsi="Century Gothic" w:cs="Tahoma"/>
          <w:lang w:val="id-ID"/>
        </w:rPr>
        <w:t xml:space="preserve">dan OSS </w:t>
      </w:r>
      <w:r w:rsidRPr="00027026">
        <w:rPr>
          <w:rFonts w:ascii="Century Gothic" w:hAnsi="Century Gothic" w:cs="Tahoma"/>
          <w:lang w:val="fi-FI"/>
        </w:rPr>
        <w:t xml:space="preserve">dapat tercapai 100%, dengan </w:t>
      </w:r>
      <w:r w:rsidR="00C54F1F">
        <w:rPr>
          <w:rFonts w:ascii="Century Gothic" w:hAnsi="Century Gothic" w:cs="Tahoma"/>
          <w:lang w:val="id-ID"/>
        </w:rPr>
        <w:t>semua</w:t>
      </w:r>
      <w:r w:rsidRPr="00027026">
        <w:rPr>
          <w:rFonts w:ascii="Century Gothic" w:hAnsi="Century Gothic" w:cs="Tahoma"/>
          <w:lang w:val="fi-FI"/>
        </w:rPr>
        <w:t xml:space="preserve"> jenis pelayanan yang dilayani menggunakan SPIPISE </w:t>
      </w:r>
      <w:r w:rsidR="00C54F1F">
        <w:rPr>
          <w:rFonts w:ascii="Century Gothic" w:hAnsi="Century Gothic" w:cs="Tahoma"/>
          <w:lang w:val="id-ID"/>
        </w:rPr>
        <w:t>dan OSS.</w:t>
      </w:r>
    </w:p>
    <w:p w:rsidR="00353AB4" w:rsidRPr="00C54F1F" w:rsidRDefault="00A36932" w:rsidP="00165D77">
      <w:pPr>
        <w:pStyle w:val="ListParagraph"/>
        <w:numPr>
          <w:ilvl w:val="3"/>
          <w:numId w:val="10"/>
        </w:numPr>
        <w:tabs>
          <w:tab w:val="clear" w:pos="4860"/>
        </w:tabs>
        <w:overflowPunct/>
        <w:autoSpaceDE/>
        <w:autoSpaceDN/>
        <w:adjustRightInd/>
        <w:spacing w:line="360" w:lineRule="auto"/>
        <w:ind w:left="360"/>
        <w:contextualSpacing/>
        <w:jc w:val="both"/>
        <w:textAlignment w:val="auto"/>
        <w:rPr>
          <w:rFonts w:ascii="Century Gothic" w:hAnsi="Century Gothic" w:cs="Tahoma"/>
          <w:lang w:val="fi-FI"/>
        </w:rPr>
      </w:pPr>
      <w:r w:rsidRPr="00C54F1F">
        <w:rPr>
          <w:rFonts w:ascii="Century Gothic" w:hAnsi="Century Gothic" w:cs="Tahoma"/>
          <w:lang w:val="fi-FI"/>
        </w:rPr>
        <w:t>Pelayanan dasar Penyebarluasan, Pendidikan dan Pelatihan Penanaman Modal dengan indikator</w:t>
      </w:r>
      <w:r w:rsidR="00C54F1F">
        <w:rPr>
          <w:rFonts w:ascii="Century Gothic" w:hAnsi="Century Gothic" w:cs="Tahoma"/>
          <w:lang w:val="id-ID"/>
        </w:rPr>
        <w:t xml:space="preserve"> </w:t>
      </w:r>
      <w:r w:rsidRPr="00C54F1F">
        <w:rPr>
          <w:rFonts w:ascii="Century Gothic" w:hAnsi="Century Gothic" w:cs="Tahoma"/>
        </w:rPr>
        <w:t>terselenggaranya so</w:t>
      </w:r>
      <w:r w:rsidR="00C54F1F">
        <w:rPr>
          <w:rFonts w:ascii="Century Gothic" w:hAnsi="Century Gothic" w:cs="Tahoma"/>
          <w:lang w:val="id-ID"/>
        </w:rPr>
        <w:t xml:space="preserve">sialisasi </w:t>
      </w:r>
      <w:r w:rsidRPr="00C54F1F">
        <w:rPr>
          <w:rFonts w:ascii="Century Gothic" w:hAnsi="Century Gothic" w:cs="Tahoma"/>
        </w:rPr>
        <w:t>kebijakan penanaman modal kepada masyarakat dunia usaha</w:t>
      </w:r>
      <w:r w:rsidRPr="00C54F1F">
        <w:rPr>
          <w:rFonts w:ascii="Century Gothic" w:hAnsi="Century Gothic" w:cs="Tahoma"/>
          <w:lang w:val="fi-FI"/>
        </w:rPr>
        <w:t xml:space="preserve"> dapat tercapai melebihi target nasional yaitu sebanyak </w:t>
      </w:r>
      <w:r w:rsidR="00027026" w:rsidRPr="00C54F1F">
        <w:rPr>
          <w:rFonts w:ascii="Century Gothic" w:hAnsi="Century Gothic" w:cs="Tahoma"/>
          <w:lang w:val="id-ID"/>
        </w:rPr>
        <w:t>1</w:t>
      </w:r>
      <w:r w:rsidRPr="00C54F1F">
        <w:rPr>
          <w:rFonts w:ascii="Century Gothic" w:hAnsi="Century Gothic" w:cs="Tahoma"/>
          <w:lang w:val="fi-FI"/>
        </w:rPr>
        <w:t xml:space="preserve"> (</w:t>
      </w:r>
      <w:r w:rsidR="00027026" w:rsidRPr="00C54F1F">
        <w:rPr>
          <w:rFonts w:ascii="Century Gothic" w:hAnsi="Century Gothic" w:cs="Tahoma"/>
          <w:lang w:val="id-ID"/>
        </w:rPr>
        <w:t>satu</w:t>
      </w:r>
      <w:r w:rsidR="00027026" w:rsidRPr="00C54F1F">
        <w:rPr>
          <w:rFonts w:ascii="Century Gothic" w:hAnsi="Century Gothic" w:cs="Tahoma"/>
          <w:lang w:val="fi-FI"/>
        </w:rPr>
        <w:t>) kali</w:t>
      </w:r>
      <w:r w:rsidR="00027026" w:rsidRPr="00C54F1F">
        <w:rPr>
          <w:rFonts w:ascii="Century Gothic" w:hAnsi="Century Gothic" w:cs="Tahoma"/>
          <w:lang w:val="id-ID"/>
        </w:rPr>
        <w:t>, sesuai dengan capaian nasional.</w:t>
      </w:r>
    </w:p>
    <w:p w:rsidR="00353AB4" w:rsidRDefault="00353AB4" w:rsidP="00165D77">
      <w:pPr>
        <w:spacing w:line="360" w:lineRule="auto"/>
        <w:ind w:firstLine="851"/>
        <w:contextualSpacing/>
        <w:jc w:val="both"/>
        <w:rPr>
          <w:rFonts w:ascii="Century Gothic" w:eastAsia="Gulim" w:hAnsi="Century Gothic" w:cs="Tahoma"/>
          <w:sz w:val="28"/>
          <w:szCs w:val="28"/>
          <w:lang w:val="id-ID"/>
        </w:rPr>
      </w:pPr>
    </w:p>
    <w:p w:rsidR="00E134F4" w:rsidRPr="00565965" w:rsidRDefault="0062479D" w:rsidP="00565965">
      <w:pPr>
        <w:overflowPunct/>
        <w:spacing w:line="360" w:lineRule="auto"/>
        <w:ind w:left="709" w:hanging="709"/>
        <w:contextualSpacing/>
        <w:jc w:val="right"/>
        <w:textAlignment w:val="auto"/>
        <w:rPr>
          <w:rFonts w:ascii="Mistral" w:eastAsia="Arial Unicode MS" w:hAnsi="Mistral" w:cs="Tahoma"/>
          <w:b/>
          <w:sz w:val="28"/>
          <w:szCs w:val="28"/>
          <w:lang w:val="fi-FI"/>
        </w:rPr>
      </w:pPr>
      <w:r w:rsidRPr="00565965">
        <w:rPr>
          <w:rFonts w:ascii="Mistral" w:eastAsia="Arial Unicode MS" w:hAnsi="Mistral" w:cs="Tahoma"/>
          <w:b/>
          <w:sz w:val="28"/>
          <w:szCs w:val="28"/>
        </w:rPr>
        <w:t xml:space="preserve">2.3. </w:t>
      </w:r>
      <w:r w:rsidRPr="00565965">
        <w:rPr>
          <w:rFonts w:ascii="Mistral" w:eastAsia="Arial Unicode MS" w:hAnsi="Mistral" w:cs="Tahoma"/>
          <w:b/>
          <w:sz w:val="28"/>
          <w:szCs w:val="28"/>
        </w:rPr>
        <w:tab/>
      </w:r>
      <w:r w:rsidR="00E134F4" w:rsidRPr="00565965">
        <w:rPr>
          <w:rFonts w:ascii="Mistral" w:eastAsia="Arial Unicode MS" w:hAnsi="Mistral" w:cs="Tahoma"/>
          <w:b/>
          <w:sz w:val="28"/>
          <w:szCs w:val="28"/>
          <w:lang w:val="fi-FI"/>
        </w:rPr>
        <w:t>Isu-isu Penting Penyelenggaraan Tugas dan Fungsi SKPD</w:t>
      </w:r>
    </w:p>
    <w:p w:rsidR="007B3B13" w:rsidRPr="00027026" w:rsidRDefault="005B4585" w:rsidP="00565965">
      <w:pPr>
        <w:pStyle w:val="NormalWeb"/>
        <w:spacing w:before="0" w:beforeAutospacing="0" w:after="0" w:afterAutospacing="0" w:line="360" w:lineRule="auto"/>
        <w:ind w:firstLine="709"/>
        <w:contextualSpacing/>
        <w:jc w:val="both"/>
        <w:rPr>
          <w:rFonts w:ascii="Century Gothic" w:hAnsi="Century Gothic" w:cs="Tahoma"/>
          <w:sz w:val="20"/>
          <w:szCs w:val="20"/>
        </w:rPr>
      </w:pPr>
      <w:r w:rsidRPr="00027026">
        <w:rPr>
          <w:rFonts w:ascii="Century Gothic" w:hAnsi="Century Gothic" w:cs="Tahoma"/>
          <w:sz w:val="20"/>
          <w:szCs w:val="20"/>
          <w:lang w:val="sv-SE"/>
        </w:rPr>
        <w:t xml:space="preserve">Dalam upaya meningkatkan investasi di Sumatera Barat, </w:t>
      </w:r>
      <w:r w:rsidR="00027026">
        <w:rPr>
          <w:rFonts w:ascii="Century Gothic" w:hAnsi="Century Gothic" w:cs="Tahoma"/>
          <w:sz w:val="20"/>
          <w:szCs w:val="20"/>
          <w:lang w:val="id-ID"/>
        </w:rPr>
        <w:t>DPM &amp; PTSP</w:t>
      </w:r>
      <w:r w:rsidR="00316833" w:rsidRPr="00027026">
        <w:rPr>
          <w:rFonts w:ascii="Century Gothic" w:hAnsi="Century Gothic" w:cs="Tahoma"/>
          <w:sz w:val="20"/>
          <w:szCs w:val="20"/>
          <w:lang w:val="sv-SE"/>
        </w:rPr>
        <w:t xml:space="preserve"> Provinsi Sumatera Barat</w:t>
      </w:r>
      <w:r w:rsidRPr="00027026">
        <w:rPr>
          <w:rFonts w:ascii="Century Gothic" w:hAnsi="Century Gothic" w:cs="Tahoma"/>
          <w:sz w:val="20"/>
          <w:szCs w:val="20"/>
          <w:lang w:val="sv-SE"/>
        </w:rPr>
        <w:t xml:space="preserve"> selalu berupaya untuk berkoordinasi dengan instansi terkait pusat, provinsi dan kabupaten/kota serta dunia usaha. Baik dalam upaya penyelesaian permasalahan/kendala didalam pelaksanaan penanaman modal maupun dalam mensinergikan prog</w:t>
      </w:r>
      <w:r w:rsidR="0007701E" w:rsidRPr="00027026">
        <w:rPr>
          <w:rFonts w:ascii="Century Gothic" w:hAnsi="Century Gothic" w:cs="Tahoma"/>
          <w:sz w:val="20"/>
          <w:szCs w:val="20"/>
          <w:lang w:val="sv-SE"/>
        </w:rPr>
        <w:t xml:space="preserve">am kegiatan secara formal </w:t>
      </w:r>
      <w:r w:rsidR="00F522DA" w:rsidRPr="00027026">
        <w:rPr>
          <w:rFonts w:ascii="Century Gothic" w:hAnsi="Century Gothic" w:cs="Tahoma"/>
          <w:sz w:val="20"/>
          <w:szCs w:val="20"/>
          <w:lang w:val="id-ID"/>
        </w:rPr>
        <w:t xml:space="preserve">melalui forum dan pertemuan koordinasi perencanaan. </w:t>
      </w:r>
      <w:r w:rsidR="00AF4CA2" w:rsidRPr="00027026">
        <w:rPr>
          <w:rFonts w:ascii="Century Gothic" w:hAnsi="Century Gothic" w:cs="Tahoma"/>
          <w:sz w:val="20"/>
          <w:szCs w:val="20"/>
        </w:rPr>
        <w:t>Pada tahun 201</w:t>
      </w:r>
      <w:r w:rsidR="0047659C">
        <w:rPr>
          <w:rFonts w:ascii="Century Gothic" w:hAnsi="Century Gothic" w:cs="Tahoma"/>
          <w:sz w:val="20"/>
          <w:szCs w:val="20"/>
          <w:lang w:val="id-ID"/>
        </w:rPr>
        <w:t xml:space="preserve">8 </w:t>
      </w:r>
      <w:r w:rsidR="00027026">
        <w:rPr>
          <w:rFonts w:ascii="Century Gothic" w:hAnsi="Century Gothic" w:cs="Tahoma"/>
          <w:sz w:val="20"/>
          <w:szCs w:val="20"/>
          <w:lang w:val="id-ID"/>
        </w:rPr>
        <w:t>D</w:t>
      </w:r>
      <w:r w:rsidR="0031635A">
        <w:rPr>
          <w:rFonts w:ascii="Century Gothic" w:hAnsi="Century Gothic" w:cs="Tahoma"/>
          <w:sz w:val="20"/>
          <w:szCs w:val="20"/>
          <w:lang w:val="id-ID"/>
        </w:rPr>
        <w:t xml:space="preserve">inas </w:t>
      </w:r>
      <w:r w:rsidR="00027026">
        <w:rPr>
          <w:rFonts w:ascii="Century Gothic" w:hAnsi="Century Gothic" w:cs="Tahoma"/>
          <w:sz w:val="20"/>
          <w:szCs w:val="20"/>
          <w:lang w:val="id-ID"/>
        </w:rPr>
        <w:t>P</w:t>
      </w:r>
      <w:r w:rsidR="0031635A">
        <w:rPr>
          <w:rFonts w:ascii="Century Gothic" w:hAnsi="Century Gothic" w:cs="Tahoma"/>
          <w:sz w:val="20"/>
          <w:szCs w:val="20"/>
          <w:lang w:val="id-ID"/>
        </w:rPr>
        <w:t xml:space="preserve">enanaman </w:t>
      </w:r>
      <w:r w:rsidR="00027026">
        <w:rPr>
          <w:rFonts w:ascii="Century Gothic" w:hAnsi="Century Gothic" w:cs="Tahoma"/>
          <w:sz w:val="20"/>
          <w:szCs w:val="20"/>
          <w:lang w:val="id-ID"/>
        </w:rPr>
        <w:t>M</w:t>
      </w:r>
      <w:r w:rsidR="0031635A">
        <w:rPr>
          <w:rFonts w:ascii="Century Gothic" w:hAnsi="Century Gothic" w:cs="Tahoma"/>
          <w:sz w:val="20"/>
          <w:szCs w:val="20"/>
          <w:lang w:val="id-ID"/>
        </w:rPr>
        <w:t xml:space="preserve">odal dan Pelayanan Terpadu Satu Pintu </w:t>
      </w:r>
      <w:r w:rsidR="006104A9" w:rsidRPr="00027026">
        <w:rPr>
          <w:rFonts w:ascii="Century Gothic" w:hAnsi="Century Gothic" w:cs="Tahoma"/>
          <w:sz w:val="20"/>
          <w:szCs w:val="20"/>
        </w:rPr>
        <w:t>Provinsi</w:t>
      </w:r>
      <w:r w:rsidR="00316833" w:rsidRPr="00027026">
        <w:rPr>
          <w:rFonts w:ascii="Century Gothic" w:hAnsi="Century Gothic" w:cs="Tahoma"/>
          <w:sz w:val="20"/>
          <w:szCs w:val="20"/>
        </w:rPr>
        <w:t xml:space="preserve"> S</w:t>
      </w:r>
      <w:r w:rsidR="006104A9" w:rsidRPr="00027026">
        <w:rPr>
          <w:rFonts w:ascii="Century Gothic" w:hAnsi="Century Gothic" w:cs="Tahoma"/>
          <w:sz w:val="20"/>
          <w:szCs w:val="20"/>
        </w:rPr>
        <w:t>umatera Barat</w:t>
      </w:r>
      <w:r w:rsidR="00AF4CA2" w:rsidRPr="00027026">
        <w:rPr>
          <w:rFonts w:ascii="Century Gothic" w:hAnsi="Century Gothic" w:cs="Tahoma"/>
          <w:sz w:val="20"/>
          <w:szCs w:val="20"/>
        </w:rPr>
        <w:t xml:space="preserve"> telah mengadakan Pertemuan </w:t>
      </w:r>
      <w:r w:rsidR="00AA33A0" w:rsidRPr="00027026">
        <w:rPr>
          <w:rFonts w:ascii="Century Gothic" w:hAnsi="Century Gothic" w:cs="Tahoma"/>
          <w:sz w:val="20"/>
          <w:szCs w:val="20"/>
        </w:rPr>
        <w:t xml:space="preserve">Konsolidasi Perencanaan dan Pelaksanaan Penanaman Modal </w:t>
      </w:r>
      <w:r w:rsidR="00AF4CA2" w:rsidRPr="00027026">
        <w:rPr>
          <w:rFonts w:ascii="Century Gothic" w:hAnsi="Century Gothic" w:cs="Tahoma"/>
          <w:sz w:val="20"/>
          <w:szCs w:val="20"/>
        </w:rPr>
        <w:t xml:space="preserve">dengan instansi terkait provinsi dan kabupaten/kota serta telah mengikuti Konsolidasi Perencanaan </w:t>
      </w:r>
      <w:r w:rsidR="00352F7A" w:rsidRPr="00027026">
        <w:rPr>
          <w:rFonts w:ascii="Century Gothic" w:hAnsi="Century Gothic" w:cs="Tahoma"/>
          <w:sz w:val="20"/>
          <w:szCs w:val="20"/>
        </w:rPr>
        <w:t xml:space="preserve">dan Pelaksanaan Penanaman Modal (KP3MN) ditingkat regional dan nasional. </w:t>
      </w:r>
      <w:proofErr w:type="gramStart"/>
      <w:r w:rsidR="007B3B13" w:rsidRPr="00027026">
        <w:rPr>
          <w:rFonts w:ascii="Century Gothic" w:hAnsi="Century Gothic" w:cs="Tahoma"/>
          <w:sz w:val="20"/>
          <w:szCs w:val="20"/>
        </w:rPr>
        <w:t>Pada masing-masing pertemuan tersebut telah dibahas permasalalahan dan tindak lanjut terhadap perencanan dan pelaksanaan penanaman modal dengan instansi terkait provinsi dan kabupatenkota serta di wilayah Sumatera dan Nasional.</w:t>
      </w:r>
      <w:r w:rsidR="00954147" w:rsidRPr="00027026">
        <w:rPr>
          <w:rFonts w:ascii="Century Gothic" w:hAnsi="Century Gothic" w:cs="Tahoma"/>
          <w:sz w:val="20"/>
          <w:szCs w:val="20"/>
        </w:rPr>
        <w:t>Pada pertemuan tersebut juga telah disinergikan program/kegiatan antara kabupaten/kota, regional dan nasional.</w:t>
      </w:r>
      <w:proofErr w:type="gramEnd"/>
    </w:p>
    <w:p w:rsidR="00954147" w:rsidRDefault="00954147" w:rsidP="00565965">
      <w:pPr>
        <w:pStyle w:val="NormalWeb"/>
        <w:spacing w:before="0" w:beforeAutospacing="0" w:after="0" w:afterAutospacing="0" w:line="360" w:lineRule="auto"/>
        <w:ind w:firstLine="709"/>
        <w:contextualSpacing/>
        <w:jc w:val="both"/>
        <w:rPr>
          <w:rFonts w:ascii="Century Gothic" w:hAnsi="Century Gothic" w:cs="Tahoma"/>
          <w:sz w:val="20"/>
          <w:szCs w:val="20"/>
          <w:lang w:val="id-ID"/>
        </w:rPr>
      </w:pPr>
      <w:r w:rsidRPr="00027026">
        <w:rPr>
          <w:rFonts w:ascii="Century Gothic" w:hAnsi="Century Gothic" w:cs="Tahoma"/>
          <w:sz w:val="20"/>
          <w:szCs w:val="20"/>
        </w:rPr>
        <w:t>Pada tahun 20</w:t>
      </w:r>
      <w:r w:rsidR="00565965">
        <w:rPr>
          <w:rFonts w:ascii="Century Gothic" w:hAnsi="Century Gothic" w:cs="Tahoma"/>
          <w:sz w:val="20"/>
          <w:szCs w:val="20"/>
          <w:lang w:val="id-ID"/>
        </w:rPr>
        <w:t>18</w:t>
      </w:r>
      <w:r w:rsidRPr="00027026">
        <w:rPr>
          <w:rFonts w:ascii="Century Gothic" w:hAnsi="Century Gothic" w:cs="Tahoma"/>
          <w:sz w:val="20"/>
          <w:szCs w:val="20"/>
        </w:rPr>
        <w:t>, permasalahan dan hambatan yang masih dihadapi dal</w:t>
      </w:r>
      <w:r w:rsidR="00C55C2F" w:rsidRPr="00027026">
        <w:rPr>
          <w:rFonts w:ascii="Century Gothic" w:hAnsi="Century Gothic" w:cs="Tahoma"/>
          <w:sz w:val="20"/>
          <w:szCs w:val="20"/>
        </w:rPr>
        <w:t>am menyelenggarakan tugas dan f</w:t>
      </w:r>
      <w:r w:rsidR="00C55C2F" w:rsidRPr="00027026">
        <w:rPr>
          <w:rFonts w:ascii="Century Gothic" w:hAnsi="Century Gothic" w:cs="Tahoma"/>
          <w:sz w:val="20"/>
          <w:szCs w:val="20"/>
          <w:lang w:val="id-ID"/>
        </w:rPr>
        <w:t>u</w:t>
      </w:r>
      <w:r w:rsidRPr="00027026">
        <w:rPr>
          <w:rFonts w:ascii="Century Gothic" w:hAnsi="Century Gothic" w:cs="Tahoma"/>
          <w:sz w:val="20"/>
          <w:szCs w:val="20"/>
        </w:rPr>
        <w:t xml:space="preserve">ngsi </w:t>
      </w:r>
      <w:r w:rsidR="00DF7D02">
        <w:rPr>
          <w:rFonts w:ascii="Century Gothic" w:hAnsi="Century Gothic" w:cs="Tahoma"/>
          <w:sz w:val="20"/>
          <w:szCs w:val="20"/>
          <w:lang w:val="id-ID"/>
        </w:rPr>
        <w:t>DPM</w:t>
      </w:r>
      <w:r w:rsidR="0047659C">
        <w:rPr>
          <w:rFonts w:ascii="Century Gothic" w:hAnsi="Century Gothic" w:cs="Tahoma"/>
          <w:sz w:val="20"/>
          <w:szCs w:val="20"/>
          <w:lang w:val="id-ID"/>
        </w:rPr>
        <w:t xml:space="preserve"> </w:t>
      </w:r>
      <w:r w:rsidR="00D47429" w:rsidRPr="00027026">
        <w:rPr>
          <w:rFonts w:ascii="Century Gothic" w:hAnsi="Century Gothic" w:cs="Tahoma"/>
          <w:sz w:val="20"/>
          <w:szCs w:val="20"/>
        </w:rPr>
        <w:t>&amp;</w:t>
      </w:r>
      <w:r w:rsidR="0047659C">
        <w:rPr>
          <w:rFonts w:ascii="Century Gothic" w:hAnsi="Century Gothic" w:cs="Tahoma"/>
          <w:sz w:val="20"/>
          <w:szCs w:val="20"/>
          <w:lang w:val="id-ID"/>
        </w:rPr>
        <w:t xml:space="preserve"> </w:t>
      </w:r>
      <w:r w:rsidR="00DF7D02">
        <w:rPr>
          <w:rFonts w:ascii="Century Gothic" w:hAnsi="Century Gothic" w:cs="Tahoma"/>
          <w:sz w:val="20"/>
          <w:szCs w:val="20"/>
          <w:lang w:val="id-ID"/>
        </w:rPr>
        <w:t>PTSP</w:t>
      </w:r>
      <w:r w:rsidR="00D47429" w:rsidRPr="00027026">
        <w:rPr>
          <w:rFonts w:ascii="Century Gothic" w:hAnsi="Century Gothic" w:cs="Tahoma"/>
          <w:sz w:val="20"/>
          <w:szCs w:val="20"/>
        </w:rPr>
        <w:t xml:space="preserve"> Provinsi Sumatera Barat </w:t>
      </w:r>
      <w:proofErr w:type="gramStart"/>
      <w:r w:rsidRPr="00027026">
        <w:rPr>
          <w:rFonts w:ascii="Century Gothic" w:hAnsi="Century Gothic" w:cs="Tahoma"/>
          <w:sz w:val="20"/>
          <w:szCs w:val="20"/>
        </w:rPr>
        <w:t>adalah :</w:t>
      </w:r>
      <w:proofErr w:type="gramEnd"/>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 xml:space="preserve">Pelayanan terhadap penanam modal (investor) masih belum optimal, karena masih kurangnya kuantitas dan kualitas aparatur terutama yang bersifat teknis agar dapat bekerja secara profesional dan masih terbatasnya sarana dan prasarana penunjang pelayanan penanaman modal. </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lastRenderedPageBreak/>
        <w:t xml:space="preserve">Data dan Informasi Potensi daerah yang dipromosikan kepada calon investor belum akurat. </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 xml:space="preserve">Belum optimalnya pembinaan dan pengawasan terhadap perusahaan PMA/PMDN serta masih banyaknya perusahaan PMA/PMDN yang belum menyampaikan Laporan Kegiatan Penanaman Modal (LKPM). </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Dokumen perencanaan pendukung investasi di daerah yang dibutuhkan oleh calon investor belum memadai.</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 xml:space="preserve">Perusahaan PMA/PMDN masih kurang terbuka terhadap permasalahan yang dihadapinya dan tidak melaporkannya ke </w:t>
      </w:r>
      <w:r w:rsidR="00027026">
        <w:rPr>
          <w:rFonts w:ascii="Century Gothic" w:hAnsi="Century Gothic" w:cs="Tahoma"/>
          <w:lang w:val="id-ID"/>
        </w:rPr>
        <w:t>DPM &amp; PTSP</w:t>
      </w:r>
      <w:r w:rsidRPr="00027026">
        <w:rPr>
          <w:rFonts w:ascii="Century Gothic" w:hAnsi="Century Gothic" w:cs="Tahoma"/>
          <w:lang w:val="fi-FI"/>
        </w:rPr>
        <w:t xml:space="preserve"> Sumbar selaku Tim Task Force Investasi di tingkat Provinsi.</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 xml:space="preserve">Keuangan negara dan keuangan daerah belum mampu mencukupi kebutuhan pembangunan infrastruktur publik, fasilitas kesehatan, sanitasi dan pendidikan yang memadai serta untuk pembiayaan upaya-upaya peningkatan penanaman modal. </w:t>
      </w:r>
    </w:p>
    <w:p w:rsidR="00D47429" w:rsidRPr="00027026" w:rsidRDefault="00D47429" w:rsidP="00565965">
      <w:pPr>
        <w:numPr>
          <w:ilvl w:val="4"/>
          <w:numId w:val="16"/>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Masih belum terwujudnya jaminan stabilitas politik, keamanan dan penegakan hukum yang konsisten, lemahnya penegakan hukum yang terkait dengan kinerja pengadilan niaga, disamping itu efisiensi peradilan dalam penyelesaian sengketa masih rendah dan biaya untuk mendapatkan kepastian hukum dari peradilan di Indonesia relatif tinggi, dibandingkan negara-negara di Asia, peradilan di Indonesia termasuk lama dalam penyelesaian sengketa usaha.</w:t>
      </w:r>
    </w:p>
    <w:p w:rsidR="00D47429" w:rsidRPr="00027026" w:rsidRDefault="00D47429" w:rsidP="00565965">
      <w:pPr>
        <w:spacing w:line="360" w:lineRule="auto"/>
        <w:ind w:firstLine="709"/>
        <w:jc w:val="both"/>
        <w:rPr>
          <w:rFonts w:ascii="Century Gothic" w:hAnsi="Century Gothic" w:cs="Tahoma"/>
          <w:lang w:val="fi-FI"/>
        </w:rPr>
      </w:pPr>
      <w:r w:rsidRPr="00027026">
        <w:rPr>
          <w:rFonts w:ascii="Century Gothic" w:hAnsi="Century Gothic" w:cs="Tahoma"/>
          <w:lang w:val="fi-FI"/>
        </w:rPr>
        <w:t>Dari permasalahan tersebut diatas dapat direkomendasikan solusinya sebagai berikut:</w:t>
      </w:r>
    </w:p>
    <w:p w:rsidR="00D47429" w:rsidRPr="00027026" w:rsidRDefault="00D47429" w:rsidP="00565965">
      <w:pPr>
        <w:numPr>
          <w:ilvl w:val="1"/>
          <w:numId w:val="17"/>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Peningkatan jumlah dan kemampuan aparatur dalam melaksanakan tugasnya terutama yang bersifat teknis dengan memberikan pelatihan teknis terkait sesuai dengan bidang tugasnya dan melengkapi sarana prasarana pendukung pelayanan investasi.</w:t>
      </w:r>
    </w:p>
    <w:p w:rsidR="00D47429" w:rsidRPr="00027026" w:rsidRDefault="00D47429" w:rsidP="00565965">
      <w:pPr>
        <w:numPr>
          <w:ilvl w:val="1"/>
          <w:numId w:val="17"/>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Tetap melakukan penelitian dan pengkajian yang lebih akurat serta meningkatkan kualitas bahan materi promosi terhadap potensi dan peluang investasi dengan melibatkan tenaga ahli dan berkoordinasi dengan kabupaten/kota.</w:t>
      </w:r>
    </w:p>
    <w:p w:rsidR="00D47429" w:rsidRPr="00027026" w:rsidRDefault="00D47429" w:rsidP="00565965">
      <w:pPr>
        <w:numPr>
          <w:ilvl w:val="1"/>
          <w:numId w:val="17"/>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t>Meningkatkan pengendalian (pemantauan, pembinaan dan pengawasan) pelaksanaan penanaman modal terhadap PMA/PMDN yang terkendala didalam penyampaian LKPM dengan diupayakan langsung ke lokasi proyek.</w:t>
      </w:r>
    </w:p>
    <w:p w:rsidR="00D47429" w:rsidRPr="00027026" w:rsidRDefault="00D47429" w:rsidP="00565965">
      <w:pPr>
        <w:numPr>
          <w:ilvl w:val="1"/>
          <w:numId w:val="17"/>
        </w:numPr>
        <w:tabs>
          <w:tab w:val="left" w:pos="360"/>
        </w:tabs>
        <w:spacing w:line="360" w:lineRule="auto"/>
        <w:ind w:left="360"/>
        <w:jc w:val="both"/>
        <w:rPr>
          <w:rFonts w:ascii="Century Gothic" w:hAnsi="Century Gothic" w:cs="Tahoma"/>
          <w:lang w:val="fi-FI"/>
        </w:rPr>
      </w:pPr>
      <w:r w:rsidRPr="00027026">
        <w:rPr>
          <w:rFonts w:ascii="Century Gothic" w:hAnsi="Century Gothic" w:cs="Tahoma"/>
          <w:lang w:val="fi-FI"/>
        </w:rPr>
        <w:lastRenderedPageBreak/>
        <w:t>Memberi dukungan terhadap permasalahan investasi dengan melakukan pendekatan persuasif dan memfasilitasi penyelesaian permasalahan investasi, serta meningkatkan ketertiban dan meningkatkan kinerja tim task force penanaman modal.</w:t>
      </w:r>
    </w:p>
    <w:p w:rsidR="00954147" w:rsidRPr="00565965" w:rsidRDefault="00D47429" w:rsidP="00565965">
      <w:pPr>
        <w:numPr>
          <w:ilvl w:val="1"/>
          <w:numId w:val="17"/>
        </w:numPr>
        <w:tabs>
          <w:tab w:val="left" w:pos="360"/>
        </w:tabs>
        <w:overflowPunct/>
        <w:autoSpaceDE/>
        <w:autoSpaceDN/>
        <w:adjustRightInd/>
        <w:spacing w:line="360" w:lineRule="auto"/>
        <w:ind w:left="426" w:hanging="426"/>
        <w:contextualSpacing/>
        <w:jc w:val="both"/>
        <w:textAlignment w:val="auto"/>
        <w:rPr>
          <w:rFonts w:ascii="Century Gothic" w:eastAsia="Gulim" w:hAnsi="Century Gothic" w:cs="Tahoma"/>
          <w:color w:val="FF0000"/>
          <w:lang w:val="id-ID"/>
        </w:rPr>
      </w:pPr>
      <w:r w:rsidRPr="00565965">
        <w:rPr>
          <w:rFonts w:ascii="Century Gothic" w:hAnsi="Century Gothic" w:cs="Tahoma"/>
          <w:lang w:val="fi-FI"/>
        </w:rPr>
        <w:t xml:space="preserve">Perlunya peningkatan sarana prasarana </w:t>
      </w:r>
      <w:r w:rsidR="008274B1" w:rsidRPr="00565965">
        <w:rPr>
          <w:rFonts w:ascii="Century Gothic" w:hAnsi="Century Gothic" w:cs="Tahoma"/>
          <w:lang w:val="id-ID"/>
        </w:rPr>
        <w:t xml:space="preserve">penunjang untuk menarik minat investor seperti </w:t>
      </w:r>
      <w:r w:rsidRPr="00565965">
        <w:rPr>
          <w:rFonts w:ascii="Century Gothic" w:hAnsi="Century Gothic" w:cs="Tahoma"/>
          <w:lang w:val="fi-FI"/>
        </w:rPr>
        <w:t>Jalan, Bandara, Pelabuhan, Air bersih, kelistrikan dan fasilitas umum lainnya).</w:t>
      </w:r>
    </w:p>
    <w:p w:rsidR="006257DC" w:rsidRPr="00752854" w:rsidRDefault="006257DC" w:rsidP="00565965">
      <w:pPr>
        <w:spacing w:line="360" w:lineRule="auto"/>
        <w:ind w:firstLine="426"/>
        <w:contextualSpacing/>
        <w:jc w:val="both"/>
        <w:rPr>
          <w:rFonts w:ascii="Century Gothic" w:hAnsi="Century Gothic" w:cs="Tahoma"/>
          <w:lang w:val="sv-SE"/>
        </w:rPr>
      </w:pPr>
      <w:r w:rsidRPr="00752854">
        <w:rPr>
          <w:rFonts w:ascii="Century Gothic" w:hAnsi="Century Gothic" w:cs="Tahoma"/>
          <w:lang w:val="sv-SE"/>
        </w:rPr>
        <w:t>Indonesia tetap memiliki peluang besar untuk memanfaatkan penanaman modal sebagai salah satu pilar pertumbuhan ekonomi. Hal ini disebabkan karena Indonesia dianggap sebagai salah satu negara yang memiliki daya tarik penanaman modal. Disisi lain, Indonesia menyediakan beragam sektor penanaman modal, begitu juga dengan Sumatera Barat. Adapun pokok perhatian pada peluang dibidang penanaman modal adalah sebagai berikut:</w:t>
      </w:r>
    </w:p>
    <w:p w:rsidR="006257DC" w:rsidRPr="00752854" w:rsidRDefault="006257DC" w:rsidP="00565965">
      <w:pPr>
        <w:numPr>
          <w:ilvl w:val="0"/>
          <w:numId w:val="8"/>
        </w:numPr>
        <w:tabs>
          <w:tab w:val="left" w:pos="360"/>
        </w:tabs>
        <w:overflowPunct/>
        <w:autoSpaceDE/>
        <w:autoSpaceDN/>
        <w:adjustRightInd/>
        <w:spacing w:line="360" w:lineRule="auto"/>
        <w:ind w:left="360"/>
        <w:contextualSpacing/>
        <w:jc w:val="both"/>
        <w:textAlignment w:val="auto"/>
        <w:rPr>
          <w:rFonts w:ascii="Century Gothic" w:hAnsi="Century Gothic" w:cs="Tahoma"/>
          <w:lang w:val="sv-SE"/>
        </w:rPr>
      </w:pPr>
      <w:r w:rsidRPr="00752854">
        <w:rPr>
          <w:rFonts w:ascii="Century Gothic" w:hAnsi="Century Gothic" w:cs="Tahoma"/>
          <w:lang w:val="sv-SE"/>
        </w:rPr>
        <w:t>Pemanfaatan sumber daya alam yang belum optimal, memungkinkan untuk pengembangan penanaman modal di Sumatera Barat;</w:t>
      </w:r>
    </w:p>
    <w:p w:rsidR="006257DC" w:rsidRPr="00752854" w:rsidRDefault="006257DC" w:rsidP="00565965">
      <w:pPr>
        <w:numPr>
          <w:ilvl w:val="0"/>
          <w:numId w:val="8"/>
        </w:numPr>
        <w:tabs>
          <w:tab w:val="left" w:pos="360"/>
        </w:tabs>
        <w:overflowPunct/>
        <w:autoSpaceDE/>
        <w:autoSpaceDN/>
        <w:adjustRightInd/>
        <w:spacing w:line="360" w:lineRule="auto"/>
        <w:ind w:left="360"/>
        <w:contextualSpacing/>
        <w:jc w:val="both"/>
        <w:textAlignment w:val="auto"/>
        <w:rPr>
          <w:rFonts w:ascii="Century Gothic" w:hAnsi="Century Gothic" w:cs="Tahoma"/>
          <w:lang w:val="sv-SE"/>
        </w:rPr>
      </w:pPr>
      <w:r w:rsidRPr="00752854">
        <w:rPr>
          <w:rFonts w:ascii="Century Gothic" w:hAnsi="Century Gothic" w:cs="Tahoma"/>
          <w:lang w:val="sv-SE"/>
        </w:rPr>
        <w:t>Meningkatnya kebutuhan dunia akan perikanan, kelautan, pariwisata, agro industri, energi dan pertambangan yang merupakan potensi Sumatera Barat yang dapat dijadikan peluang investasi yang dapat ditawarkan kepada investor;</w:t>
      </w:r>
    </w:p>
    <w:p w:rsidR="002B56CE" w:rsidRPr="00565965" w:rsidRDefault="00B3081C" w:rsidP="00565965">
      <w:pPr>
        <w:numPr>
          <w:ilvl w:val="0"/>
          <w:numId w:val="8"/>
        </w:numPr>
        <w:tabs>
          <w:tab w:val="left" w:pos="360"/>
        </w:tabs>
        <w:overflowPunct/>
        <w:autoSpaceDE/>
        <w:autoSpaceDN/>
        <w:adjustRightInd/>
        <w:spacing w:line="360" w:lineRule="auto"/>
        <w:ind w:left="360"/>
        <w:contextualSpacing/>
        <w:jc w:val="both"/>
        <w:textAlignment w:val="auto"/>
        <w:rPr>
          <w:rFonts w:ascii="Century Gothic" w:hAnsi="Century Gothic" w:cs="Tahoma"/>
          <w:lang w:val="sv-SE"/>
        </w:rPr>
      </w:pPr>
      <w:r w:rsidRPr="00565965">
        <w:rPr>
          <w:rFonts w:ascii="Century Gothic" w:hAnsi="Century Gothic" w:cs="Tahoma"/>
          <w:shd w:val="clear" w:color="auto" w:fill="FFFFFF"/>
        </w:rPr>
        <w:t>Indonesia semakin memiliki daya tarik yang besar bagi investasi asing</w:t>
      </w:r>
      <w:r w:rsidR="00F27BC5" w:rsidRPr="00565965">
        <w:rPr>
          <w:rFonts w:ascii="Century Gothic" w:hAnsi="Century Gothic" w:cs="Tahoma"/>
          <w:lang w:val="sv-SE"/>
        </w:rPr>
        <w:t xml:space="preserve">. Laporan Global Competitiveness Report </w:t>
      </w:r>
      <w:r w:rsidR="008274B1" w:rsidRPr="00565965">
        <w:rPr>
          <w:rFonts w:ascii="Century Gothic" w:hAnsi="Century Gothic" w:cs="Tahoma"/>
          <w:lang w:val="id-ID"/>
        </w:rPr>
        <w:t>2016-2017</w:t>
      </w:r>
      <w:r w:rsidR="00F27BC5" w:rsidRPr="00565965">
        <w:rPr>
          <w:rFonts w:ascii="Century Gothic" w:hAnsi="Century Gothic" w:cs="Tahoma"/>
          <w:lang w:val="sv-SE"/>
        </w:rPr>
        <w:t xml:space="preserve"> yang diterbitkan World Economic Forum (WEF) menempatkan Indonesia pada peringkat  </w:t>
      </w:r>
      <w:r w:rsidR="008274B1" w:rsidRPr="00565965">
        <w:rPr>
          <w:rFonts w:ascii="Century Gothic" w:hAnsi="Century Gothic" w:cs="Tahoma"/>
          <w:lang w:val="id-ID"/>
        </w:rPr>
        <w:t>41</w:t>
      </w:r>
      <w:r w:rsidR="00F27BC5" w:rsidRPr="00565965">
        <w:rPr>
          <w:rFonts w:ascii="Century Gothic" w:hAnsi="Century Gothic" w:cs="Tahoma"/>
          <w:lang w:val="sv-SE"/>
        </w:rPr>
        <w:t xml:space="preserve"> dari </w:t>
      </w:r>
      <w:r w:rsidR="008274B1" w:rsidRPr="00565965">
        <w:rPr>
          <w:rFonts w:ascii="Century Gothic" w:hAnsi="Century Gothic" w:cs="Tahoma"/>
          <w:lang w:val="id-ID"/>
        </w:rPr>
        <w:t xml:space="preserve">138 </w:t>
      </w:r>
      <w:r w:rsidR="00F27BC5" w:rsidRPr="00565965">
        <w:rPr>
          <w:rFonts w:ascii="Century Gothic" w:hAnsi="Century Gothic" w:cs="Tahoma"/>
          <w:lang w:val="sv-SE"/>
        </w:rPr>
        <w:t xml:space="preserve">negara yang disurvei. </w:t>
      </w:r>
      <w:r w:rsidR="00D035D9" w:rsidRPr="00565965">
        <w:rPr>
          <w:rFonts w:ascii="Century Gothic" w:hAnsi="Century Gothic" w:cs="Tahoma"/>
          <w:lang w:val="sv-SE"/>
        </w:rPr>
        <w:t xml:space="preserve">Peringkat Indonesia ini berada di atas negara-negara seperti </w:t>
      </w:r>
      <w:r w:rsidR="008274B1" w:rsidRPr="00565965">
        <w:rPr>
          <w:rFonts w:ascii="Century Gothic" w:hAnsi="Century Gothic" w:cs="Tahoma"/>
          <w:lang w:val="id-ID"/>
        </w:rPr>
        <w:t xml:space="preserve">Rusia diperingkat 43, </w:t>
      </w:r>
      <w:r w:rsidR="00D035D9" w:rsidRPr="00565965">
        <w:rPr>
          <w:rFonts w:ascii="Century Gothic" w:hAnsi="Century Gothic" w:cs="Tahoma"/>
          <w:lang w:val="sv-SE"/>
        </w:rPr>
        <w:t>l</w:t>
      </w:r>
      <w:r w:rsidR="008274B1" w:rsidRPr="00565965">
        <w:rPr>
          <w:rFonts w:ascii="Century Gothic" w:hAnsi="Century Gothic" w:cs="Tahoma"/>
          <w:lang w:val="id-ID"/>
        </w:rPr>
        <w:t>talia diperingkat 44, Portugal diperingkat 46, Aprika Selatan diperingkat 47, Bulgaria diperingkat 50 dan Brazil yang berada doperingkat 81.</w:t>
      </w:r>
    </w:p>
    <w:p w:rsidR="00D035D9" w:rsidRPr="00752854" w:rsidRDefault="00D035D9" w:rsidP="00565965">
      <w:pPr>
        <w:tabs>
          <w:tab w:val="left" w:pos="360"/>
        </w:tabs>
        <w:overflowPunct/>
        <w:autoSpaceDE/>
        <w:autoSpaceDN/>
        <w:adjustRightInd/>
        <w:spacing w:line="360" w:lineRule="auto"/>
        <w:ind w:left="360"/>
        <w:contextualSpacing/>
        <w:jc w:val="both"/>
        <w:textAlignment w:val="auto"/>
        <w:rPr>
          <w:rFonts w:ascii="Century Gothic" w:hAnsi="Century Gothic" w:cs="Tahoma"/>
          <w:lang w:val="sv-SE"/>
        </w:rPr>
      </w:pPr>
      <w:r w:rsidRPr="00752854">
        <w:rPr>
          <w:rFonts w:ascii="Century Gothic" w:hAnsi="Century Gothic" w:cs="Tahoma"/>
          <w:lang w:val="sv-SE"/>
        </w:rPr>
        <w:t xml:space="preserve">Di level ASEAN sendiri, peringkat Indonesia ini masih berada di bawah tiga negara tetangga, yaitu Singapura yang berada di peringkat 2, Malaysia di peringkat </w:t>
      </w:r>
      <w:r w:rsidR="008274B1" w:rsidRPr="00752854">
        <w:rPr>
          <w:rFonts w:ascii="Century Gothic" w:hAnsi="Century Gothic" w:cs="Tahoma"/>
          <w:lang w:val="id-ID"/>
        </w:rPr>
        <w:t>25</w:t>
      </w:r>
      <w:r w:rsidRPr="00752854">
        <w:rPr>
          <w:rFonts w:ascii="Century Gothic" w:hAnsi="Century Gothic" w:cs="Tahoma"/>
          <w:lang w:val="sv-SE"/>
        </w:rPr>
        <w:t xml:space="preserve"> dan Thailand yang berada di peringkat </w:t>
      </w:r>
      <w:r w:rsidR="008274B1" w:rsidRPr="00752854">
        <w:rPr>
          <w:rFonts w:ascii="Century Gothic" w:hAnsi="Century Gothic" w:cs="Tahoma"/>
          <w:lang w:val="id-ID"/>
        </w:rPr>
        <w:t>34</w:t>
      </w:r>
      <w:r w:rsidRPr="00752854">
        <w:rPr>
          <w:rFonts w:ascii="Century Gothic" w:hAnsi="Century Gothic" w:cs="Tahoma"/>
          <w:lang w:val="sv-SE"/>
        </w:rPr>
        <w:t xml:space="preserve">. Namun demikian, Indonesia masih mengungguli Filipina yang berada di peringkat </w:t>
      </w:r>
      <w:r w:rsidR="008274B1" w:rsidRPr="00752854">
        <w:rPr>
          <w:rFonts w:ascii="Century Gothic" w:hAnsi="Century Gothic" w:cs="Tahoma"/>
          <w:lang w:val="id-ID"/>
        </w:rPr>
        <w:t>57</w:t>
      </w:r>
      <w:r w:rsidRPr="00752854">
        <w:rPr>
          <w:rFonts w:ascii="Century Gothic" w:hAnsi="Century Gothic" w:cs="Tahoma"/>
          <w:lang w:val="sv-SE"/>
        </w:rPr>
        <w:t xml:space="preserve">, Vietnam di peringkat </w:t>
      </w:r>
      <w:r w:rsidR="008274B1" w:rsidRPr="00752854">
        <w:rPr>
          <w:rFonts w:ascii="Century Gothic" w:hAnsi="Century Gothic" w:cs="Tahoma"/>
          <w:lang w:val="id-ID"/>
        </w:rPr>
        <w:t>60</w:t>
      </w:r>
      <w:r w:rsidRPr="00752854">
        <w:rPr>
          <w:rFonts w:ascii="Century Gothic" w:hAnsi="Century Gothic" w:cs="Tahoma"/>
          <w:lang w:val="sv-SE"/>
        </w:rPr>
        <w:t xml:space="preserve">, </w:t>
      </w:r>
      <w:r w:rsidR="008274B1" w:rsidRPr="00752854">
        <w:rPr>
          <w:rFonts w:ascii="Century Gothic" w:hAnsi="Century Gothic" w:cs="Tahoma"/>
          <w:lang w:val="id-ID"/>
        </w:rPr>
        <w:t xml:space="preserve">Brunei Darussalam diperingkat 48, </w:t>
      </w:r>
      <w:r w:rsidRPr="00752854">
        <w:rPr>
          <w:rFonts w:ascii="Century Gothic" w:hAnsi="Century Gothic" w:cs="Tahoma"/>
          <w:lang w:val="sv-SE"/>
        </w:rPr>
        <w:t xml:space="preserve">Laos di peringkat </w:t>
      </w:r>
      <w:r w:rsidR="008274B1" w:rsidRPr="00752854">
        <w:rPr>
          <w:rFonts w:ascii="Century Gothic" w:hAnsi="Century Gothic" w:cs="Tahoma"/>
          <w:lang w:val="id-ID"/>
        </w:rPr>
        <w:t>93.</w:t>
      </w:r>
      <w:r w:rsidRPr="00752854">
        <w:rPr>
          <w:rFonts w:ascii="Century Gothic" w:hAnsi="Century Gothic" w:cs="Tahoma"/>
          <w:lang w:val="sv-SE"/>
        </w:rPr>
        <w:t xml:space="preserve">Dari laporan-laporan World Economic Forum terdahulu tercatat, indeks daya saing global Indonesia sempat berada di peringkat </w:t>
      </w:r>
      <w:r w:rsidR="008274B1" w:rsidRPr="00752854">
        <w:rPr>
          <w:rFonts w:ascii="Century Gothic" w:hAnsi="Century Gothic" w:cs="Tahoma"/>
          <w:lang w:val="id-ID"/>
        </w:rPr>
        <w:t>54</w:t>
      </w:r>
      <w:r w:rsidRPr="00752854">
        <w:rPr>
          <w:rFonts w:ascii="Century Gothic" w:hAnsi="Century Gothic" w:cs="Tahoma"/>
          <w:lang w:val="sv-SE"/>
        </w:rPr>
        <w:t xml:space="preserve"> pada tahun 2009, lalu naik ke peringkat </w:t>
      </w:r>
      <w:r w:rsidR="00CC58B3" w:rsidRPr="00752854">
        <w:rPr>
          <w:rFonts w:ascii="Century Gothic" w:hAnsi="Century Gothic" w:cs="Tahoma"/>
          <w:lang w:val="id-ID"/>
        </w:rPr>
        <w:t xml:space="preserve">44 </w:t>
      </w:r>
      <w:r w:rsidRPr="00752854">
        <w:rPr>
          <w:rFonts w:ascii="Century Gothic" w:hAnsi="Century Gothic" w:cs="Tahoma"/>
          <w:lang w:val="sv-SE"/>
        </w:rPr>
        <w:t xml:space="preserve">pada tahun 2010. Peringkat Indonesia kembali turun ke peringkat 46 pada tahun 2011 dan peringkat 50 pada tahun 2012, untuk </w:t>
      </w:r>
      <w:r w:rsidRPr="00752854">
        <w:rPr>
          <w:rFonts w:ascii="Century Gothic" w:hAnsi="Century Gothic" w:cs="Tahoma"/>
          <w:lang w:val="sv-SE"/>
        </w:rPr>
        <w:lastRenderedPageBreak/>
        <w:t xml:space="preserve">selanjutnya kembali naik ke peringkat 38 pada tahun 2013. </w:t>
      </w:r>
      <w:r w:rsidR="00CC58B3" w:rsidRPr="00752854">
        <w:rPr>
          <w:rFonts w:ascii="Century Gothic" w:hAnsi="Century Gothic" w:cs="Tahoma"/>
          <w:lang w:val="id-ID"/>
        </w:rPr>
        <w:t>Indeks</w:t>
      </w:r>
      <w:r w:rsidRPr="00752854">
        <w:rPr>
          <w:rFonts w:ascii="Century Gothic" w:hAnsi="Century Gothic" w:cs="Tahoma"/>
          <w:lang w:val="sv-SE"/>
        </w:rPr>
        <w:t xml:space="preserve"> daya saing Indonesia </w:t>
      </w:r>
      <w:r w:rsidR="00CC58B3" w:rsidRPr="00752854">
        <w:rPr>
          <w:rFonts w:ascii="Century Gothic" w:hAnsi="Century Gothic" w:cs="Tahoma"/>
          <w:lang w:val="id-ID"/>
        </w:rPr>
        <w:t xml:space="preserve">berdasarkan Global Competitiveness Report 2016-2017 yang diterbitkan World Economic Forum (WEF) turun 4 level dari peringkat 37 pada tahun 2015-2016. </w:t>
      </w:r>
    </w:p>
    <w:p w:rsidR="00F27BC5" w:rsidRPr="00752854" w:rsidRDefault="00D035D9" w:rsidP="00565965">
      <w:pPr>
        <w:overflowPunct/>
        <w:autoSpaceDE/>
        <w:autoSpaceDN/>
        <w:adjustRightInd/>
        <w:spacing w:line="360" w:lineRule="auto"/>
        <w:ind w:left="354"/>
        <w:jc w:val="both"/>
        <w:textAlignment w:val="auto"/>
        <w:rPr>
          <w:rFonts w:ascii="Century Gothic" w:hAnsi="Century Gothic" w:cs="Tahoma"/>
        </w:rPr>
      </w:pPr>
      <w:r w:rsidRPr="00752854">
        <w:rPr>
          <w:rFonts w:ascii="Century Gothic" w:hAnsi="Century Gothic" w:cs="Tahoma"/>
          <w:lang w:val="sv-SE"/>
        </w:rPr>
        <w:t>Sebagai informasi, dengan menggabungkan data kuantitatif dan survei, penilaian peringkat daya saing global ini didasarkan pada 113 indikator yang dikelompokkan dalam 12 pilar daya saing. Kedua belas pilar tersebut yaitu institusi, infrastruktur, kondisi dan situasi ekonomi makro, kesehatan dan pendidikan dasar, pendidikan tingkat atas dan pelatihan, efisiensi pasar, efisiensi tenaga kerja, pengembangan pasar finansial, kesiapan teknologi, ukuran pasar, lingkungan bisnis, dan inovasi</w:t>
      </w:r>
    </w:p>
    <w:p w:rsidR="00AE355A" w:rsidRPr="00752854" w:rsidRDefault="00AE355A" w:rsidP="00565965">
      <w:pPr>
        <w:pStyle w:val="NormalWeb"/>
        <w:spacing w:before="0" w:beforeAutospacing="0" w:after="0" w:afterAutospacing="0" w:line="360" w:lineRule="auto"/>
        <w:ind w:firstLine="709"/>
        <w:contextualSpacing/>
        <w:jc w:val="both"/>
        <w:rPr>
          <w:rFonts w:ascii="Century Gothic" w:hAnsi="Century Gothic" w:cs="Tahoma"/>
          <w:sz w:val="20"/>
          <w:szCs w:val="20"/>
          <w:lang w:val="id-ID"/>
        </w:rPr>
      </w:pPr>
      <w:r w:rsidRPr="00752854">
        <w:rPr>
          <w:rFonts w:ascii="Century Gothic" w:hAnsi="Century Gothic" w:cs="Tahoma"/>
          <w:sz w:val="20"/>
          <w:szCs w:val="20"/>
          <w:lang w:val="id-ID"/>
        </w:rPr>
        <w:t xml:space="preserve">Ketidakpastian gejolak eksternal yang masih tinggi menjadi tantangan/ancaman utama kegiatan penanaman modal, khususnya PMA. Beberapa </w:t>
      </w:r>
      <w:r w:rsidR="00A009A7" w:rsidRPr="00752854">
        <w:rPr>
          <w:rFonts w:ascii="Century Gothic" w:hAnsi="Century Gothic" w:cs="Tahoma"/>
          <w:sz w:val="20"/>
          <w:szCs w:val="20"/>
        </w:rPr>
        <w:t>hal yan menjadi tantangan penanaman modal dapat</w:t>
      </w:r>
      <w:r w:rsidRPr="00752854">
        <w:rPr>
          <w:rFonts w:ascii="Century Gothic" w:hAnsi="Century Gothic" w:cs="Tahoma"/>
          <w:sz w:val="20"/>
          <w:szCs w:val="20"/>
          <w:lang w:val="id-ID"/>
        </w:rPr>
        <w:t xml:space="preserve"> diuraikan sebagai berikut:</w:t>
      </w:r>
    </w:p>
    <w:p w:rsidR="00A009A7" w:rsidRPr="00752854" w:rsidRDefault="008B550C" w:rsidP="00565965">
      <w:pPr>
        <w:pStyle w:val="NormalWeb"/>
        <w:numPr>
          <w:ilvl w:val="5"/>
          <w:numId w:val="12"/>
        </w:numPr>
        <w:shd w:val="clear" w:color="auto" w:fill="FFFFFF"/>
        <w:tabs>
          <w:tab w:val="clear" w:pos="4514"/>
          <w:tab w:val="num" w:pos="360"/>
        </w:tabs>
        <w:spacing w:before="0" w:beforeAutospacing="0" w:after="0" w:afterAutospacing="0" w:line="360" w:lineRule="auto"/>
        <w:ind w:left="360"/>
        <w:jc w:val="both"/>
        <w:rPr>
          <w:rFonts w:ascii="Century Gothic" w:hAnsi="Century Gothic" w:cs="Tahoma"/>
          <w:sz w:val="20"/>
          <w:szCs w:val="20"/>
        </w:rPr>
      </w:pPr>
      <w:r w:rsidRPr="00752854">
        <w:rPr>
          <w:rFonts w:ascii="Century Gothic" w:hAnsi="Century Gothic" w:cs="Tahoma"/>
          <w:sz w:val="20"/>
          <w:szCs w:val="20"/>
          <w:shd w:val="clear" w:color="auto" w:fill="FFFFFF"/>
        </w:rPr>
        <w:t xml:space="preserve">Peringkat kemudahan berbisnis Indonesia masih belum beranjak dari posisi bawah di antara negara-negara </w:t>
      </w:r>
      <w:r w:rsidR="00785427" w:rsidRPr="00752854">
        <w:rPr>
          <w:rFonts w:ascii="Century Gothic" w:hAnsi="Century Gothic" w:cs="Tahoma"/>
          <w:sz w:val="20"/>
          <w:szCs w:val="20"/>
          <w:shd w:val="clear" w:color="auto" w:fill="FFFFFF"/>
        </w:rPr>
        <w:t>di dunia</w:t>
      </w:r>
      <w:r w:rsidRPr="00752854">
        <w:rPr>
          <w:rFonts w:ascii="Century Gothic" w:hAnsi="Century Gothic" w:cs="Tahoma"/>
          <w:sz w:val="20"/>
          <w:szCs w:val="20"/>
          <w:shd w:val="clear" w:color="auto" w:fill="FFFFFF"/>
        </w:rPr>
        <w:t xml:space="preserve">. </w:t>
      </w:r>
      <w:r w:rsidR="009F1200" w:rsidRPr="00752854">
        <w:rPr>
          <w:rFonts w:ascii="Century Gothic" w:hAnsi="Century Gothic" w:cs="Tahoma"/>
          <w:sz w:val="20"/>
          <w:szCs w:val="20"/>
          <w:shd w:val="clear" w:color="auto" w:fill="FFFFFF"/>
          <w:lang w:val="id-ID"/>
        </w:rPr>
        <w:t>P</w:t>
      </w:r>
      <w:r w:rsidR="009F1200" w:rsidRPr="00752854">
        <w:rPr>
          <w:rFonts w:ascii="Century Gothic" w:hAnsi="Century Gothic" w:cs="Tahoma"/>
          <w:sz w:val="20"/>
          <w:szCs w:val="20"/>
        </w:rPr>
        <w:t xml:space="preserve">ada </w:t>
      </w:r>
      <w:r w:rsidR="009F1200" w:rsidRPr="00752854">
        <w:rPr>
          <w:rFonts w:ascii="Century Gothic" w:hAnsi="Century Gothic" w:cs="Tahoma"/>
          <w:sz w:val="20"/>
          <w:szCs w:val="20"/>
          <w:lang w:val="id-ID"/>
        </w:rPr>
        <w:t xml:space="preserve">tahun </w:t>
      </w:r>
      <w:r w:rsidR="009F1200" w:rsidRPr="00752854">
        <w:rPr>
          <w:rFonts w:ascii="Century Gothic" w:hAnsi="Century Gothic" w:cs="Tahoma"/>
          <w:sz w:val="20"/>
          <w:szCs w:val="20"/>
        </w:rPr>
        <w:t>2015 dalam survei Ease of Doing Business (kemudahan berbisnis), yang dirilis oleh World Bank Group naik 1</w:t>
      </w:r>
      <w:r w:rsidR="00CC58B3" w:rsidRPr="00752854">
        <w:rPr>
          <w:rFonts w:ascii="Century Gothic" w:hAnsi="Century Gothic" w:cs="Tahoma"/>
          <w:sz w:val="20"/>
          <w:szCs w:val="20"/>
          <w:lang w:val="id-ID"/>
        </w:rPr>
        <w:t>8</w:t>
      </w:r>
      <w:r w:rsidR="009F1200" w:rsidRPr="00752854">
        <w:rPr>
          <w:rFonts w:ascii="Century Gothic" w:hAnsi="Century Gothic" w:cs="Tahoma"/>
          <w:sz w:val="20"/>
          <w:szCs w:val="20"/>
        </w:rPr>
        <w:t xml:space="preserve"> peringkat ke peringkat </w:t>
      </w:r>
      <w:r w:rsidR="00CC58B3" w:rsidRPr="00752854">
        <w:rPr>
          <w:rFonts w:ascii="Century Gothic" w:hAnsi="Century Gothic" w:cs="Tahoma"/>
          <w:sz w:val="20"/>
          <w:szCs w:val="20"/>
          <w:lang w:val="id-ID"/>
        </w:rPr>
        <w:t>91</w:t>
      </w:r>
      <w:r w:rsidR="009F1200" w:rsidRPr="00752854">
        <w:rPr>
          <w:rFonts w:ascii="Century Gothic" w:hAnsi="Century Gothic" w:cs="Tahoma"/>
          <w:sz w:val="20"/>
          <w:szCs w:val="20"/>
        </w:rPr>
        <w:t xml:space="preserve"> dari </w:t>
      </w:r>
      <w:r w:rsidR="00CC58B3" w:rsidRPr="00752854">
        <w:rPr>
          <w:rFonts w:ascii="Century Gothic" w:hAnsi="Century Gothic" w:cs="Tahoma"/>
          <w:sz w:val="20"/>
          <w:szCs w:val="20"/>
          <w:lang w:val="id-ID"/>
        </w:rPr>
        <w:t>190</w:t>
      </w:r>
      <w:r w:rsidR="009F1200" w:rsidRPr="00752854">
        <w:rPr>
          <w:rFonts w:ascii="Century Gothic" w:hAnsi="Century Gothic" w:cs="Tahoma"/>
          <w:sz w:val="20"/>
          <w:szCs w:val="20"/>
        </w:rPr>
        <w:t xml:space="preserve"> negara. Sebelumnya </w:t>
      </w:r>
      <w:r w:rsidR="009F1200" w:rsidRPr="00752854">
        <w:rPr>
          <w:rFonts w:ascii="Century Gothic" w:hAnsi="Century Gothic" w:cs="Tahoma"/>
          <w:sz w:val="20"/>
          <w:szCs w:val="20"/>
          <w:lang w:val="id-ID"/>
        </w:rPr>
        <w:t>pada tahun 201</w:t>
      </w:r>
      <w:r w:rsidR="00CC58B3" w:rsidRPr="00752854">
        <w:rPr>
          <w:rFonts w:ascii="Century Gothic" w:hAnsi="Century Gothic" w:cs="Tahoma"/>
          <w:sz w:val="20"/>
          <w:szCs w:val="20"/>
          <w:lang w:val="id-ID"/>
        </w:rPr>
        <w:t>5</w:t>
      </w:r>
      <w:r w:rsidR="009F1200" w:rsidRPr="00752854">
        <w:rPr>
          <w:rFonts w:ascii="Century Gothic" w:hAnsi="Century Gothic" w:cs="Tahoma"/>
          <w:sz w:val="20"/>
          <w:szCs w:val="20"/>
        </w:rPr>
        <w:t xml:space="preserve">Indonesia berada di posisi </w:t>
      </w:r>
      <w:r w:rsidR="00CC58B3" w:rsidRPr="00752854">
        <w:rPr>
          <w:rFonts w:ascii="Century Gothic" w:hAnsi="Century Gothic" w:cs="Tahoma"/>
          <w:sz w:val="20"/>
          <w:szCs w:val="20"/>
          <w:lang w:val="id-ID"/>
        </w:rPr>
        <w:t>109</w:t>
      </w:r>
      <w:r w:rsidR="009F1200" w:rsidRPr="00752854">
        <w:rPr>
          <w:rFonts w:ascii="Century Gothic" w:hAnsi="Century Gothic" w:cs="Tahoma"/>
          <w:sz w:val="20"/>
          <w:szCs w:val="20"/>
        </w:rPr>
        <w:t>.</w:t>
      </w:r>
      <w:r w:rsidR="00E53593" w:rsidRPr="00752854">
        <w:rPr>
          <w:rFonts w:ascii="Century Gothic" w:hAnsi="Century Gothic" w:cs="Tahoma"/>
          <w:sz w:val="20"/>
          <w:szCs w:val="20"/>
          <w:shd w:val="clear" w:color="auto" w:fill="FFFFFF"/>
        </w:rPr>
        <w:t xml:space="preserve">Indonesia tertinggal jauh di belakang Singapura, yang menempati posisi </w:t>
      </w:r>
      <w:r w:rsidR="00CC58B3" w:rsidRPr="00752854">
        <w:rPr>
          <w:rFonts w:ascii="Century Gothic" w:hAnsi="Century Gothic" w:cs="Tahoma"/>
          <w:sz w:val="20"/>
          <w:szCs w:val="20"/>
          <w:shd w:val="clear" w:color="auto" w:fill="FFFFFF"/>
          <w:lang w:val="id-ID"/>
        </w:rPr>
        <w:t xml:space="preserve">keduadan negara Asean lainnya seperti Malaysia di posisi 23, Thailand diposisi 46, Brunei Darussalam diposisi 50 </w:t>
      </w:r>
      <w:r w:rsidR="00E53593" w:rsidRPr="00752854">
        <w:rPr>
          <w:rFonts w:ascii="Century Gothic" w:hAnsi="Century Gothic" w:cs="Tahoma"/>
          <w:sz w:val="20"/>
          <w:szCs w:val="20"/>
          <w:shd w:val="clear" w:color="auto" w:fill="FFFFFF"/>
        </w:rPr>
        <w:t xml:space="preserve">dalam daftar tersebut. </w:t>
      </w:r>
      <w:r w:rsidR="00A009A7" w:rsidRPr="00752854">
        <w:rPr>
          <w:rFonts w:ascii="Century Gothic" w:hAnsi="Century Gothic" w:cs="Tahoma"/>
          <w:sz w:val="20"/>
          <w:szCs w:val="20"/>
        </w:rPr>
        <w:t xml:space="preserve">Posisi Indonesia </w:t>
      </w:r>
      <w:r w:rsidR="00CC58B3" w:rsidRPr="00752854">
        <w:rPr>
          <w:rFonts w:ascii="Century Gothic" w:hAnsi="Century Gothic" w:cs="Tahoma"/>
          <w:sz w:val="20"/>
          <w:szCs w:val="20"/>
          <w:lang w:val="id-ID"/>
        </w:rPr>
        <w:t>ini berbanding terbalik dengan peringkat yang memiliki daya tarik bagi investor. Untuk itu masih banyak pekerjaan rumah yang harus diselesaikan agar ke depan Indonesia bisa lebih ramah bagi investor.</w:t>
      </w:r>
    </w:p>
    <w:p w:rsidR="009F1200" w:rsidRPr="00752854" w:rsidRDefault="009F1200" w:rsidP="00565965">
      <w:pPr>
        <w:pStyle w:val="NormalWeb"/>
        <w:shd w:val="clear" w:color="auto" w:fill="FFFFFF"/>
        <w:spacing w:before="0" w:beforeAutospacing="0" w:after="0" w:afterAutospacing="0" w:line="360" w:lineRule="auto"/>
        <w:ind w:left="360"/>
        <w:jc w:val="both"/>
        <w:rPr>
          <w:rFonts w:ascii="Century Gothic" w:hAnsi="Century Gothic" w:cs="Tahoma"/>
          <w:sz w:val="20"/>
          <w:szCs w:val="20"/>
        </w:rPr>
      </w:pPr>
      <w:proofErr w:type="gramStart"/>
      <w:r w:rsidRPr="00752854">
        <w:rPr>
          <w:rFonts w:ascii="Century Gothic" w:hAnsi="Century Gothic" w:cs="Tahoma"/>
          <w:sz w:val="20"/>
          <w:szCs w:val="20"/>
        </w:rPr>
        <w:t>Survei dilakukan oleh World Bank</w:t>
      </w:r>
      <w:r w:rsidRPr="00752854">
        <w:rPr>
          <w:rFonts w:ascii="Tahoma" w:hAnsi="Tahoma" w:cs="Tahoma"/>
          <w:sz w:val="20"/>
          <w:szCs w:val="20"/>
        </w:rPr>
        <w:t>‎</w:t>
      </w:r>
      <w:r w:rsidRPr="00752854">
        <w:rPr>
          <w:rFonts w:ascii="Century Gothic" w:hAnsi="Century Gothic" w:cs="Tahoma"/>
          <w:sz w:val="20"/>
          <w:szCs w:val="20"/>
        </w:rPr>
        <w:t xml:space="preserve"> Group dengan menggunakan data dalam kurun waktu antara 2 Juni 2014 sampai 1 Juni 2015.</w:t>
      </w:r>
      <w:proofErr w:type="gramEnd"/>
      <w:r w:rsidRPr="00752854">
        <w:rPr>
          <w:rFonts w:ascii="Century Gothic" w:hAnsi="Century Gothic" w:cs="Tahoma"/>
          <w:sz w:val="20"/>
          <w:szCs w:val="20"/>
        </w:rPr>
        <w:t xml:space="preserve"> Ada 10 indikator kemudahan berusaha yang diukur oleh World Bank Group, diantaranya adalah kemudahan memulai usaha, perizinan mendirikan bangunan, penyambungan listrik, pembayaran pajak, pendaftaran properti, perdagangan lintas negara.</w:t>
      </w:r>
      <w:r w:rsidR="00424643">
        <w:rPr>
          <w:rFonts w:ascii="Century Gothic" w:hAnsi="Century Gothic" w:cs="Tahoma"/>
          <w:sz w:val="20"/>
          <w:szCs w:val="20"/>
          <w:lang w:val="id-ID"/>
        </w:rPr>
        <w:t xml:space="preserve"> </w:t>
      </w:r>
      <w:proofErr w:type="gramStart"/>
      <w:r w:rsidRPr="00752854">
        <w:rPr>
          <w:rFonts w:ascii="Century Gothic" w:hAnsi="Century Gothic" w:cs="Tahoma"/>
          <w:sz w:val="20"/>
          <w:szCs w:val="20"/>
        </w:rPr>
        <w:t>Dari survei yang dilakukan tercatat, Indonesia mengalami perbaikan dalam 5 indikator, yakni perizinan mendirikan bangunan, penyambungan listrik, pembayaran pajak, akses perkreditan, dan penegakan kontrak.</w:t>
      </w:r>
      <w:proofErr w:type="gramEnd"/>
      <w:r w:rsidR="00424643">
        <w:rPr>
          <w:rFonts w:ascii="Century Gothic" w:hAnsi="Century Gothic" w:cs="Tahoma"/>
          <w:sz w:val="20"/>
          <w:szCs w:val="20"/>
          <w:lang w:val="id-ID"/>
        </w:rPr>
        <w:t xml:space="preserve"> </w:t>
      </w:r>
      <w:proofErr w:type="gramStart"/>
      <w:r w:rsidRPr="00752854">
        <w:rPr>
          <w:rFonts w:ascii="Century Gothic" w:hAnsi="Century Gothic" w:cs="Tahoma"/>
          <w:sz w:val="20"/>
          <w:szCs w:val="20"/>
        </w:rPr>
        <w:t xml:space="preserve">Sedangkan 5 indikator yang mengalami penurunan </w:t>
      </w:r>
      <w:r w:rsidRPr="00752854">
        <w:rPr>
          <w:rFonts w:ascii="Century Gothic" w:hAnsi="Century Gothic" w:cs="Tahoma"/>
          <w:sz w:val="20"/>
          <w:szCs w:val="20"/>
        </w:rPr>
        <w:lastRenderedPageBreak/>
        <w:t>peringkat adalah kemudahan memulai usaha, pendaftaran properti, perdagangan lintas negara, perlindungan terhadap investor, serta penyelesaian perkara kepailitan.</w:t>
      </w:r>
      <w:proofErr w:type="gramEnd"/>
    </w:p>
    <w:p w:rsidR="00D0656F" w:rsidRPr="00752854" w:rsidRDefault="009F1200" w:rsidP="00565965">
      <w:pPr>
        <w:pStyle w:val="NormalWeb"/>
        <w:shd w:val="clear" w:color="auto" w:fill="FFFFFF"/>
        <w:spacing w:before="0" w:beforeAutospacing="0" w:after="0" w:afterAutospacing="0" w:line="360" w:lineRule="auto"/>
        <w:ind w:left="360"/>
        <w:jc w:val="both"/>
        <w:rPr>
          <w:rFonts w:ascii="Century Gothic" w:hAnsi="Century Gothic" w:cs="Tahoma"/>
          <w:sz w:val="20"/>
          <w:szCs w:val="20"/>
          <w:lang w:val="id-ID"/>
        </w:rPr>
      </w:pPr>
      <w:proofErr w:type="gramStart"/>
      <w:r w:rsidRPr="00752854">
        <w:rPr>
          <w:rFonts w:ascii="Century Gothic" w:hAnsi="Century Gothic" w:cs="Tahoma"/>
          <w:sz w:val="20"/>
          <w:szCs w:val="20"/>
        </w:rPr>
        <w:t>Penurunan paling signifikan adalah indikator memulai usaha yang turun dari peringkat 155 ke 173.</w:t>
      </w:r>
      <w:proofErr w:type="gramEnd"/>
      <w:r w:rsidRPr="00752854">
        <w:rPr>
          <w:rFonts w:ascii="Century Gothic" w:hAnsi="Century Gothic" w:cs="Tahoma"/>
          <w:sz w:val="20"/>
          <w:szCs w:val="20"/>
        </w:rPr>
        <w:t xml:space="preserve"> Meski demikian, World Bank mencatat ada hal positif, waktu total untuk memulai usaha bisa dipangkas dari 52</w:t>
      </w:r>
      <w:proofErr w:type="gramStart"/>
      <w:r w:rsidRPr="00752854">
        <w:rPr>
          <w:rFonts w:ascii="Century Gothic" w:hAnsi="Century Gothic" w:cs="Tahoma"/>
          <w:sz w:val="20"/>
          <w:szCs w:val="20"/>
        </w:rPr>
        <w:t>,5</w:t>
      </w:r>
      <w:proofErr w:type="gramEnd"/>
      <w:r w:rsidRPr="00752854">
        <w:rPr>
          <w:rFonts w:ascii="Century Gothic" w:hAnsi="Century Gothic" w:cs="Tahoma"/>
          <w:sz w:val="20"/>
          <w:szCs w:val="20"/>
        </w:rPr>
        <w:t xml:space="preserve"> hari menjadi 47,8 hari.</w:t>
      </w:r>
      <w:r w:rsidR="00424643">
        <w:rPr>
          <w:rFonts w:ascii="Century Gothic" w:hAnsi="Century Gothic" w:cs="Tahoma"/>
          <w:sz w:val="20"/>
          <w:szCs w:val="20"/>
          <w:lang w:val="id-ID"/>
        </w:rPr>
        <w:t xml:space="preserve"> </w:t>
      </w:r>
      <w:proofErr w:type="gramStart"/>
      <w:r w:rsidRPr="00752854">
        <w:rPr>
          <w:rFonts w:ascii="Century Gothic" w:hAnsi="Century Gothic" w:cs="Tahoma"/>
          <w:sz w:val="20"/>
          <w:szCs w:val="20"/>
        </w:rPr>
        <w:t>Adapun indikator pembayaran pajak mengalami perbaikan yang positif.</w:t>
      </w:r>
      <w:proofErr w:type="gramEnd"/>
      <w:r w:rsidRPr="00752854">
        <w:rPr>
          <w:rFonts w:ascii="Century Gothic" w:hAnsi="Century Gothic" w:cs="Tahoma"/>
          <w:sz w:val="20"/>
          <w:szCs w:val="20"/>
        </w:rPr>
        <w:t xml:space="preserve"> Pembayaran BPJS Ketenagakerjaan secara elektronik dari 12 kali menjadi 1 kali pembayaran, jenis pembayaran berkurang dari 65 menjadi 54 jenis per tahun.</w:t>
      </w:r>
      <w:r w:rsidRPr="00752854">
        <w:rPr>
          <w:rFonts w:ascii="Tahoma" w:hAnsi="Tahoma" w:cs="Tahoma"/>
          <w:sz w:val="20"/>
          <w:szCs w:val="20"/>
        </w:rPr>
        <w:t>‎</w:t>
      </w:r>
      <w:r w:rsidRPr="00752854">
        <w:rPr>
          <w:rFonts w:ascii="Century Gothic" w:hAnsi="Century Gothic" w:cs="Tahoma"/>
          <w:sz w:val="20"/>
          <w:szCs w:val="20"/>
        </w:rPr>
        <w:t xml:space="preserve"> Selain itu besaran pajak berkurang dari 31,4 persen menjadi 29,7 persen dari laba</w:t>
      </w:r>
      <w:r w:rsidRPr="00752854">
        <w:rPr>
          <w:rFonts w:ascii="Century Gothic" w:hAnsi="Century Gothic" w:cs="Tahoma"/>
          <w:sz w:val="20"/>
          <w:szCs w:val="20"/>
          <w:lang w:val="id-ID"/>
        </w:rPr>
        <w:t xml:space="preserve">. </w:t>
      </w:r>
      <w:r w:rsidRPr="00752854">
        <w:rPr>
          <w:rFonts w:ascii="Century Gothic" w:hAnsi="Century Gothic" w:cs="Tahoma"/>
          <w:sz w:val="20"/>
          <w:szCs w:val="20"/>
        </w:rPr>
        <w:t>Indonesia termasuk dalam 24 negara yang paling banyak melakukan perbaikan kemudahan berbisnis pada tahun ini.</w:t>
      </w:r>
      <w:r w:rsidRPr="00752854">
        <w:rPr>
          <w:rFonts w:ascii="Tahoma" w:hAnsi="Tahoma" w:cs="Tahoma"/>
          <w:sz w:val="20"/>
          <w:szCs w:val="20"/>
        </w:rPr>
        <w:t>‎</w:t>
      </w:r>
      <w:r w:rsidRPr="00752854">
        <w:rPr>
          <w:rFonts w:ascii="Century Gothic" w:hAnsi="Century Gothic" w:cs="Tahoma"/>
          <w:sz w:val="20"/>
          <w:szCs w:val="20"/>
        </w:rPr>
        <w:t xml:space="preserve"> "Indonesia tahun ini termasuk 24 top performance countries yang mengimplementasikan perbaikan kemudahan berusaha, paling tidak untuk 10 indikator dari World Bank," tutupnya.</w:t>
      </w:r>
    </w:p>
    <w:p w:rsidR="00A009A7" w:rsidRPr="00752854" w:rsidRDefault="00AE355A" w:rsidP="00565965">
      <w:pPr>
        <w:pStyle w:val="NormalWeb"/>
        <w:numPr>
          <w:ilvl w:val="5"/>
          <w:numId w:val="12"/>
        </w:numPr>
        <w:shd w:val="clear" w:color="auto" w:fill="FFFFFF"/>
        <w:tabs>
          <w:tab w:val="clear" w:pos="4514"/>
          <w:tab w:val="num" w:pos="360"/>
        </w:tabs>
        <w:spacing w:before="0" w:beforeAutospacing="0" w:after="0" w:afterAutospacing="0" w:line="360" w:lineRule="auto"/>
        <w:ind w:left="360"/>
        <w:jc w:val="both"/>
        <w:rPr>
          <w:rFonts w:ascii="Century Gothic" w:hAnsi="Century Gothic" w:cs="Tahoma"/>
          <w:sz w:val="20"/>
          <w:szCs w:val="20"/>
        </w:rPr>
      </w:pPr>
      <w:r w:rsidRPr="00752854">
        <w:rPr>
          <w:rFonts w:ascii="Century Gothic" w:hAnsi="Century Gothic" w:cs="Tahoma"/>
          <w:sz w:val="20"/>
          <w:szCs w:val="20"/>
          <w:lang w:val="id-ID"/>
        </w:rPr>
        <w:t>Dampak krisis keuangan global telah menyebabkan perubahan regulasi di berbagai negara dan kebijakan proteksi yang kian intensif. Upaya pemulihan dari krisis yang dilakukan negara-negara dengan dam</w:t>
      </w:r>
      <w:r w:rsidR="009E639C">
        <w:rPr>
          <w:rFonts w:ascii="Century Gothic" w:hAnsi="Century Gothic" w:cs="Tahoma"/>
          <w:sz w:val="20"/>
          <w:szCs w:val="20"/>
          <w:lang w:val="id-ID"/>
        </w:rPr>
        <w:t>pak krisis terbesar seperti Ame</w:t>
      </w:r>
      <w:r w:rsidRPr="00752854">
        <w:rPr>
          <w:rFonts w:ascii="Century Gothic" w:hAnsi="Century Gothic" w:cs="Tahoma"/>
          <w:sz w:val="20"/>
          <w:szCs w:val="20"/>
          <w:lang w:val="id-ID"/>
        </w:rPr>
        <w:t>rika Serikat dan Uni Eropa, tidak serta merta dapat menggenjot pertumbuhan perekonomian dunia. Lembaga keuangan dunia masih akan dihadapkan pada kesulitan likuiditas yang parah meski upaya intervensi pemerintah otoritas setempat telah dilakukan, dengan demikian para pemodal asing akan menghadapi kesulitan sumber-sumber pendanaan</w:t>
      </w:r>
      <w:r w:rsidR="00A009A7" w:rsidRPr="00752854">
        <w:rPr>
          <w:rFonts w:ascii="Century Gothic" w:hAnsi="Century Gothic" w:cs="Tahoma"/>
          <w:sz w:val="20"/>
          <w:szCs w:val="20"/>
        </w:rPr>
        <w:t>;</w:t>
      </w:r>
    </w:p>
    <w:p w:rsidR="00A009A7" w:rsidRPr="00752854" w:rsidRDefault="00A009A7" w:rsidP="00565965">
      <w:pPr>
        <w:pStyle w:val="NormalWeb"/>
        <w:numPr>
          <w:ilvl w:val="5"/>
          <w:numId w:val="12"/>
        </w:numPr>
        <w:shd w:val="clear" w:color="auto" w:fill="FFFFFF"/>
        <w:tabs>
          <w:tab w:val="clear" w:pos="4514"/>
          <w:tab w:val="num" w:pos="360"/>
        </w:tabs>
        <w:spacing w:before="0" w:beforeAutospacing="0" w:after="0" w:afterAutospacing="0" w:line="360" w:lineRule="auto"/>
        <w:ind w:left="360"/>
        <w:jc w:val="both"/>
        <w:rPr>
          <w:rFonts w:ascii="Century Gothic" w:hAnsi="Century Gothic" w:cs="Tahoma"/>
          <w:sz w:val="20"/>
          <w:szCs w:val="20"/>
        </w:rPr>
      </w:pPr>
      <w:r w:rsidRPr="00752854">
        <w:rPr>
          <w:rFonts w:ascii="Century Gothic" w:hAnsi="Century Gothic" w:cs="Tahoma"/>
          <w:sz w:val="20"/>
          <w:szCs w:val="20"/>
          <w:lang w:val="id-ID"/>
        </w:rPr>
        <w:t>Negara-negara tetangga Asean memberikan insentif yang lebih menarik sehingga dapat meningkatkan minat investor untuk menanamkan modalnya. Dibandingkan dengan negara-negara tetangga, insentif perpajakan di Indonesia relatif tertinggal</w:t>
      </w:r>
      <w:r w:rsidRPr="00752854">
        <w:rPr>
          <w:rFonts w:ascii="Century Gothic" w:hAnsi="Century Gothic" w:cs="Tahoma"/>
          <w:sz w:val="20"/>
          <w:szCs w:val="20"/>
        </w:rPr>
        <w:t>;</w:t>
      </w:r>
    </w:p>
    <w:p w:rsidR="00B3002E" w:rsidRPr="00752854" w:rsidRDefault="00AE355A" w:rsidP="00565965">
      <w:pPr>
        <w:pStyle w:val="NormalWeb"/>
        <w:numPr>
          <w:ilvl w:val="5"/>
          <w:numId w:val="12"/>
        </w:numPr>
        <w:shd w:val="clear" w:color="auto" w:fill="FFFFFF"/>
        <w:tabs>
          <w:tab w:val="clear" w:pos="4514"/>
          <w:tab w:val="num" w:pos="360"/>
        </w:tabs>
        <w:spacing w:before="0" w:beforeAutospacing="0" w:after="0" w:afterAutospacing="0" w:line="360" w:lineRule="auto"/>
        <w:ind w:left="360"/>
        <w:jc w:val="both"/>
        <w:rPr>
          <w:rFonts w:ascii="Century Gothic" w:hAnsi="Century Gothic" w:cs="Tahoma"/>
          <w:sz w:val="20"/>
          <w:szCs w:val="20"/>
        </w:rPr>
      </w:pPr>
      <w:r w:rsidRPr="00752854">
        <w:rPr>
          <w:rFonts w:ascii="Century Gothic" w:hAnsi="Century Gothic" w:cs="Tahoma"/>
          <w:sz w:val="20"/>
          <w:szCs w:val="20"/>
          <w:lang w:val="id-ID"/>
        </w:rPr>
        <w:t xml:space="preserve">Provinsi lain lebih siap dalam memfasilitasi investor, baik dilihat dari sisi kebijakan dan aturan serta infrastruktur pendukung penanaman </w:t>
      </w:r>
      <w:r w:rsidR="00A009A7" w:rsidRPr="00752854">
        <w:rPr>
          <w:rFonts w:ascii="Century Gothic" w:hAnsi="Century Gothic" w:cs="Tahoma"/>
          <w:sz w:val="20"/>
          <w:szCs w:val="20"/>
          <w:lang w:val="id-ID"/>
        </w:rPr>
        <w:t>modal</w:t>
      </w:r>
      <w:r w:rsidR="00A009A7" w:rsidRPr="00752854">
        <w:rPr>
          <w:rFonts w:ascii="Century Gothic" w:hAnsi="Century Gothic" w:cs="Tahoma"/>
          <w:sz w:val="20"/>
          <w:szCs w:val="20"/>
        </w:rPr>
        <w:t>.</w:t>
      </w:r>
    </w:p>
    <w:p w:rsidR="00D844E4" w:rsidRPr="00752854" w:rsidRDefault="009A7C08" w:rsidP="00565965">
      <w:pPr>
        <w:spacing w:line="360" w:lineRule="auto"/>
        <w:ind w:firstLine="630"/>
        <w:contextualSpacing/>
        <w:jc w:val="both"/>
        <w:rPr>
          <w:rFonts w:ascii="Century Gothic" w:hAnsi="Century Gothic" w:cs="Tahoma"/>
          <w:lang w:val="id-ID"/>
        </w:rPr>
      </w:pPr>
      <w:r w:rsidRPr="00752854">
        <w:rPr>
          <w:rFonts w:ascii="Century Gothic" w:hAnsi="Century Gothic" w:cs="Tahoma"/>
          <w:lang w:val="it-IT"/>
        </w:rPr>
        <w:t>I</w:t>
      </w:r>
      <w:r w:rsidR="00D844E4" w:rsidRPr="00752854">
        <w:rPr>
          <w:rFonts w:ascii="Century Gothic" w:hAnsi="Century Gothic" w:cs="Tahoma"/>
          <w:lang w:val="it-IT"/>
        </w:rPr>
        <w:t xml:space="preserve">su </w:t>
      </w:r>
      <w:r w:rsidRPr="00752854">
        <w:rPr>
          <w:rFonts w:ascii="Century Gothic" w:hAnsi="Century Gothic" w:cs="Tahoma"/>
          <w:lang w:val="it-IT"/>
        </w:rPr>
        <w:t>strategis</w:t>
      </w:r>
      <w:r w:rsidR="00D844E4" w:rsidRPr="00752854">
        <w:rPr>
          <w:rFonts w:ascii="Century Gothic" w:hAnsi="Century Gothic" w:cs="Tahoma"/>
          <w:lang w:val="it-IT"/>
        </w:rPr>
        <w:t xml:space="preserve"> yang mempengaruhi pengembangan </w:t>
      </w:r>
      <w:r w:rsidR="0049713F" w:rsidRPr="00752854">
        <w:rPr>
          <w:rFonts w:ascii="Century Gothic" w:hAnsi="Century Gothic" w:cs="Tahoma"/>
          <w:lang w:val="id-ID"/>
        </w:rPr>
        <w:t>penanaman modal</w:t>
      </w:r>
      <w:r w:rsidR="00D844E4" w:rsidRPr="00752854">
        <w:rPr>
          <w:rFonts w:ascii="Century Gothic" w:hAnsi="Century Gothic" w:cs="Tahoma"/>
          <w:lang w:val="it-IT"/>
        </w:rPr>
        <w:t xml:space="preserve"> di Sumatera Barat adalah:</w:t>
      </w:r>
    </w:p>
    <w:p w:rsidR="00B3081C" w:rsidRPr="00532F49" w:rsidRDefault="009A7C08" w:rsidP="00565965">
      <w:pPr>
        <w:numPr>
          <w:ilvl w:val="0"/>
          <w:numId w:val="2"/>
        </w:numPr>
        <w:tabs>
          <w:tab w:val="clear" w:pos="360"/>
          <w:tab w:val="left" w:pos="426"/>
        </w:tabs>
        <w:overflowPunct/>
        <w:autoSpaceDE/>
        <w:autoSpaceDN/>
        <w:adjustRightInd/>
        <w:spacing w:line="360" w:lineRule="auto"/>
        <w:ind w:left="426" w:hanging="426"/>
        <w:contextualSpacing/>
        <w:jc w:val="both"/>
        <w:textAlignment w:val="auto"/>
        <w:rPr>
          <w:rFonts w:ascii="Century Gothic" w:hAnsi="Century Gothic" w:cs="Tahoma"/>
          <w:lang w:val="it-IT"/>
        </w:rPr>
      </w:pPr>
      <w:r w:rsidRPr="00532F49">
        <w:rPr>
          <w:rFonts w:ascii="Century Gothic" w:hAnsi="Century Gothic" w:cs="Tahoma"/>
          <w:lang w:val="it-IT"/>
        </w:rPr>
        <w:t>Kepastian hukum dan koordinasi antar instansi penanaman modal provinsi dan kabupaten/kota masih lemah</w:t>
      </w:r>
    </w:p>
    <w:p w:rsidR="009A7C08" w:rsidRPr="00532F49" w:rsidRDefault="009A7C08" w:rsidP="00565965">
      <w:pPr>
        <w:numPr>
          <w:ilvl w:val="0"/>
          <w:numId w:val="2"/>
        </w:numPr>
        <w:tabs>
          <w:tab w:val="clear" w:pos="360"/>
          <w:tab w:val="left" w:pos="426"/>
        </w:tabs>
        <w:overflowPunct/>
        <w:autoSpaceDE/>
        <w:autoSpaceDN/>
        <w:adjustRightInd/>
        <w:spacing w:line="360" w:lineRule="auto"/>
        <w:ind w:left="426" w:hanging="426"/>
        <w:contextualSpacing/>
        <w:jc w:val="both"/>
        <w:textAlignment w:val="auto"/>
        <w:rPr>
          <w:rFonts w:ascii="Century Gothic" w:hAnsi="Century Gothic" w:cs="Tahoma"/>
          <w:lang w:val="it-IT"/>
        </w:rPr>
      </w:pPr>
      <w:r w:rsidRPr="00532F49">
        <w:rPr>
          <w:rFonts w:ascii="Century Gothic" w:hAnsi="Century Gothic" w:cs="Tahoma"/>
          <w:lang w:val="it-IT"/>
        </w:rPr>
        <w:t>Meningkat</w:t>
      </w:r>
      <w:r w:rsidR="00D0656F">
        <w:rPr>
          <w:rFonts w:ascii="Century Gothic" w:hAnsi="Century Gothic" w:cs="Tahoma"/>
          <w:lang w:val="id-ID"/>
        </w:rPr>
        <w:t xml:space="preserve">kan </w:t>
      </w:r>
      <w:r w:rsidRPr="00532F49">
        <w:rPr>
          <w:rFonts w:ascii="Century Gothic" w:hAnsi="Century Gothic" w:cs="Tahoma"/>
          <w:lang w:val="it-IT"/>
        </w:rPr>
        <w:t>daya tarik dan daya saing investasi daerah</w:t>
      </w:r>
    </w:p>
    <w:p w:rsidR="00803E8E" w:rsidRPr="00532F49" w:rsidRDefault="00803E8E" w:rsidP="00565965">
      <w:pPr>
        <w:spacing w:line="360" w:lineRule="auto"/>
        <w:ind w:firstLine="851"/>
        <w:contextualSpacing/>
        <w:jc w:val="both"/>
        <w:rPr>
          <w:rFonts w:ascii="Century Gothic" w:hAnsi="Century Gothic" w:cs="Tahoma"/>
        </w:rPr>
      </w:pPr>
    </w:p>
    <w:p w:rsidR="00A73C06" w:rsidRPr="00532F49" w:rsidRDefault="009A7C08" w:rsidP="00565965">
      <w:pPr>
        <w:spacing w:line="360" w:lineRule="auto"/>
        <w:ind w:firstLine="709"/>
        <w:contextualSpacing/>
        <w:jc w:val="both"/>
        <w:rPr>
          <w:rFonts w:ascii="Century Gothic" w:hAnsi="Century Gothic" w:cs="Tahoma"/>
          <w:lang w:val="id-ID"/>
        </w:rPr>
      </w:pPr>
      <w:proofErr w:type="gramStart"/>
      <w:r w:rsidRPr="00532F49">
        <w:rPr>
          <w:rFonts w:ascii="Century Gothic" w:hAnsi="Century Gothic" w:cs="Tahoma"/>
        </w:rPr>
        <w:lastRenderedPageBreak/>
        <w:t>Kedua</w:t>
      </w:r>
      <w:r w:rsidR="007475C9" w:rsidRPr="00532F49">
        <w:rPr>
          <w:rFonts w:ascii="Century Gothic" w:hAnsi="Century Gothic" w:cs="Tahoma"/>
        </w:rPr>
        <w:t xml:space="preserve"> isu tersebut di atas perlu segera dicarikan jalan keluarnya kalau kita ingin Sumatera Barat dapat menarik investasi yang lebih banyak</w:t>
      </w:r>
      <w:r w:rsidR="00150CBB" w:rsidRPr="00532F49">
        <w:rPr>
          <w:rFonts w:ascii="Century Gothic" w:hAnsi="Century Gothic" w:cs="Tahoma"/>
          <w:lang w:val="id-ID"/>
        </w:rPr>
        <w:t>.</w:t>
      </w:r>
      <w:proofErr w:type="gramEnd"/>
      <w:r w:rsidR="00150CBB" w:rsidRPr="00532F49">
        <w:rPr>
          <w:rFonts w:ascii="Century Gothic" w:hAnsi="Century Gothic" w:cs="Tahoma"/>
          <w:lang w:val="id-ID"/>
        </w:rPr>
        <w:t xml:space="preserve"> Menarik investor untuk berinvestasi di Sumatera Barat diperlukan kerja keras dan keterlibatan semuapihak yang terkait. Selain itu diperlukan perbaikan-perbaikan iklim investasi yang kondusif, sehingga sasaran peningkatan investasi dapat terwujud.</w:t>
      </w:r>
    </w:p>
    <w:p w:rsidR="00803E8E" w:rsidRPr="00532F49" w:rsidRDefault="00803E8E" w:rsidP="00565965">
      <w:pPr>
        <w:spacing w:line="360" w:lineRule="auto"/>
        <w:ind w:firstLine="851"/>
        <w:contextualSpacing/>
        <w:jc w:val="both"/>
        <w:rPr>
          <w:rFonts w:ascii="Century Gothic" w:hAnsi="Century Gothic" w:cs="Tahoma"/>
        </w:rPr>
      </w:pPr>
    </w:p>
    <w:p w:rsidR="00150CBB" w:rsidRPr="00532F49" w:rsidRDefault="00150CBB" w:rsidP="00565965">
      <w:pPr>
        <w:spacing w:line="360" w:lineRule="auto"/>
        <w:ind w:firstLine="709"/>
        <w:contextualSpacing/>
        <w:jc w:val="both"/>
        <w:rPr>
          <w:rFonts w:ascii="Century Gothic" w:hAnsi="Century Gothic" w:cs="Tahoma"/>
        </w:rPr>
      </w:pPr>
      <w:r w:rsidRPr="00532F49">
        <w:rPr>
          <w:rFonts w:ascii="Century Gothic" w:hAnsi="Century Gothic" w:cs="Tahoma"/>
          <w:lang w:val="id-ID"/>
        </w:rPr>
        <w:t>Percepatan pertumbuhan ekonomi memerlukan investasi yang semakin besar, segala upaya yang mendorong peningkatan investasi mesti menjadi prioritas. Investasi swasta sangat tergantung kepada insentif yang tersedia dan disediakan oleh pemerintah. Investasi akan mengalir ke lokasi yang aliran benefitnya lebih besar sehingga menarik investor. Dalam mempercepat tingkat pertumbuhan ekonomi di Sumatera Barat disamping kegiatan ekonomi dengan skala kecil dan menengah diharapkan mampu menciptakan lapangan kerja, investasi juga diharapkan tumbuh lebih cepat, agar dapat menggerakkan sektor riil, sehingga dapat menyerap tenaga kerja dan mengurangi kemiskinan.</w:t>
      </w:r>
    </w:p>
    <w:p w:rsidR="004C5216" w:rsidRPr="00532F49" w:rsidRDefault="004C5216" w:rsidP="00565965">
      <w:pPr>
        <w:spacing w:line="360" w:lineRule="auto"/>
        <w:ind w:firstLine="851"/>
        <w:contextualSpacing/>
        <w:jc w:val="both"/>
        <w:rPr>
          <w:rFonts w:ascii="Century Gothic" w:hAnsi="Century Gothic" w:cs="Tahoma"/>
        </w:rPr>
      </w:pPr>
    </w:p>
    <w:p w:rsidR="00BA7AA7" w:rsidRDefault="00BA7AA7" w:rsidP="00565965">
      <w:pPr>
        <w:spacing w:line="360" w:lineRule="auto"/>
        <w:ind w:firstLine="851"/>
        <w:contextualSpacing/>
        <w:jc w:val="both"/>
        <w:rPr>
          <w:rFonts w:ascii="Century Gothic" w:hAnsi="Century Gothic" w:cs="Tahoma"/>
          <w:color w:val="FF0000"/>
          <w:lang w:val="id-ID"/>
        </w:rPr>
      </w:pPr>
    </w:p>
    <w:p w:rsidR="00266FED" w:rsidRDefault="00266FED" w:rsidP="00565965">
      <w:pPr>
        <w:spacing w:line="360" w:lineRule="auto"/>
        <w:ind w:firstLine="851"/>
        <w:contextualSpacing/>
        <w:jc w:val="both"/>
        <w:rPr>
          <w:rFonts w:ascii="Century Gothic" w:hAnsi="Century Gothic" w:cs="Tahoma"/>
          <w:color w:val="FF0000"/>
          <w:lang w:val="id-ID"/>
        </w:rPr>
      </w:pPr>
    </w:p>
    <w:p w:rsidR="00266FED" w:rsidRDefault="00266FED" w:rsidP="00565965">
      <w:pPr>
        <w:spacing w:line="360"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9E639C" w:rsidRDefault="009E639C" w:rsidP="00E72C3E">
      <w:pPr>
        <w:spacing w:line="276" w:lineRule="auto"/>
        <w:ind w:firstLine="851"/>
        <w:contextualSpacing/>
        <w:jc w:val="both"/>
        <w:rPr>
          <w:rFonts w:ascii="Century Gothic" w:hAnsi="Century Gothic" w:cs="Tahoma"/>
          <w:color w:val="FF0000"/>
          <w:lang w:val="id-ID"/>
        </w:rPr>
      </w:pPr>
    </w:p>
    <w:p w:rsidR="009E639C" w:rsidRDefault="009E639C" w:rsidP="00E72C3E">
      <w:pPr>
        <w:spacing w:line="276" w:lineRule="auto"/>
        <w:ind w:firstLine="851"/>
        <w:contextualSpacing/>
        <w:jc w:val="both"/>
        <w:rPr>
          <w:rFonts w:ascii="Century Gothic" w:hAnsi="Century Gothic" w:cs="Tahoma"/>
          <w:color w:val="FF0000"/>
          <w:lang w:val="id-ID"/>
        </w:rPr>
      </w:pPr>
    </w:p>
    <w:p w:rsidR="009E639C" w:rsidRDefault="009E639C" w:rsidP="00E72C3E">
      <w:pPr>
        <w:spacing w:line="276" w:lineRule="auto"/>
        <w:ind w:firstLine="851"/>
        <w:contextualSpacing/>
        <w:jc w:val="both"/>
        <w:rPr>
          <w:rFonts w:ascii="Century Gothic" w:hAnsi="Century Gothic" w:cs="Tahoma"/>
          <w:color w:val="FF0000"/>
          <w:lang w:val="id-ID"/>
        </w:rPr>
      </w:pPr>
    </w:p>
    <w:p w:rsidR="009E639C" w:rsidRDefault="009E639C"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266FED" w:rsidRDefault="00266FED" w:rsidP="00E72C3E">
      <w:pPr>
        <w:spacing w:line="276" w:lineRule="auto"/>
        <w:ind w:firstLine="851"/>
        <w:contextualSpacing/>
        <w:jc w:val="both"/>
        <w:rPr>
          <w:rFonts w:ascii="Century Gothic" w:hAnsi="Century Gothic" w:cs="Tahoma"/>
          <w:color w:val="FF0000"/>
          <w:lang w:val="id-ID"/>
        </w:rPr>
      </w:pPr>
    </w:p>
    <w:p w:rsidR="0046357C" w:rsidRDefault="0046357C" w:rsidP="00E72C3E">
      <w:pPr>
        <w:spacing w:line="276" w:lineRule="auto"/>
        <w:ind w:firstLine="851"/>
        <w:contextualSpacing/>
        <w:jc w:val="both"/>
        <w:rPr>
          <w:rFonts w:ascii="Century Gothic" w:hAnsi="Century Gothic" w:cs="Tahoma"/>
          <w:color w:val="FF0000"/>
          <w:lang w:val="id-ID"/>
        </w:rPr>
      </w:pPr>
    </w:p>
    <w:p w:rsidR="005D47DD" w:rsidRPr="0009498D" w:rsidRDefault="005B79CE" w:rsidP="0009498D">
      <w:pPr>
        <w:overflowPunct/>
        <w:ind w:left="709" w:hanging="709"/>
        <w:contextualSpacing/>
        <w:jc w:val="right"/>
        <w:textAlignment w:val="auto"/>
        <w:rPr>
          <w:rFonts w:ascii="Mistral" w:eastAsia="Arial Unicode MS" w:hAnsi="Mistral" w:cs="Tahoma"/>
          <w:b/>
          <w:sz w:val="28"/>
          <w:szCs w:val="28"/>
        </w:rPr>
      </w:pPr>
      <w:r w:rsidRPr="0009498D">
        <w:rPr>
          <w:rFonts w:ascii="Mistral" w:eastAsia="Arial Unicode MS" w:hAnsi="Mistral" w:cs="Tahoma"/>
          <w:b/>
          <w:sz w:val="28"/>
          <w:szCs w:val="28"/>
        </w:rPr>
        <w:lastRenderedPageBreak/>
        <w:t>2.4</w:t>
      </w:r>
      <w:r w:rsidR="006C5AEB" w:rsidRPr="0009498D">
        <w:rPr>
          <w:rFonts w:ascii="Mistral" w:eastAsia="Arial Unicode MS" w:hAnsi="Mistral" w:cs="Tahoma"/>
          <w:b/>
          <w:sz w:val="28"/>
          <w:szCs w:val="28"/>
          <w:lang w:val="id-ID"/>
        </w:rPr>
        <w:t>.</w:t>
      </w:r>
      <w:r w:rsidR="006C5AEB" w:rsidRPr="0009498D">
        <w:rPr>
          <w:rFonts w:ascii="Mistral" w:eastAsia="Arial Unicode MS" w:hAnsi="Mistral" w:cs="Tahoma"/>
          <w:b/>
          <w:color w:val="0070C0"/>
          <w:sz w:val="28"/>
          <w:szCs w:val="28"/>
          <w:lang w:val="id-ID"/>
        </w:rPr>
        <w:tab/>
      </w:r>
      <w:r w:rsidR="005D47DD" w:rsidRPr="0009498D">
        <w:rPr>
          <w:rFonts w:ascii="Mistral" w:eastAsia="Arial Unicode MS" w:hAnsi="Mistral" w:cs="Tahoma"/>
          <w:b/>
          <w:sz w:val="28"/>
          <w:szCs w:val="28"/>
          <w:lang w:val="id-ID"/>
        </w:rPr>
        <w:t>Review terhadap Rancangan Awal RKPD</w:t>
      </w:r>
    </w:p>
    <w:p w:rsidR="00803E8E" w:rsidRPr="00532F49" w:rsidRDefault="00803E8E" w:rsidP="00EC4CA6">
      <w:pPr>
        <w:ind w:firstLine="851"/>
        <w:contextualSpacing/>
        <w:jc w:val="both"/>
        <w:rPr>
          <w:rFonts w:ascii="Century Gothic" w:eastAsia="Arial Unicode MS" w:hAnsi="Century Gothic" w:cs="Tahoma"/>
        </w:rPr>
      </w:pPr>
    </w:p>
    <w:p w:rsidR="00511022" w:rsidRPr="0009498D" w:rsidRDefault="005514B6" w:rsidP="00565965">
      <w:pPr>
        <w:spacing w:line="360" w:lineRule="auto"/>
        <w:ind w:firstLine="709"/>
        <w:contextualSpacing/>
        <w:jc w:val="both"/>
        <w:rPr>
          <w:rFonts w:ascii="Century Gothic" w:eastAsia="Arial Unicode MS" w:hAnsi="Century Gothic" w:cs="Tahoma"/>
          <w:lang w:val="id-ID"/>
        </w:rPr>
      </w:pPr>
      <w:r w:rsidRPr="00532F49">
        <w:rPr>
          <w:rFonts w:ascii="Century Gothic" w:eastAsia="Arial Unicode MS" w:hAnsi="Century Gothic" w:cs="Tahoma"/>
        </w:rPr>
        <w:t>P</w:t>
      </w:r>
      <w:r w:rsidR="006078D3" w:rsidRPr="00532F49">
        <w:rPr>
          <w:rFonts w:ascii="Century Gothic" w:eastAsia="Arial Unicode MS" w:hAnsi="Century Gothic" w:cs="Tahoma"/>
        </w:rPr>
        <w:t xml:space="preserve">roses penyusunan </w:t>
      </w:r>
      <w:r w:rsidR="00935A73" w:rsidRPr="00532F49">
        <w:rPr>
          <w:rFonts w:ascii="Century Gothic" w:eastAsia="Arial Unicode MS" w:hAnsi="Century Gothic" w:cs="Tahoma"/>
        </w:rPr>
        <w:t xml:space="preserve">Rencana Kerja Pemerintah Daerah </w:t>
      </w:r>
      <w:r w:rsidR="006078D3" w:rsidRPr="00532F49">
        <w:rPr>
          <w:rFonts w:ascii="Century Gothic" w:eastAsia="Arial Unicode MS" w:hAnsi="Century Gothic" w:cs="Tahoma"/>
        </w:rPr>
        <w:t>(RKPD) didasarkan pada penjaringan aspirasi yang secara formal diformulasikan melalui forum Musyawarah Perencanaan Pembangunan (Musrenbang) RKPD sebagaimana diamanatkan oleh Undang-undang Nomor 25 Tahun 2004 tentang Sistem Perencanaan Pembangunan Nasional. Oleh karena itu RKPD tahun 20</w:t>
      </w:r>
      <w:r w:rsidR="0009498D">
        <w:rPr>
          <w:rFonts w:ascii="Century Gothic" w:eastAsia="Arial Unicode MS" w:hAnsi="Century Gothic" w:cs="Tahoma"/>
          <w:lang w:val="id-ID"/>
        </w:rPr>
        <w:t xml:space="preserve">20 </w:t>
      </w:r>
      <w:r w:rsidR="006078D3" w:rsidRPr="00532F49">
        <w:rPr>
          <w:rFonts w:ascii="Century Gothic" w:eastAsia="Arial Unicode MS" w:hAnsi="Century Gothic" w:cs="Tahoma"/>
        </w:rPr>
        <w:t>mengintegrasikan program-program peme</w:t>
      </w:r>
      <w:r w:rsidR="00F97A98" w:rsidRPr="00532F49">
        <w:rPr>
          <w:rFonts w:ascii="Century Gothic" w:eastAsia="Arial Unicode MS" w:hAnsi="Century Gothic" w:cs="Tahoma"/>
        </w:rPr>
        <w:t>r</w:t>
      </w:r>
      <w:r w:rsidR="006078D3" w:rsidRPr="00532F49">
        <w:rPr>
          <w:rFonts w:ascii="Century Gothic" w:eastAsia="Arial Unicode MS" w:hAnsi="Century Gothic" w:cs="Tahoma"/>
        </w:rPr>
        <w:t xml:space="preserve">intah pusat, program-program kabupaten/kota maupun program-program hasil penjaringan aspirasi yang telah diformulasikan melalui Musrenbang RKPD Tahun </w:t>
      </w:r>
      <w:r w:rsidR="0009498D">
        <w:rPr>
          <w:rFonts w:ascii="Century Gothic" w:eastAsia="Arial Unicode MS" w:hAnsi="Century Gothic" w:cs="Tahoma"/>
          <w:lang w:val="id-ID"/>
        </w:rPr>
        <w:t>2019</w:t>
      </w:r>
      <w:r w:rsidR="0046357C">
        <w:rPr>
          <w:rFonts w:ascii="Century Gothic" w:eastAsia="Arial Unicode MS" w:hAnsi="Century Gothic" w:cs="Tahoma"/>
          <w:lang w:val="id-ID"/>
        </w:rPr>
        <w:t xml:space="preserve"> serta memperhatikan hasil evaluasi Kementerian Dalam Negeri Republik Indonesia atas APBD tahun anggaran 2019 atas Nomenklatur Kegiatan.</w:t>
      </w:r>
    </w:p>
    <w:p w:rsidR="005E7F46" w:rsidRPr="00752854" w:rsidRDefault="00CF19F2" w:rsidP="00565965">
      <w:pPr>
        <w:spacing w:line="360" w:lineRule="auto"/>
        <w:ind w:firstLine="709"/>
        <w:contextualSpacing/>
        <w:jc w:val="both"/>
        <w:rPr>
          <w:rFonts w:ascii="Century Gothic" w:eastAsia="Arial Unicode MS" w:hAnsi="Century Gothic" w:cs="Tahoma"/>
          <w:lang w:val="id-ID"/>
        </w:rPr>
      </w:pPr>
      <w:r w:rsidRPr="00532F49">
        <w:rPr>
          <w:rFonts w:ascii="Century Gothic" w:eastAsia="Arial Unicode MS" w:hAnsi="Century Gothic" w:cs="Tahoma"/>
        </w:rPr>
        <w:t>Pada lampiran II tabel Review Terhadap Rancangan awal RKPD Tahun 20</w:t>
      </w:r>
      <w:r w:rsidR="00565965">
        <w:rPr>
          <w:rFonts w:ascii="Century Gothic" w:eastAsia="Arial Unicode MS" w:hAnsi="Century Gothic" w:cs="Tahoma"/>
          <w:lang w:val="id-ID"/>
        </w:rPr>
        <w:t>20</w:t>
      </w:r>
      <w:r w:rsidR="00B90E0D" w:rsidRPr="00532F49">
        <w:rPr>
          <w:rFonts w:ascii="Century Gothic" w:eastAsia="Arial Unicode MS" w:hAnsi="Century Gothic" w:cs="Tahoma"/>
        </w:rPr>
        <w:t xml:space="preserve"> berdasarkan analisis kebutuhan,</w:t>
      </w:r>
      <w:r w:rsidRPr="00532F49">
        <w:rPr>
          <w:rFonts w:ascii="Century Gothic" w:eastAsia="Arial Unicode MS" w:hAnsi="Century Gothic" w:cs="Tahoma"/>
        </w:rPr>
        <w:t xml:space="preserve"> terdapat </w:t>
      </w:r>
      <w:r w:rsidR="001E4C4E" w:rsidRPr="00532F49">
        <w:rPr>
          <w:rFonts w:ascii="Century Gothic" w:eastAsia="Arial Unicode MS" w:hAnsi="Century Gothic" w:cs="Tahoma"/>
        </w:rPr>
        <w:t xml:space="preserve">2 (dua) program baru </w:t>
      </w:r>
      <w:proofErr w:type="gramStart"/>
      <w:r w:rsidR="001E4C4E" w:rsidRPr="00532F49">
        <w:rPr>
          <w:rFonts w:ascii="Century Gothic" w:eastAsia="Arial Unicode MS" w:hAnsi="Century Gothic" w:cs="Tahoma"/>
        </w:rPr>
        <w:t>yaitu :</w:t>
      </w:r>
      <w:proofErr w:type="gramEnd"/>
      <w:r w:rsidR="001E4C4E" w:rsidRPr="00532F49">
        <w:rPr>
          <w:rFonts w:ascii="Century Gothic" w:eastAsia="Arial Unicode MS" w:hAnsi="Century Gothic" w:cs="Tahoma"/>
        </w:rPr>
        <w:t xml:space="preserve"> Program Peningkatan Iklim dan Realisasi Investasi dan Program Peningkatan Kualitas Pelayanan Perizinan</w:t>
      </w:r>
      <w:r w:rsidR="00424643">
        <w:rPr>
          <w:rFonts w:ascii="Century Gothic" w:eastAsia="Arial Unicode MS" w:hAnsi="Century Gothic" w:cs="Tahoma"/>
          <w:lang w:val="id-ID"/>
        </w:rPr>
        <w:t xml:space="preserve"> </w:t>
      </w:r>
      <w:bookmarkStart w:id="0" w:name="_GoBack"/>
      <w:bookmarkEnd w:id="0"/>
      <w:r w:rsidR="00DC6F1A" w:rsidRPr="00532F49">
        <w:rPr>
          <w:rFonts w:ascii="Century Gothic" w:eastAsia="Arial Unicode MS" w:hAnsi="Century Gothic" w:cs="Tahoma"/>
        </w:rPr>
        <w:t>Terpadu</w:t>
      </w:r>
      <w:r w:rsidR="001E4C4E" w:rsidRPr="00532F49">
        <w:rPr>
          <w:rFonts w:ascii="Century Gothic" w:eastAsia="Arial Unicode MS" w:hAnsi="Century Gothic" w:cs="Tahoma"/>
        </w:rPr>
        <w:t xml:space="preserve">. </w:t>
      </w:r>
      <w:r w:rsidR="00532F49">
        <w:rPr>
          <w:rFonts w:ascii="Century Gothic" w:eastAsia="Arial Unicode MS" w:hAnsi="Century Gothic" w:cs="Tahoma"/>
          <w:lang w:val="id-ID"/>
        </w:rPr>
        <w:t>B</w:t>
      </w:r>
      <w:r w:rsidR="00B90E0D" w:rsidRPr="00532F49">
        <w:rPr>
          <w:rFonts w:ascii="Century Gothic" w:eastAsia="Arial Unicode MS" w:hAnsi="Century Gothic" w:cs="Tahoma"/>
        </w:rPr>
        <w:t>eber</w:t>
      </w:r>
      <w:r w:rsidR="00532F49">
        <w:rPr>
          <w:rFonts w:ascii="Century Gothic" w:eastAsia="Arial Unicode MS" w:hAnsi="Century Gothic" w:cs="Tahoma"/>
          <w:lang w:val="id-ID"/>
        </w:rPr>
        <w:t>a</w:t>
      </w:r>
      <w:r w:rsidR="00B90E0D" w:rsidRPr="00532F49">
        <w:rPr>
          <w:rFonts w:ascii="Century Gothic" w:eastAsia="Arial Unicode MS" w:hAnsi="Century Gothic" w:cs="Tahoma"/>
        </w:rPr>
        <w:t>pa k</w:t>
      </w:r>
      <w:r w:rsidR="00532F49">
        <w:rPr>
          <w:rFonts w:ascii="Century Gothic" w:eastAsia="Arial Unicode MS" w:hAnsi="Century Gothic" w:cs="Tahoma"/>
        </w:rPr>
        <w:t>egiatan</w:t>
      </w:r>
      <w:r w:rsidR="009E639C">
        <w:rPr>
          <w:rFonts w:ascii="Century Gothic" w:eastAsia="Arial Unicode MS" w:hAnsi="Century Gothic" w:cs="Tahoma"/>
          <w:lang w:val="id-ID"/>
        </w:rPr>
        <w:t xml:space="preserve"> </w:t>
      </w:r>
      <w:r w:rsidR="00B90E0D" w:rsidRPr="00532F49">
        <w:rPr>
          <w:rFonts w:ascii="Century Gothic" w:eastAsia="Arial Unicode MS" w:hAnsi="Century Gothic" w:cs="Tahoma"/>
        </w:rPr>
        <w:t>yang muncul setelah dian</w:t>
      </w:r>
      <w:r w:rsidR="00B90E0D" w:rsidRPr="00752854">
        <w:rPr>
          <w:rFonts w:ascii="Century Gothic" w:eastAsia="Arial Unicode MS" w:hAnsi="Century Gothic" w:cs="Tahoma"/>
        </w:rPr>
        <w:t>alisis</w:t>
      </w:r>
      <w:r w:rsidRPr="00752854">
        <w:rPr>
          <w:rFonts w:ascii="Century Gothic" w:eastAsia="Arial Unicode MS" w:hAnsi="Century Gothic" w:cs="Tahoma"/>
        </w:rPr>
        <w:t>, antara lain:</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Pengadaan Mebeuler</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Pengadaan Kendaraan Dinas/Operasional</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Pemeliharaan Rutin/Berkala Gedung Kantor</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Pengadaan Peralatan dan Perlengkapan Kantor</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Penyelesaian Permasalahan Investasi</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Pengawasan Pelaksanaan Penanaman Modal</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Penyusunan Buku Data Perkembangan Penanaman Modal</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Updating Sistem Informasi Spasial Penanaman Modal</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Forum Investasi Sumatera Barat</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Promosi Investasi</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Gelar Potensi dan Temu Usaha</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Konsolidasi Perencanaan dan Pelaksanaan Penanaman Modal</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Penyusunan Potensi dan Peluang Investasi Sumatera Barat</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Publikasi dan Sosialisasi Informasi Penanaman Modal</w:t>
      </w:r>
    </w:p>
    <w:p w:rsidR="0020255F" w:rsidRPr="00752854" w:rsidRDefault="0046357C"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Pr>
          <w:rFonts w:ascii="Century Gothic" w:eastAsia="Arial Unicode MS" w:hAnsi="Century Gothic" w:cs="Tahoma"/>
          <w:lang w:val="id-ID"/>
        </w:rPr>
        <w:t xml:space="preserve">Kerjasama </w:t>
      </w:r>
      <w:r w:rsidR="0020255F" w:rsidRPr="00752854">
        <w:rPr>
          <w:rFonts w:ascii="Century Gothic" w:eastAsia="Arial Unicode MS" w:hAnsi="Century Gothic" w:cs="Tahoma"/>
          <w:lang w:val="id-ID"/>
        </w:rPr>
        <w:t>Promosi dan Misi Investasi</w:t>
      </w:r>
    </w:p>
    <w:p w:rsidR="0020255F" w:rsidRPr="00752854" w:rsidRDefault="0046357C"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Pr>
          <w:rFonts w:ascii="Century Gothic" w:eastAsia="Arial Unicode MS" w:hAnsi="Century Gothic" w:cs="Tahoma"/>
          <w:lang w:val="id-ID"/>
        </w:rPr>
        <w:t>Pertemuan</w:t>
      </w:r>
      <w:r w:rsidR="0020255F" w:rsidRPr="00752854">
        <w:rPr>
          <w:rFonts w:ascii="Century Gothic" w:eastAsia="Arial Unicode MS" w:hAnsi="Century Gothic" w:cs="Tahoma"/>
          <w:lang w:val="id-ID"/>
        </w:rPr>
        <w:t xml:space="preserve"> Strategi Promosi Peluang Investasi</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Sosialisasi Kebijakan Penanaman Modal</w:t>
      </w:r>
    </w:p>
    <w:p w:rsidR="0020255F"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Bimbingan Teknis Pengendalian Pelaksanaan Penanaman Modal</w:t>
      </w:r>
    </w:p>
    <w:p w:rsidR="00A50A7A" w:rsidRPr="00752854" w:rsidRDefault="0020255F"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lastRenderedPageBreak/>
        <w:t>Forum Komunikasi Usaha Daerah</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Penyusunan Buku Direktori Mitra Usaha</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Workshop Pola Pikir dan Budaya Kerja</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Pelayanan Terpadu Satu Pintu</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Pengembangan Sistem Pelayanan Perizinan Yang Berbasis IT</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Survey Kepuasan Masyaraat Pelayanan Perizinan</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Penilaian Standar Mutu Perizinan</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Peningkatan Penyelesaian Masalah Pelayanan Perizinan</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Sikronisasi dan Harmonisasi tentang Cara Pelayanan Perizinan</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Forum PTSP</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Pembinaan PTSP Kab/Kota se Sumatera Barat</w:t>
      </w:r>
    </w:p>
    <w:p w:rsidR="00A50A7A" w:rsidRPr="00752854" w:rsidRDefault="00A50A7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Sosialisasi Kebijakan Pelayanan Perizinan</w:t>
      </w:r>
    </w:p>
    <w:p w:rsidR="00B9349A" w:rsidRPr="00752854" w:rsidRDefault="00B9349A" w:rsidP="00053CE6">
      <w:pPr>
        <w:pStyle w:val="ListParagraph"/>
        <w:numPr>
          <w:ilvl w:val="0"/>
          <w:numId w:val="45"/>
        </w:numPr>
        <w:spacing w:line="360" w:lineRule="auto"/>
        <w:ind w:left="426" w:hanging="426"/>
        <w:contextualSpacing/>
        <w:jc w:val="both"/>
        <w:rPr>
          <w:rFonts w:ascii="Century Gothic" w:eastAsia="Arial Unicode MS" w:hAnsi="Century Gothic" w:cs="Tahoma"/>
          <w:lang w:val="id-ID"/>
        </w:rPr>
      </w:pPr>
      <w:r w:rsidRPr="00752854">
        <w:rPr>
          <w:rFonts w:ascii="Century Gothic" w:eastAsia="Arial Unicode MS" w:hAnsi="Century Gothic" w:cs="Tahoma"/>
          <w:lang w:val="id-ID"/>
        </w:rPr>
        <w:t>Penyusunan Produk Hukum terkait Perizinan dan Non Perizinan</w:t>
      </w:r>
    </w:p>
    <w:p w:rsidR="00A50A7A" w:rsidRPr="0009498D" w:rsidRDefault="00177787" w:rsidP="00565965">
      <w:pPr>
        <w:pStyle w:val="ListParagraph"/>
        <w:spacing w:line="360" w:lineRule="auto"/>
        <w:ind w:left="0" w:firstLine="708"/>
        <w:contextualSpacing/>
        <w:jc w:val="both"/>
        <w:rPr>
          <w:rFonts w:ascii="Century Gothic" w:eastAsia="Arial Unicode MS" w:hAnsi="Century Gothic" w:cs="Tahoma"/>
          <w:lang w:val="id-ID"/>
        </w:rPr>
      </w:pPr>
      <w:r>
        <w:rPr>
          <w:rFonts w:ascii="Century Gothic" w:eastAsia="Arial Unicode MS" w:hAnsi="Century Gothic" w:cs="Tahoma"/>
        </w:rPr>
        <w:t xml:space="preserve">Semua kegiatan diatas ada yang sudah diakomodir pada renja Dinas </w:t>
      </w:r>
      <w:proofErr w:type="gramStart"/>
      <w:r>
        <w:rPr>
          <w:rFonts w:ascii="Century Gothic" w:eastAsia="Arial Unicode MS" w:hAnsi="Century Gothic" w:cs="Tahoma"/>
        </w:rPr>
        <w:t>Penanaman  Modal</w:t>
      </w:r>
      <w:proofErr w:type="gramEnd"/>
      <w:r>
        <w:rPr>
          <w:rFonts w:ascii="Century Gothic" w:eastAsia="Arial Unicode MS" w:hAnsi="Century Gothic" w:cs="Tahoma"/>
        </w:rPr>
        <w:t xml:space="preserve"> dan Pelayanan Terpadu  Satu  Pintu  Provinsi  Sumatera  Barat Tahun </w:t>
      </w:r>
      <w:r w:rsidR="0009498D">
        <w:rPr>
          <w:rFonts w:ascii="Century Gothic" w:eastAsia="Arial Unicode MS" w:hAnsi="Century Gothic" w:cs="Tahoma"/>
          <w:lang w:val="id-ID"/>
        </w:rPr>
        <w:t>2020</w:t>
      </w:r>
    </w:p>
    <w:p w:rsidR="00D0656F" w:rsidRPr="00752854" w:rsidRDefault="00D0656F" w:rsidP="00565965">
      <w:pPr>
        <w:pStyle w:val="ListParagraph"/>
        <w:spacing w:line="360" w:lineRule="auto"/>
        <w:ind w:left="0"/>
        <w:contextualSpacing/>
        <w:jc w:val="both"/>
        <w:rPr>
          <w:rFonts w:ascii="Century Gothic" w:eastAsia="Arial Unicode MS" w:hAnsi="Century Gothic" w:cs="Tahoma"/>
          <w:lang w:val="id-ID"/>
        </w:rPr>
      </w:pPr>
    </w:p>
    <w:p w:rsidR="0020255F" w:rsidRDefault="0020255F" w:rsidP="00565965">
      <w:pPr>
        <w:spacing w:line="360"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rPr>
      </w:pPr>
    </w:p>
    <w:p w:rsidR="00177787" w:rsidRDefault="00177787"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266FED" w:rsidRDefault="00266FED" w:rsidP="00177787">
      <w:pPr>
        <w:spacing w:line="276" w:lineRule="auto"/>
        <w:ind w:left="360"/>
        <w:contextualSpacing/>
        <w:jc w:val="both"/>
        <w:rPr>
          <w:rFonts w:ascii="Century Gothic" w:eastAsia="Arial Unicode MS" w:hAnsi="Century Gothic" w:cs="Tahoma"/>
          <w:lang w:val="id-ID"/>
        </w:rPr>
      </w:pPr>
    </w:p>
    <w:p w:rsidR="00AC2B36" w:rsidRPr="0009498D" w:rsidRDefault="00AC2B36" w:rsidP="00357BD4">
      <w:pPr>
        <w:pStyle w:val="ListParagraph"/>
        <w:spacing w:line="276" w:lineRule="auto"/>
        <w:ind w:left="0"/>
        <w:jc w:val="right"/>
        <w:rPr>
          <w:rFonts w:ascii="Mistral" w:hAnsi="Mistral" w:cs="Tahoma"/>
          <w:b/>
          <w:sz w:val="32"/>
          <w:szCs w:val="32"/>
          <w:lang w:val="id-ID"/>
        </w:rPr>
      </w:pPr>
      <w:r w:rsidRPr="0009498D">
        <w:rPr>
          <w:rFonts w:ascii="Mistral" w:hAnsi="Mistral" w:cs="Tahoma"/>
          <w:b/>
          <w:sz w:val="32"/>
          <w:szCs w:val="32"/>
          <w:lang w:val="it-IT"/>
        </w:rPr>
        <w:lastRenderedPageBreak/>
        <w:t xml:space="preserve">BAB </w:t>
      </w:r>
      <w:r w:rsidR="00357BD4">
        <w:rPr>
          <w:rFonts w:ascii="Mistral" w:hAnsi="Mistral" w:cs="Tahoma"/>
          <w:b/>
          <w:sz w:val="32"/>
          <w:szCs w:val="32"/>
          <w:lang w:val="id-ID"/>
        </w:rPr>
        <w:t>III</w:t>
      </w:r>
    </w:p>
    <w:p w:rsidR="003F4389" w:rsidRPr="0009498D" w:rsidRDefault="00F7524F" w:rsidP="00AC04B0">
      <w:pPr>
        <w:overflowPunct/>
        <w:autoSpaceDE/>
        <w:autoSpaceDN/>
        <w:adjustRightInd/>
        <w:jc w:val="right"/>
        <w:textAlignment w:val="auto"/>
        <w:rPr>
          <w:rFonts w:ascii="Mistral" w:hAnsi="Mistral" w:cs="Tahoma"/>
          <w:b/>
          <w:sz w:val="32"/>
          <w:szCs w:val="32"/>
          <w:lang w:val="id-ID"/>
        </w:rPr>
      </w:pPr>
      <w:r w:rsidRPr="0009498D">
        <w:rPr>
          <w:rFonts w:ascii="Mistral" w:hAnsi="Mistral" w:cs="Tahoma"/>
          <w:b/>
          <w:sz w:val="32"/>
          <w:szCs w:val="32"/>
          <w:lang w:val="it-IT"/>
        </w:rPr>
        <w:t xml:space="preserve">TUJUAN DAN SASARAN PROGRAM </w:t>
      </w:r>
      <w:r w:rsidR="0027603D" w:rsidRPr="0009498D">
        <w:rPr>
          <w:rFonts w:ascii="Mistral" w:hAnsi="Mistral" w:cs="Tahoma"/>
          <w:b/>
          <w:sz w:val="32"/>
          <w:szCs w:val="32"/>
          <w:lang w:val="it-IT"/>
        </w:rPr>
        <w:t>KEGIATAN</w:t>
      </w:r>
    </w:p>
    <w:p w:rsidR="006870CF" w:rsidRPr="0009498D" w:rsidRDefault="006870CF" w:rsidP="00EC4CA6">
      <w:pPr>
        <w:overflowPunct/>
        <w:autoSpaceDE/>
        <w:autoSpaceDN/>
        <w:adjustRightInd/>
        <w:jc w:val="both"/>
        <w:textAlignment w:val="auto"/>
        <w:rPr>
          <w:rFonts w:ascii="Mistral" w:hAnsi="Mistral" w:cs="Tahoma"/>
          <w:lang w:val="id-ID"/>
        </w:rPr>
      </w:pPr>
    </w:p>
    <w:p w:rsidR="007475C9" w:rsidRPr="0009498D" w:rsidRDefault="007475C9" w:rsidP="00EC4CA6">
      <w:pPr>
        <w:overflowPunct/>
        <w:autoSpaceDE/>
        <w:autoSpaceDN/>
        <w:adjustRightInd/>
        <w:jc w:val="both"/>
        <w:textAlignment w:val="auto"/>
        <w:rPr>
          <w:rFonts w:ascii="Mistral" w:hAnsi="Mistral" w:cs="Tahoma"/>
          <w:lang w:val="id-ID"/>
        </w:rPr>
      </w:pPr>
    </w:p>
    <w:p w:rsidR="003F4389" w:rsidRPr="0009498D" w:rsidRDefault="003F4389" w:rsidP="00565965">
      <w:pPr>
        <w:numPr>
          <w:ilvl w:val="1"/>
          <w:numId w:val="5"/>
        </w:numPr>
        <w:overflowPunct/>
        <w:autoSpaceDE/>
        <w:autoSpaceDN/>
        <w:adjustRightInd/>
        <w:ind w:left="709" w:hanging="709"/>
        <w:jc w:val="right"/>
        <w:textAlignment w:val="auto"/>
        <w:rPr>
          <w:rFonts w:ascii="Mistral" w:hAnsi="Mistral" w:cs="Tahoma"/>
          <w:b/>
          <w:sz w:val="28"/>
          <w:szCs w:val="28"/>
          <w:lang w:val="it-IT"/>
        </w:rPr>
      </w:pPr>
      <w:r w:rsidRPr="0009498D">
        <w:rPr>
          <w:rFonts w:ascii="Mistral" w:hAnsi="Mistral" w:cs="Tahoma"/>
          <w:b/>
          <w:sz w:val="28"/>
          <w:szCs w:val="28"/>
          <w:lang w:val="it-IT"/>
        </w:rPr>
        <w:t xml:space="preserve">Telaahan Terhadap Kebijakan </w:t>
      </w:r>
      <w:r w:rsidR="00156556" w:rsidRPr="0009498D">
        <w:rPr>
          <w:rFonts w:ascii="Mistral" w:hAnsi="Mistral" w:cs="Tahoma"/>
          <w:b/>
          <w:sz w:val="28"/>
          <w:szCs w:val="28"/>
          <w:lang w:val="it-IT"/>
        </w:rPr>
        <w:t>Nasional</w:t>
      </w:r>
    </w:p>
    <w:p w:rsidR="00EF4998" w:rsidRPr="0009498D" w:rsidRDefault="00EF4998" w:rsidP="00EC4CA6">
      <w:pPr>
        <w:jc w:val="both"/>
        <w:rPr>
          <w:rFonts w:ascii="Mistral" w:hAnsi="Mistral" w:cs="Tahoma"/>
        </w:rPr>
      </w:pPr>
    </w:p>
    <w:p w:rsidR="00261C0E" w:rsidRPr="007964E1" w:rsidRDefault="00261C0E" w:rsidP="00261C0E">
      <w:pPr>
        <w:jc w:val="both"/>
        <w:rPr>
          <w:rFonts w:ascii="Century Gothic" w:eastAsia="Arial Unicode MS" w:hAnsi="Century Gothic" w:cs="Tahoma"/>
          <w:b/>
          <w:lang w:val="id-ID"/>
        </w:rPr>
      </w:pPr>
    </w:p>
    <w:p w:rsidR="00261C0E" w:rsidRPr="00F770EA" w:rsidRDefault="00261C0E" w:rsidP="00F770EA">
      <w:pPr>
        <w:keepNext/>
        <w:framePr w:dropCap="drop" w:lines="3" w:w="854" w:h="1036" w:hRule="exact" w:hSpace="113" w:wrap="around" w:vAnchor="text" w:hAnchor="page" w:x="2268" w:y="48"/>
        <w:tabs>
          <w:tab w:val="left" w:pos="284"/>
          <w:tab w:val="left" w:pos="851"/>
        </w:tabs>
        <w:spacing w:line="1036" w:lineRule="exact"/>
        <w:ind w:right="-131"/>
        <w:jc w:val="center"/>
        <w:rPr>
          <w:rFonts w:ascii="Brush Script MT" w:hAnsi="Brush Script MT"/>
          <w:color w:val="000000" w:themeColor="text1"/>
          <w:position w:val="5"/>
          <w:sz w:val="120"/>
          <w:szCs w:val="120"/>
        </w:rPr>
      </w:pPr>
      <w:r w:rsidRPr="00F770EA">
        <w:rPr>
          <w:rFonts w:ascii="Brush Script MT" w:hAnsi="Brush Script MT"/>
          <w:color w:val="000000" w:themeColor="text1"/>
          <w:position w:val="5"/>
          <w:sz w:val="120"/>
          <w:szCs w:val="120"/>
        </w:rPr>
        <w:t>P</w:t>
      </w:r>
    </w:p>
    <w:p w:rsidR="009E304E" w:rsidRPr="007964E1" w:rsidRDefault="00261C0E" w:rsidP="0009498D">
      <w:pPr>
        <w:spacing w:line="360" w:lineRule="auto"/>
        <w:jc w:val="both"/>
        <w:rPr>
          <w:rFonts w:ascii="Century Gothic" w:hAnsi="Century Gothic" w:cs="Tahoma"/>
        </w:rPr>
      </w:pPr>
      <w:r>
        <w:rPr>
          <w:rFonts w:ascii="Century Gothic" w:hAnsi="Century Gothic" w:cs="Tahoma"/>
        </w:rPr>
        <w:t>en</w:t>
      </w:r>
      <w:r w:rsidR="00102CAE" w:rsidRPr="007964E1">
        <w:rPr>
          <w:rFonts w:ascii="Century Gothic" w:hAnsi="Century Gothic" w:cs="Tahoma"/>
        </w:rPr>
        <w:t xml:space="preserve">yusunan Renja </w:t>
      </w:r>
      <w:r w:rsidR="00316833" w:rsidRPr="007964E1">
        <w:rPr>
          <w:rFonts w:ascii="Century Gothic" w:hAnsi="Century Gothic" w:cs="Tahoma"/>
        </w:rPr>
        <w:t>BKPM &amp; PPT Provinsi Sumatera Barat</w:t>
      </w:r>
      <w:r w:rsidR="00102CAE" w:rsidRPr="007964E1">
        <w:rPr>
          <w:rFonts w:ascii="Century Gothic" w:hAnsi="Century Gothic" w:cs="Tahoma"/>
        </w:rPr>
        <w:t xml:space="preserve"> Tahun </w:t>
      </w:r>
      <w:r w:rsidR="00102CAE" w:rsidRPr="007964E1">
        <w:rPr>
          <w:rFonts w:ascii="Century Gothic" w:hAnsi="Century Gothic" w:cs="Tahoma"/>
          <w:lang w:val="id-ID"/>
        </w:rPr>
        <w:t>20</w:t>
      </w:r>
      <w:r w:rsidR="00F770EA">
        <w:rPr>
          <w:rFonts w:ascii="Century Gothic" w:hAnsi="Century Gothic" w:cs="Tahoma"/>
          <w:lang w:val="id-ID"/>
        </w:rPr>
        <w:t>20</w:t>
      </w:r>
      <w:r w:rsidR="00102CAE" w:rsidRPr="007964E1">
        <w:rPr>
          <w:rFonts w:ascii="Century Gothic" w:hAnsi="Century Gothic" w:cs="Tahoma"/>
        </w:rPr>
        <w:t xml:space="preserve"> ini didasarkan pada Peraturan daerah </w:t>
      </w:r>
      <w:r w:rsidR="00316833" w:rsidRPr="007964E1">
        <w:rPr>
          <w:rFonts w:ascii="Century Gothic" w:hAnsi="Century Gothic" w:cs="Tahoma"/>
        </w:rPr>
        <w:t>Provinsi Sumatera Barat</w:t>
      </w:r>
      <w:r w:rsidR="00102CAE" w:rsidRPr="007964E1">
        <w:rPr>
          <w:rFonts w:ascii="Century Gothic" w:hAnsi="Century Gothic" w:cs="Tahoma"/>
        </w:rPr>
        <w:t xml:space="preserve"> Nomor 7 Tahun 2008 tentang Rencana Pembangunan Jangka Panjang Daerah (RPJPD) </w:t>
      </w:r>
      <w:r w:rsidR="00316833" w:rsidRPr="007964E1">
        <w:rPr>
          <w:rFonts w:ascii="Century Gothic" w:hAnsi="Century Gothic" w:cs="Tahoma"/>
        </w:rPr>
        <w:t>Provinsi Sumatera Barat</w:t>
      </w:r>
      <w:r w:rsidR="00102CAE" w:rsidRPr="007964E1">
        <w:rPr>
          <w:rFonts w:ascii="Century Gothic" w:hAnsi="Century Gothic" w:cs="Tahoma"/>
        </w:rPr>
        <w:t xml:space="preserve"> dan Peraturan Presiden Nomor 2 tahun 2015 tentang Rencana Pembangunan Jangka Menengah Nasional (RPJMN) 2015-2019. </w:t>
      </w:r>
      <w:proofErr w:type="gramStart"/>
      <w:r w:rsidR="00102CAE" w:rsidRPr="007964E1">
        <w:rPr>
          <w:rFonts w:ascii="Century Gothic" w:hAnsi="Century Gothic" w:cs="Tahoma"/>
        </w:rPr>
        <w:t>Kabinet Kerja telah menetapkan 9 agenda prioritas (9 agenda prioritas).</w:t>
      </w:r>
      <w:proofErr w:type="gramEnd"/>
      <w:r w:rsidR="009E639C">
        <w:rPr>
          <w:rFonts w:ascii="Century Gothic" w:hAnsi="Century Gothic" w:cs="Tahoma"/>
          <w:lang w:val="id-ID"/>
        </w:rPr>
        <w:t xml:space="preserve"> </w:t>
      </w:r>
      <w:r w:rsidR="00102CAE" w:rsidRPr="007964E1">
        <w:rPr>
          <w:rFonts w:ascii="Century Gothic" w:hAnsi="Century Gothic" w:cs="Tahoma"/>
        </w:rPr>
        <w:t xml:space="preserve">Prioritas keenam dari Nawacita tersebut adalah </w:t>
      </w:r>
      <w:r w:rsidR="00102CAE" w:rsidRPr="007964E1">
        <w:rPr>
          <w:rFonts w:ascii="Century Gothic" w:hAnsi="Century Gothic" w:cs="Tahoma"/>
          <w:b/>
          <w:bCs/>
        </w:rPr>
        <w:t>meningkatkan produktivitas rakyat dan daya saing di pasar internasional</w:t>
      </w:r>
      <w:r w:rsidR="00102CAE" w:rsidRPr="007964E1">
        <w:rPr>
          <w:rFonts w:ascii="Century Gothic" w:hAnsi="Century Gothic" w:cs="Tahoma"/>
        </w:rPr>
        <w:t xml:space="preserve">, dengan sub agenda </w:t>
      </w:r>
      <w:r w:rsidR="00102CAE" w:rsidRPr="007964E1">
        <w:rPr>
          <w:rFonts w:ascii="Century Gothic" w:hAnsi="Century Gothic" w:cs="Tahoma"/>
          <w:i/>
        </w:rPr>
        <w:t>Menguatkan Peran Investasi</w:t>
      </w:r>
      <w:r w:rsidR="00F63EE4" w:rsidRPr="007964E1">
        <w:rPr>
          <w:rFonts w:ascii="Century Gothic" w:hAnsi="Century Gothic" w:cs="Tahoma"/>
          <w:i/>
        </w:rPr>
        <w:t>.</w:t>
      </w:r>
      <w:r w:rsidR="00F63EE4" w:rsidRPr="007964E1">
        <w:rPr>
          <w:rFonts w:ascii="Century Gothic" w:hAnsi="Century Gothic" w:cs="Tahoma"/>
        </w:rPr>
        <w:t>Adapun sasaran dari sub agenda tersebut adalah:</w:t>
      </w:r>
    </w:p>
    <w:p w:rsidR="00F63EE4" w:rsidRPr="007964E1" w:rsidRDefault="00F63EE4" w:rsidP="00053CE6">
      <w:pPr>
        <w:numPr>
          <w:ilvl w:val="0"/>
          <w:numId w:val="21"/>
        </w:numPr>
        <w:spacing w:line="360" w:lineRule="auto"/>
        <w:contextualSpacing/>
        <w:jc w:val="both"/>
        <w:rPr>
          <w:rFonts w:ascii="Century Gothic" w:hAnsi="Century Gothic" w:cs="Tahoma"/>
          <w:lang w:val="id-ID"/>
        </w:rPr>
      </w:pPr>
      <w:r w:rsidRPr="007964E1">
        <w:rPr>
          <w:rFonts w:ascii="Century Gothic" w:eastAsia="Arial Unicode MS" w:hAnsi="Century Gothic" w:cs="Tahoma"/>
          <w:color w:val="000000"/>
        </w:rPr>
        <w:t>Menciptakan</w:t>
      </w:r>
      <w:r w:rsidRPr="007964E1">
        <w:rPr>
          <w:rFonts w:ascii="Century Gothic" w:hAnsi="Century Gothic" w:cs="Tahoma"/>
          <w:color w:val="000000"/>
        </w:rPr>
        <w:t xml:space="preserve"> layanan</w:t>
      </w:r>
      <w:r w:rsidRPr="007964E1">
        <w:rPr>
          <w:rFonts w:ascii="Century Gothic" w:hAnsi="Century Gothic" w:cs="Tahoma"/>
        </w:rPr>
        <w:t xml:space="preserve"> satu atap untuk investasi</w:t>
      </w:r>
    </w:p>
    <w:p w:rsidR="00F63EE4" w:rsidRPr="00EA7C56" w:rsidRDefault="00F63EE4" w:rsidP="0009498D">
      <w:pPr>
        <w:pStyle w:val="ListParagraph"/>
        <w:numPr>
          <w:ilvl w:val="0"/>
          <w:numId w:val="13"/>
        </w:numPr>
        <w:spacing w:line="360" w:lineRule="auto"/>
        <w:jc w:val="both"/>
        <w:rPr>
          <w:rFonts w:ascii="Century Gothic" w:hAnsi="Century Gothic" w:cs="Tahoma"/>
          <w:lang w:val="id-ID"/>
        </w:rPr>
      </w:pPr>
      <w:r w:rsidRPr="007964E1">
        <w:rPr>
          <w:rFonts w:ascii="Century Gothic" w:hAnsi="Century Gothic" w:cs="Tahoma"/>
        </w:rPr>
        <w:t>Efisiensi Perizinan bisnis menjadi maksimal 15 hari.</w:t>
      </w:r>
    </w:p>
    <w:p w:rsidR="00C85F1E" w:rsidRPr="007964E1" w:rsidRDefault="00C85F1E" w:rsidP="00261C0E">
      <w:pPr>
        <w:spacing w:line="276" w:lineRule="auto"/>
        <w:ind w:firstLine="851"/>
        <w:jc w:val="both"/>
        <w:rPr>
          <w:rFonts w:ascii="Century Gothic" w:hAnsi="Century Gothic" w:cs="Tahoma"/>
        </w:rPr>
      </w:pPr>
    </w:p>
    <w:p w:rsidR="003F4389" w:rsidRPr="0009498D" w:rsidRDefault="003F4389" w:rsidP="00565965">
      <w:pPr>
        <w:numPr>
          <w:ilvl w:val="1"/>
          <w:numId w:val="5"/>
        </w:numPr>
        <w:overflowPunct/>
        <w:autoSpaceDE/>
        <w:autoSpaceDN/>
        <w:adjustRightInd/>
        <w:ind w:left="709" w:hanging="709"/>
        <w:jc w:val="right"/>
        <w:textAlignment w:val="auto"/>
        <w:rPr>
          <w:rFonts w:ascii="Mistral" w:hAnsi="Mistral" w:cs="Tahoma"/>
          <w:b/>
          <w:sz w:val="28"/>
          <w:szCs w:val="28"/>
          <w:lang w:val="it-IT"/>
        </w:rPr>
      </w:pPr>
      <w:r w:rsidRPr="0009498D">
        <w:rPr>
          <w:rFonts w:ascii="Mistral" w:hAnsi="Mistral" w:cs="Tahoma"/>
          <w:b/>
          <w:sz w:val="28"/>
          <w:szCs w:val="28"/>
          <w:lang w:val="it-IT"/>
        </w:rPr>
        <w:t>Tujuan dan Sasaran Renja SKPD</w:t>
      </w:r>
    </w:p>
    <w:p w:rsidR="002A1748" w:rsidRPr="007964E1" w:rsidRDefault="002A1748" w:rsidP="00565965">
      <w:pPr>
        <w:jc w:val="right"/>
        <w:rPr>
          <w:rFonts w:ascii="Century Gothic" w:hAnsi="Century Gothic" w:cs="Tahoma"/>
          <w:lang w:val="sv-SE"/>
        </w:rPr>
      </w:pPr>
    </w:p>
    <w:p w:rsidR="000D4CE9" w:rsidRPr="00B166E1" w:rsidRDefault="000D4CE9" w:rsidP="0009498D">
      <w:pPr>
        <w:spacing w:line="360" w:lineRule="auto"/>
        <w:ind w:firstLine="709"/>
        <w:jc w:val="both"/>
        <w:rPr>
          <w:rFonts w:ascii="Century Gothic" w:hAnsi="Century Gothic" w:cs="Tahoma"/>
          <w:lang w:val="id-ID"/>
        </w:rPr>
      </w:pPr>
      <w:r w:rsidRPr="007964E1">
        <w:rPr>
          <w:rFonts w:ascii="Century Gothic" w:hAnsi="Century Gothic" w:cs="Tahoma"/>
          <w:lang w:val="sv-SE"/>
        </w:rPr>
        <w:t xml:space="preserve">Penetapan tujuan dari organisasi </w:t>
      </w:r>
      <w:r w:rsidR="00B166E1">
        <w:rPr>
          <w:rFonts w:ascii="Century Gothic" w:hAnsi="Century Gothic" w:cs="Tahoma"/>
          <w:lang w:val="id-ID"/>
        </w:rPr>
        <w:t>DPM &amp; PTSP</w:t>
      </w:r>
      <w:r w:rsidR="00316833" w:rsidRPr="007964E1">
        <w:rPr>
          <w:rFonts w:ascii="Century Gothic" w:hAnsi="Century Gothic" w:cs="Tahoma"/>
          <w:lang w:val="sv-SE"/>
        </w:rPr>
        <w:t xml:space="preserve"> Provinsi Sumatera Barat</w:t>
      </w:r>
      <w:r w:rsidRPr="007964E1">
        <w:rPr>
          <w:rFonts w:ascii="Century Gothic" w:hAnsi="Century Gothic" w:cs="Tahoma"/>
          <w:lang w:val="sv-SE"/>
        </w:rPr>
        <w:t xml:space="preserve"> berdasarkan kepada pernyataan misi yang telah dirumuskan. Tujuan akan menggambarkan sesuatu yang akan dicapai/dihasilkan dalam periode perencanaan dalam jangka waktu 1 (satu) sampai 5 (lima) tahun kedepan, berdasarkan kepada isu-isu yang dapat me</w:t>
      </w:r>
      <w:r w:rsidR="00256EE1" w:rsidRPr="007964E1">
        <w:rPr>
          <w:rFonts w:ascii="Century Gothic" w:hAnsi="Century Gothic" w:cs="Tahoma"/>
          <w:lang w:val="sv-SE"/>
        </w:rPr>
        <w:t>ndorong pengembangan investasi</w:t>
      </w:r>
      <w:r w:rsidR="00831612" w:rsidRPr="007964E1">
        <w:rPr>
          <w:rFonts w:ascii="Century Gothic" w:hAnsi="Century Gothic" w:cs="Tahoma"/>
          <w:lang w:val="sv-SE"/>
        </w:rPr>
        <w:t xml:space="preserve">, maka tujuan rencana kerja penanaman modal </w:t>
      </w:r>
      <w:r w:rsidRPr="007964E1">
        <w:rPr>
          <w:rFonts w:ascii="Century Gothic" w:hAnsi="Century Gothic" w:cs="Tahoma"/>
          <w:lang w:val="sv-SE"/>
        </w:rPr>
        <w:t xml:space="preserve">adalah </w:t>
      </w:r>
      <w:r w:rsidR="00831612" w:rsidRPr="007964E1">
        <w:rPr>
          <w:rFonts w:ascii="Century Gothic" w:hAnsi="Century Gothic" w:cs="Tahoma"/>
          <w:lang w:val="sv-SE"/>
        </w:rPr>
        <w:t>sebagai berikut</w:t>
      </w:r>
      <w:r w:rsidRPr="007964E1">
        <w:rPr>
          <w:rFonts w:ascii="Century Gothic" w:hAnsi="Century Gothic" w:cs="Tahoma"/>
          <w:lang w:val="sv-SE"/>
        </w:rPr>
        <w:t>:</w:t>
      </w:r>
    </w:p>
    <w:p w:rsidR="000D4CE9" w:rsidRPr="00B166E1" w:rsidRDefault="000D4CE9" w:rsidP="0009498D">
      <w:pPr>
        <w:numPr>
          <w:ilvl w:val="0"/>
          <w:numId w:val="3"/>
        </w:numPr>
        <w:tabs>
          <w:tab w:val="clear" w:pos="360"/>
          <w:tab w:val="num" w:pos="426"/>
          <w:tab w:val="left" w:pos="710"/>
        </w:tabs>
        <w:overflowPunct/>
        <w:autoSpaceDE/>
        <w:autoSpaceDN/>
        <w:adjustRightInd/>
        <w:spacing w:line="360" w:lineRule="auto"/>
        <w:ind w:left="426" w:hanging="426"/>
        <w:jc w:val="both"/>
        <w:textAlignment w:val="auto"/>
        <w:rPr>
          <w:rFonts w:ascii="Century Gothic" w:hAnsi="Century Gothic" w:cs="Tahoma"/>
          <w:lang w:val="sv-SE"/>
        </w:rPr>
      </w:pPr>
      <w:r w:rsidRPr="00B166E1">
        <w:rPr>
          <w:rFonts w:ascii="Century Gothic" w:hAnsi="Century Gothic" w:cs="Tahoma"/>
          <w:lang w:val="sv-SE"/>
        </w:rPr>
        <w:t>Meningkat</w:t>
      </w:r>
      <w:r w:rsidRPr="00B166E1">
        <w:rPr>
          <w:rFonts w:ascii="Century Gothic" w:hAnsi="Century Gothic" w:cs="Tahoma"/>
          <w:lang w:val="id-ID"/>
        </w:rPr>
        <w:t>kan</w:t>
      </w:r>
      <w:r w:rsidR="006512DA">
        <w:rPr>
          <w:rFonts w:ascii="Century Gothic" w:hAnsi="Century Gothic" w:cs="Tahoma"/>
          <w:lang w:val="id-ID"/>
        </w:rPr>
        <w:t xml:space="preserve"> </w:t>
      </w:r>
      <w:r w:rsidRPr="00B166E1">
        <w:rPr>
          <w:rFonts w:ascii="Century Gothic" w:hAnsi="Century Gothic" w:cs="Tahoma"/>
          <w:lang w:val="id-ID"/>
        </w:rPr>
        <w:t xml:space="preserve">koordinasi, </w:t>
      </w:r>
      <w:r w:rsidRPr="00B166E1">
        <w:rPr>
          <w:rFonts w:ascii="Century Gothic" w:hAnsi="Century Gothic" w:cs="Tahoma"/>
          <w:lang w:val="sv-SE"/>
        </w:rPr>
        <w:t xml:space="preserve">pelayanan, pembinaan dan pengendalian penanaman modal </w:t>
      </w:r>
      <w:r w:rsidRPr="00B166E1">
        <w:rPr>
          <w:rFonts w:ascii="Century Gothic" w:hAnsi="Century Gothic" w:cs="Tahoma"/>
          <w:lang w:val="id-ID"/>
        </w:rPr>
        <w:t>serta</w:t>
      </w:r>
      <w:r w:rsidRPr="00B166E1">
        <w:rPr>
          <w:rFonts w:ascii="Century Gothic" w:hAnsi="Century Gothic" w:cs="Tahoma"/>
          <w:lang w:val="sv-SE"/>
        </w:rPr>
        <w:t xml:space="preserve"> perumusan kebijakan yang mendukung investasi.</w:t>
      </w:r>
    </w:p>
    <w:p w:rsidR="000D4CE9" w:rsidRPr="00B166E1" w:rsidRDefault="000D4CE9" w:rsidP="0009498D">
      <w:pPr>
        <w:numPr>
          <w:ilvl w:val="0"/>
          <w:numId w:val="3"/>
        </w:numPr>
        <w:tabs>
          <w:tab w:val="clear" w:pos="360"/>
          <w:tab w:val="num" w:pos="426"/>
        </w:tabs>
        <w:overflowPunct/>
        <w:autoSpaceDE/>
        <w:autoSpaceDN/>
        <w:adjustRightInd/>
        <w:spacing w:line="360" w:lineRule="auto"/>
        <w:ind w:left="426" w:hanging="426"/>
        <w:jc w:val="both"/>
        <w:textAlignment w:val="auto"/>
        <w:rPr>
          <w:rFonts w:ascii="Century Gothic" w:hAnsi="Century Gothic" w:cs="Tahoma"/>
          <w:lang w:val="fi-FI"/>
        </w:rPr>
      </w:pPr>
      <w:r w:rsidRPr="00B166E1">
        <w:rPr>
          <w:rFonts w:ascii="Century Gothic" w:hAnsi="Century Gothic" w:cs="Tahoma"/>
          <w:lang w:val="fi-FI"/>
        </w:rPr>
        <w:t>Meningkat</w:t>
      </w:r>
      <w:r w:rsidRPr="00B166E1">
        <w:rPr>
          <w:rFonts w:ascii="Century Gothic" w:hAnsi="Century Gothic" w:cs="Tahoma"/>
          <w:lang w:val="id-ID"/>
        </w:rPr>
        <w:t>kan</w:t>
      </w:r>
      <w:r w:rsidRPr="00B166E1">
        <w:rPr>
          <w:rFonts w:ascii="Century Gothic" w:hAnsi="Century Gothic" w:cs="Tahoma"/>
          <w:lang w:val="fi-FI"/>
        </w:rPr>
        <w:t xml:space="preserve"> pelaksanaan promosi dan kerjasama investasi yang </w:t>
      </w:r>
      <w:r w:rsidRPr="00B166E1">
        <w:rPr>
          <w:rFonts w:ascii="Century Gothic" w:hAnsi="Century Gothic" w:cs="Tahoma"/>
          <w:lang w:val="id-ID"/>
        </w:rPr>
        <w:t>efektif</w:t>
      </w:r>
      <w:r w:rsidR="00F703E5" w:rsidRPr="00B166E1">
        <w:rPr>
          <w:rFonts w:ascii="Century Gothic" w:hAnsi="Century Gothic" w:cs="Tahoma"/>
        </w:rPr>
        <w:t>.</w:t>
      </w:r>
    </w:p>
    <w:p w:rsidR="000D4CE9" w:rsidRPr="00B166E1" w:rsidRDefault="000D4CE9" w:rsidP="0009498D">
      <w:pPr>
        <w:numPr>
          <w:ilvl w:val="0"/>
          <w:numId w:val="3"/>
        </w:numPr>
        <w:tabs>
          <w:tab w:val="clear" w:pos="360"/>
          <w:tab w:val="num" w:pos="426"/>
        </w:tabs>
        <w:overflowPunct/>
        <w:autoSpaceDE/>
        <w:autoSpaceDN/>
        <w:adjustRightInd/>
        <w:spacing w:line="360" w:lineRule="auto"/>
        <w:ind w:left="426" w:hanging="426"/>
        <w:jc w:val="both"/>
        <w:textAlignment w:val="auto"/>
        <w:rPr>
          <w:rFonts w:ascii="Century Gothic" w:hAnsi="Century Gothic" w:cs="Tahoma"/>
          <w:lang w:val="fi-FI"/>
        </w:rPr>
      </w:pPr>
      <w:r w:rsidRPr="00B166E1">
        <w:rPr>
          <w:rFonts w:ascii="Century Gothic" w:hAnsi="Century Gothic" w:cs="Tahoma"/>
          <w:lang w:val="fi-FI"/>
        </w:rPr>
        <w:t>Meningkat</w:t>
      </w:r>
      <w:r w:rsidRPr="00B166E1">
        <w:rPr>
          <w:rFonts w:ascii="Century Gothic" w:hAnsi="Century Gothic" w:cs="Tahoma"/>
          <w:lang w:val="id-ID"/>
        </w:rPr>
        <w:t>kan</w:t>
      </w:r>
      <w:r w:rsidRPr="00B166E1">
        <w:rPr>
          <w:rFonts w:ascii="Century Gothic" w:hAnsi="Century Gothic" w:cs="Tahoma"/>
          <w:lang w:val="fi-FI"/>
        </w:rPr>
        <w:t xml:space="preserve"> analisa potensi sumberdaya dan penyediaan data dan informasi penanaman modal yang akurat</w:t>
      </w:r>
      <w:r w:rsidR="00E765F7" w:rsidRPr="00B166E1">
        <w:rPr>
          <w:rFonts w:ascii="Century Gothic" w:hAnsi="Century Gothic" w:cs="Tahoma"/>
          <w:lang w:val="fi-FI"/>
        </w:rPr>
        <w:t>.</w:t>
      </w:r>
    </w:p>
    <w:p w:rsidR="00CB6A95" w:rsidRPr="00B166E1" w:rsidRDefault="00CB6A95" w:rsidP="0009498D">
      <w:pPr>
        <w:numPr>
          <w:ilvl w:val="0"/>
          <w:numId w:val="3"/>
        </w:numPr>
        <w:tabs>
          <w:tab w:val="clear" w:pos="360"/>
          <w:tab w:val="num" w:pos="426"/>
        </w:tabs>
        <w:overflowPunct/>
        <w:autoSpaceDE/>
        <w:autoSpaceDN/>
        <w:adjustRightInd/>
        <w:spacing w:line="360" w:lineRule="auto"/>
        <w:ind w:left="426" w:hanging="426"/>
        <w:jc w:val="both"/>
        <w:textAlignment w:val="auto"/>
        <w:rPr>
          <w:rFonts w:ascii="Century Gothic" w:hAnsi="Century Gothic" w:cs="Tahoma"/>
          <w:lang w:val="fi-FI"/>
        </w:rPr>
      </w:pPr>
      <w:r w:rsidRPr="00B166E1">
        <w:rPr>
          <w:rFonts w:ascii="Century Gothic" w:hAnsi="Century Gothic" w:cs="Tahoma"/>
          <w:lang w:val="fi-FI"/>
        </w:rPr>
        <w:t>Meningkatkan Kualitas pelayanan perizinan terpadu</w:t>
      </w:r>
    </w:p>
    <w:p w:rsidR="000D4CE9" w:rsidRPr="007964E1" w:rsidRDefault="000D4CE9" w:rsidP="0009498D">
      <w:pPr>
        <w:spacing w:line="360" w:lineRule="auto"/>
        <w:ind w:firstLine="709"/>
        <w:jc w:val="both"/>
        <w:rPr>
          <w:rFonts w:ascii="Century Gothic" w:hAnsi="Century Gothic" w:cs="Tahoma"/>
          <w:lang w:val="fi-FI"/>
        </w:rPr>
      </w:pPr>
      <w:r w:rsidRPr="007964E1">
        <w:rPr>
          <w:rFonts w:ascii="Century Gothic" w:hAnsi="Century Gothic" w:cs="Tahoma"/>
          <w:lang w:val="fi-FI"/>
        </w:rPr>
        <w:t xml:space="preserve">Sasaran yang ingin dicapai oleh </w:t>
      </w:r>
      <w:r w:rsidR="00B166E1">
        <w:rPr>
          <w:rFonts w:ascii="Century Gothic" w:hAnsi="Century Gothic" w:cs="Tahoma"/>
          <w:lang w:val="id-ID"/>
        </w:rPr>
        <w:t>DPM &amp; PTSP</w:t>
      </w:r>
      <w:r w:rsidR="00316833" w:rsidRPr="007964E1">
        <w:rPr>
          <w:rFonts w:ascii="Century Gothic" w:hAnsi="Century Gothic" w:cs="Tahoma"/>
          <w:lang w:val="fi-FI"/>
        </w:rPr>
        <w:t xml:space="preserve"> Provinsi Sumatera Barat</w:t>
      </w:r>
      <w:r w:rsidRPr="007964E1">
        <w:rPr>
          <w:rFonts w:ascii="Century Gothic" w:hAnsi="Century Gothic" w:cs="Tahoma"/>
          <w:lang w:val="fi-FI"/>
        </w:rPr>
        <w:t xml:space="preserve"> adalah :</w:t>
      </w:r>
    </w:p>
    <w:p w:rsidR="000D4CE9" w:rsidRPr="007964E1" w:rsidRDefault="000D4CE9" w:rsidP="0009498D">
      <w:pPr>
        <w:numPr>
          <w:ilvl w:val="0"/>
          <w:numId w:val="4"/>
        </w:numPr>
        <w:tabs>
          <w:tab w:val="left" w:pos="426"/>
        </w:tabs>
        <w:overflowPunct/>
        <w:autoSpaceDE/>
        <w:autoSpaceDN/>
        <w:adjustRightInd/>
        <w:spacing w:line="360" w:lineRule="auto"/>
        <w:ind w:left="426" w:hanging="426"/>
        <w:jc w:val="both"/>
        <w:textAlignment w:val="auto"/>
        <w:rPr>
          <w:rFonts w:ascii="Century Gothic" w:hAnsi="Century Gothic" w:cs="Tahoma"/>
          <w:lang w:val="it-IT"/>
        </w:rPr>
      </w:pPr>
      <w:r w:rsidRPr="007964E1">
        <w:rPr>
          <w:rFonts w:ascii="Century Gothic" w:hAnsi="Century Gothic" w:cs="Tahoma"/>
          <w:lang w:val="it-IT"/>
        </w:rPr>
        <w:t>Meningkatn</w:t>
      </w:r>
      <w:r w:rsidR="00CB6A95" w:rsidRPr="007964E1">
        <w:rPr>
          <w:rFonts w:ascii="Century Gothic" w:hAnsi="Century Gothic" w:cs="Tahoma"/>
          <w:lang w:val="it-IT"/>
        </w:rPr>
        <w:t>ya</w:t>
      </w:r>
      <w:r w:rsidR="00A30B87">
        <w:rPr>
          <w:rFonts w:ascii="Century Gothic" w:hAnsi="Century Gothic" w:cs="Tahoma"/>
          <w:lang w:val="it-IT"/>
        </w:rPr>
        <w:t xml:space="preserve"> Realisasi</w:t>
      </w:r>
      <w:r w:rsidR="00CB6A95" w:rsidRPr="007964E1">
        <w:rPr>
          <w:rFonts w:ascii="Century Gothic" w:hAnsi="Century Gothic" w:cs="Tahoma"/>
          <w:lang w:val="it-IT"/>
        </w:rPr>
        <w:t xml:space="preserve"> Investasi di Sumatera Barat</w:t>
      </w:r>
      <w:r w:rsidR="00A30B87">
        <w:rPr>
          <w:rFonts w:ascii="Century Gothic" w:hAnsi="Century Gothic" w:cs="Tahoma"/>
          <w:lang w:val="it-IT"/>
        </w:rPr>
        <w:t>;</w:t>
      </w:r>
    </w:p>
    <w:p w:rsidR="00CB6A95" w:rsidRPr="00512274" w:rsidRDefault="00C60E35" w:rsidP="0009498D">
      <w:pPr>
        <w:pStyle w:val="ListParagraph"/>
        <w:numPr>
          <w:ilvl w:val="0"/>
          <w:numId w:val="4"/>
        </w:numPr>
        <w:overflowPunct/>
        <w:autoSpaceDE/>
        <w:autoSpaceDN/>
        <w:adjustRightInd/>
        <w:spacing w:line="360" w:lineRule="auto"/>
        <w:ind w:left="426" w:hanging="426"/>
        <w:jc w:val="both"/>
        <w:textAlignment w:val="auto"/>
        <w:rPr>
          <w:rFonts w:ascii="Century Gothic" w:hAnsi="Century Gothic" w:cs="Tahoma"/>
          <w:lang w:val="it-IT"/>
        </w:rPr>
      </w:pPr>
      <w:r w:rsidRPr="00512274">
        <w:rPr>
          <w:rFonts w:ascii="Century Gothic" w:hAnsi="Century Gothic" w:cs="Tahoma"/>
          <w:lang w:val="it-IT"/>
        </w:rPr>
        <w:t xml:space="preserve">Meningkatnya </w:t>
      </w:r>
      <w:r w:rsidR="00A30B87" w:rsidRPr="00512274">
        <w:rPr>
          <w:rFonts w:ascii="Century Gothic" w:hAnsi="Century Gothic" w:cs="Tahoma"/>
          <w:lang w:val="it-IT"/>
        </w:rPr>
        <w:t>K</w:t>
      </w:r>
      <w:r w:rsidRPr="00512274">
        <w:rPr>
          <w:rFonts w:ascii="Century Gothic" w:hAnsi="Century Gothic" w:cs="Tahoma"/>
          <w:lang w:val="it-IT"/>
        </w:rPr>
        <w:t xml:space="preserve">ualitas </w:t>
      </w:r>
      <w:r w:rsidR="00A30B87" w:rsidRPr="00512274">
        <w:rPr>
          <w:rFonts w:ascii="Century Gothic" w:hAnsi="Century Gothic" w:cs="Tahoma"/>
          <w:lang w:val="it-IT"/>
        </w:rPr>
        <w:t>P</w:t>
      </w:r>
      <w:r w:rsidRPr="00512274">
        <w:rPr>
          <w:rFonts w:ascii="Century Gothic" w:hAnsi="Century Gothic" w:cs="Tahoma"/>
          <w:lang w:val="it-IT"/>
        </w:rPr>
        <w:t xml:space="preserve">elayanan </w:t>
      </w:r>
      <w:r w:rsidR="00A30B87" w:rsidRPr="00512274">
        <w:rPr>
          <w:rFonts w:ascii="Century Gothic" w:hAnsi="Century Gothic" w:cs="Tahoma"/>
          <w:lang w:val="it-IT"/>
        </w:rPr>
        <w:t>Satu Pintu</w:t>
      </w:r>
      <w:r w:rsidR="00512274" w:rsidRPr="00512274">
        <w:rPr>
          <w:rFonts w:ascii="Century Gothic" w:hAnsi="Century Gothic" w:cs="Tahoma"/>
          <w:lang w:val="it-IT"/>
        </w:rPr>
        <w:t>;</w:t>
      </w:r>
    </w:p>
    <w:p w:rsidR="00512274" w:rsidRPr="00512274" w:rsidRDefault="008D3430" w:rsidP="0009498D">
      <w:pPr>
        <w:pStyle w:val="ListParagraph"/>
        <w:numPr>
          <w:ilvl w:val="0"/>
          <w:numId w:val="4"/>
        </w:numPr>
        <w:overflowPunct/>
        <w:autoSpaceDE/>
        <w:autoSpaceDN/>
        <w:adjustRightInd/>
        <w:spacing w:line="360" w:lineRule="auto"/>
        <w:ind w:left="426" w:hanging="426"/>
        <w:jc w:val="both"/>
        <w:textAlignment w:val="auto"/>
        <w:rPr>
          <w:rFonts w:ascii="Century Gothic" w:hAnsi="Century Gothic" w:cs="Tahoma"/>
          <w:lang w:val="it-IT"/>
        </w:rPr>
      </w:pPr>
      <w:r>
        <w:rPr>
          <w:rFonts w:ascii="Century Gothic" w:hAnsi="Century Gothic" w:cs="Tahoma"/>
          <w:lang w:val="id-ID"/>
        </w:rPr>
        <w:lastRenderedPageBreak/>
        <w:t>Meningkatnya Tata Kelola Organisasi</w:t>
      </w:r>
    </w:p>
    <w:p w:rsidR="00AB1AE5" w:rsidRDefault="000D4CE9" w:rsidP="0009498D">
      <w:pPr>
        <w:pStyle w:val="ListParagraph"/>
        <w:spacing w:line="360" w:lineRule="auto"/>
        <w:ind w:left="0"/>
        <w:jc w:val="both"/>
        <w:rPr>
          <w:rFonts w:ascii="Century Gothic" w:hAnsi="Century Gothic" w:cs="Tahoma"/>
          <w:lang w:val="it-IT"/>
        </w:rPr>
      </w:pPr>
      <w:r w:rsidRPr="007964E1">
        <w:rPr>
          <w:rFonts w:ascii="Century Gothic" w:hAnsi="Century Gothic" w:cs="Tahoma"/>
          <w:lang w:val="it-IT"/>
        </w:rPr>
        <w:t xml:space="preserve">Dalam pencapaian sasaran diatas diperlukan koordinasi dengan semua pihak baik dengan pemerintah, instansi terkait </w:t>
      </w:r>
      <w:r w:rsidR="00FD7527" w:rsidRPr="007964E1">
        <w:rPr>
          <w:rFonts w:ascii="Century Gothic" w:hAnsi="Century Gothic" w:cs="Tahoma"/>
          <w:lang w:val="it-IT"/>
        </w:rPr>
        <w:t>Provinsi</w:t>
      </w:r>
      <w:r w:rsidRPr="007964E1">
        <w:rPr>
          <w:rFonts w:ascii="Century Gothic" w:hAnsi="Century Gothic" w:cs="Tahoma"/>
          <w:lang w:val="it-IT"/>
        </w:rPr>
        <w:t>, kabupaten/kota dan dunia usaha.</w:t>
      </w: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09498D">
      <w:pPr>
        <w:pStyle w:val="ListParagraph"/>
        <w:spacing w:line="360"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t-IT"/>
        </w:rPr>
      </w:pPr>
    </w:p>
    <w:p w:rsidR="00177787" w:rsidRDefault="00177787" w:rsidP="00EA7C56">
      <w:pPr>
        <w:pStyle w:val="ListParagraph"/>
        <w:spacing w:line="276" w:lineRule="auto"/>
        <w:ind w:left="0"/>
        <w:jc w:val="both"/>
        <w:rPr>
          <w:rFonts w:ascii="Century Gothic" w:hAnsi="Century Gothic" w:cs="Tahoma"/>
          <w:lang w:val="id-ID"/>
        </w:rPr>
      </w:pPr>
    </w:p>
    <w:p w:rsidR="00F770EA" w:rsidRDefault="00F770EA" w:rsidP="00EA7C56">
      <w:pPr>
        <w:pStyle w:val="ListParagraph"/>
        <w:spacing w:line="276" w:lineRule="auto"/>
        <w:ind w:left="0"/>
        <w:jc w:val="both"/>
        <w:rPr>
          <w:rFonts w:ascii="Century Gothic" w:hAnsi="Century Gothic" w:cs="Tahoma"/>
          <w:lang w:val="id-ID"/>
        </w:rPr>
      </w:pPr>
    </w:p>
    <w:p w:rsidR="00F770EA" w:rsidRDefault="00F770EA" w:rsidP="00EA7C56">
      <w:pPr>
        <w:pStyle w:val="ListParagraph"/>
        <w:spacing w:line="276" w:lineRule="auto"/>
        <w:ind w:left="0"/>
        <w:jc w:val="both"/>
        <w:rPr>
          <w:rFonts w:ascii="Century Gothic" w:hAnsi="Century Gothic" w:cs="Tahoma"/>
          <w:lang w:val="id-ID"/>
        </w:rPr>
      </w:pPr>
    </w:p>
    <w:p w:rsidR="00F770EA" w:rsidRDefault="00F770EA" w:rsidP="00EA7C56">
      <w:pPr>
        <w:pStyle w:val="ListParagraph"/>
        <w:spacing w:line="276" w:lineRule="auto"/>
        <w:ind w:left="0"/>
        <w:jc w:val="both"/>
        <w:rPr>
          <w:rFonts w:ascii="Century Gothic" w:hAnsi="Century Gothic" w:cs="Tahoma"/>
          <w:lang w:val="id-ID"/>
        </w:rPr>
      </w:pPr>
    </w:p>
    <w:p w:rsidR="00F770EA" w:rsidRPr="00F770EA" w:rsidRDefault="00F770EA" w:rsidP="00EA7C56">
      <w:pPr>
        <w:pStyle w:val="ListParagraph"/>
        <w:spacing w:line="276" w:lineRule="auto"/>
        <w:ind w:left="0"/>
        <w:jc w:val="both"/>
        <w:rPr>
          <w:rFonts w:ascii="Century Gothic" w:hAnsi="Century Gothic" w:cs="Tahoma"/>
          <w:lang w:val="id-ID"/>
        </w:rPr>
      </w:pPr>
    </w:p>
    <w:p w:rsidR="00177787" w:rsidRPr="00357BD4" w:rsidRDefault="00177787" w:rsidP="00177787">
      <w:pPr>
        <w:overflowPunct/>
        <w:autoSpaceDE/>
        <w:autoSpaceDN/>
        <w:adjustRightInd/>
        <w:jc w:val="right"/>
        <w:textAlignment w:val="auto"/>
        <w:rPr>
          <w:rFonts w:ascii="Mistral" w:hAnsi="Mistral" w:cs="Tahoma"/>
          <w:b/>
          <w:sz w:val="32"/>
          <w:szCs w:val="32"/>
          <w:lang w:val="it-IT"/>
        </w:rPr>
      </w:pPr>
      <w:r w:rsidRPr="00357BD4">
        <w:rPr>
          <w:rFonts w:ascii="Mistral" w:hAnsi="Mistral" w:cs="Tahoma"/>
          <w:b/>
          <w:sz w:val="32"/>
          <w:szCs w:val="32"/>
          <w:lang w:val="it-IT"/>
        </w:rPr>
        <w:lastRenderedPageBreak/>
        <w:t>BAB IV</w:t>
      </w:r>
    </w:p>
    <w:p w:rsidR="00530C89" w:rsidRPr="00357BD4" w:rsidRDefault="00177787" w:rsidP="00177787">
      <w:pPr>
        <w:overflowPunct/>
        <w:autoSpaceDE/>
        <w:autoSpaceDN/>
        <w:adjustRightInd/>
        <w:spacing w:line="276" w:lineRule="auto"/>
        <w:jc w:val="right"/>
        <w:textAlignment w:val="auto"/>
        <w:rPr>
          <w:rFonts w:ascii="Mistral" w:hAnsi="Mistral" w:cs="Tahoma"/>
          <w:b/>
          <w:sz w:val="32"/>
          <w:szCs w:val="32"/>
          <w:lang w:val="it-IT"/>
        </w:rPr>
      </w:pPr>
      <w:r w:rsidRPr="00357BD4">
        <w:rPr>
          <w:rFonts w:ascii="Mistral" w:hAnsi="Mistral" w:cs="Tahoma"/>
          <w:b/>
          <w:sz w:val="32"/>
          <w:szCs w:val="32"/>
          <w:lang w:val="it-IT"/>
        </w:rPr>
        <w:t>RENCANA KERJA DAN PENDANAAN PERANGKAT DAERAH</w:t>
      </w:r>
    </w:p>
    <w:p w:rsidR="00177787" w:rsidRPr="00357BD4" w:rsidRDefault="00177787" w:rsidP="00177787">
      <w:pPr>
        <w:overflowPunct/>
        <w:autoSpaceDE/>
        <w:autoSpaceDN/>
        <w:adjustRightInd/>
        <w:spacing w:line="276" w:lineRule="auto"/>
        <w:jc w:val="right"/>
        <w:textAlignment w:val="auto"/>
        <w:rPr>
          <w:rFonts w:ascii="Mistral" w:hAnsi="Mistral" w:cs="Tahoma"/>
          <w:b/>
          <w:sz w:val="32"/>
          <w:szCs w:val="32"/>
          <w:lang w:val="it-IT"/>
        </w:rPr>
      </w:pPr>
    </w:p>
    <w:p w:rsidR="003F4389" w:rsidRPr="00357BD4" w:rsidRDefault="003F4389" w:rsidP="00565965">
      <w:pPr>
        <w:pStyle w:val="ListParagraph"/>
        <w:numPr>
          <w:ilvl w:val="1"/>
          <w:numId w:val="3"/>
        </w:numPr>
        <w:overflowPunct/>
        <w:autoSpaceDE/>
        <w:autoSpaceDN/>
        <w:adjustRightInd/>
        <w:spacing w:line="276" w:lineRule="auto"/>
        <w:ind w:left="709" w:hanging="709"/>
        <w:jc w:val="right"/>
        <w:textAlignment w:val="auto"/>
        <w:rPr>
          <w:rFonts w:ascii="Mistral" w:hAnsi="Mistral" w:cs="Tahoma"/>
          <w:b/>
          <w:sz w:val="28"/>
          <w:szCs w:val="28"/>
          <w:lang w:val="it-IT"/>
        </w:rPr>
      </w:pPr>
      <w:r w:rsidRPr="00357BD4">
        <w:rPr>
          <w:rFonts w:ascii="Mistral" w:hAnsi="Mistral" w:cs="Tahoma"/>
          <w:b/>
          <w:sz w:val="28"/>
          <w:szCs w:val="28"/>
          <w:lang w:val="it-IT"/>
        </w:rPr>
        <w:t>Program dan Kegiatan</w:t>
      </w:r>
    </w:p>
    <w:p w:rsidR="00F770EA" w:rsidRPr="00F770EA" w:rsidRDefault="00F770EA" w:rsidP="00F770EA">
      <w:pPr>
        <w:pStyle w:val="ListParagraph"/>
        <w:ind w:left="360"/>
        <w:jc w:val="both"/>
        <w:rPr>
          <w:rFonts w:ascii="Mistral" w:hAnsi="Mistral" w:cs="Tahoma"/>
        </w:rPr>
      </w:pPr>
    </w:p>
    <w:p w:rsidR="00F770EA" w:rsidRPr="00F770EA" w:rsidRDefault="00F770EA" w:rsidP="00F770EA">
      <w:pPr>
        <w:pStyle w:val="ListParagraph"/>
        <w:ind w:left="360"/>
        <w:jc w:val="both"/>
        <w:rPr>
          <w:rFonts w:ascii="Century Gothic" w:eastAsia="Arial Unicode MS" w:hAnsi="Century Gothic" w:cs="Tahoma"/>
          <w:b/>
          <w:lang w:val="id-ID"/>
        </w:rPr>
      </w:pPr>
    </w:p>
    <w:p w:rsidR="00F770EA" w:rsidRPr="00F770EA" w:rsidRDefault="00F770EA" w:rsidP="00F770EA">
      <w:pPr>
        <w:keepNext/>
        <w:framePr w:dropCap="drop" w:lines="3" w:w="854" w:h="1021" w:hRule="exact" w:hSpace="113" w:wrap="around" w:vAnchor="text" w:hAnchor="page" w:x="2268" w:y="20"/>
        <w:tabs>
          <w:tab w:val="left" w:pos="284"/>
          <w:tab w:val="left" w:pos="851"/>
        </w:tabs>
        <w:spacing w:line="1021" w:lineRule="exact"/>
        <w:ind w:right="-131"/>
        <w:jc w:val="center"/>
        <w:rPr>
          <w:rFonts w:ascii="Brush Script MT" w:hAnsi="Brush Script MT"/>
          <w:color w:val="000000" w:themeColor="text1"/>
          <w:position w:val="5"/>
          <w:sz w:val="113"/>
          <w:szCs w:val="120"/>
        </w:rPr>
      </w:pPr>
      <w:r w:rsidRPr="00F770EA">
        <w:rPr>
          <w:rFonts w:ascii="Brush Script MT" w:hAnsi="Brush Script MT"/>
          <w:color w:val="000000" w:themeColor="text1"/>
          <w:position w:val="5"/>
          <w:sz w:val="120"/>
          <w:szCs w:val="120"/>
          <w:lang w:val="id-ID"/>
        </w:rPr>
        <w:t>P</w:t>
      </w:r>
      <w:r w:rsidRPr="00F770EA">
        <w:rPr>
          <w:rFonts w:ascii="Brush Script MT" w:hAnsi="Brush Script MT"/>
          <w:color w:val="000000" w:themeColor="text1"/>
          <w:position w:val="5"/>
          <w:sz w:val="113"/>
          <w:szCs w:val="120"/>
        </w:rPr>
        <w:t>P</w:t>
      </w:r>
    </w:p>
    <w:p w:rsidR="001F3E7D" w:rsidRPr="00D3752D" w:rsidRDefault="00F770EA" w:rsidP="00F770EA">
      <w:pPr>
        <w:pStyle w:val="ListParagraph"/>
        <w:spacing w:line="360" w:lineRule="auto"/>
        <w:ind w:left="0"/>
        <w:jc w:val="both"/>
        <w:rPr>
          <w:rFonts w:ascii="Century Gothic" w:hAnsi="Century Gothic" w:cs="Tahoma"/>
          <w:color w:val="8DB3E2" w:themeColor="text2" w:themeTint="66"/>
          <w:lang w:val="sv-SE"/>
        </w:rPr>
      </w:pPr>
      <w:r w:rsidRPr="007964E1">
        <w:rPr>
          <w:rFonts w:ascii="Century Gothic" w:hAnsi="Century Gothic" w:cs="Tahoma"/>
          <w:lang w:val="sv-SE"/>
        </w:rPr>
        <w:t xml:space="preserve">rogram </w:t>
      </w:r>
      <w:r>
        <w:rPr>
          <w:rFonts w:ascii="Century Gothic" w:hAnsi="Century Gothic" w:cs="Tahoma"/>
          <w:lang w:val="id-ID"/>
        </w:rPr>
        <w:t xml:space="preserve">dan kegiatan </w:t>
      </w:r>
      <w:r w:rsidRPr="007964E1">
        <w:rPr>
          <w:rFonts w:ascii="Century Gothic" w:hAnsi="Century Gothic" w:cs="Tahoma"/>
        </w:rPr>
        <w:t>merupakan bentuk instrumen kebijakan yang berisi satu atau lebih kegiatan yang dilaksanakan oleh SKPD atau masyarakat, yang dikoordinasikan oleh pemerintah daerah untuk mencapai sasaran dan tujuan pembangunan daerah.</w:t>
      </w:r>
      <w:r>
        <w:rPr>
          <w:rFonts w:ascii="Century Gothic" w:hAnsi="Century Gothic" w:cs="Tahoma"/>
          <w:lang w:val="id-ID"/>
        </w:rPr>
        <w:t xml:space="preserve"> </w:t>
      </w:r>
      <w:proofErr w:type="gramStart"/>
      <w:r w:rsidR="001F3E7D" w:rsidRPr="007964E1">
        <w:rPr>
          <w:rFonts w:ascii="Century Gothic" w:hAnsi="Century Gothic" w:cs="Tahoma"/>
        </w:rPr>
        <w:t>Program</w:t>
      </w:r>
      <w:r>
        <w:rPr>
          <w:rFonts w:ascii="Century Gothic" w:hAnsi="Century Gothic" w:cs="Tahoma"/>
          <w:lang w:val="id-ID"/>
        </w:rPr>
        <w:t xml:space="preserve"> dan kegiatan</w:t>
      </w:r>
      <w:r w:rsidR="001F3E7D" w:rsidRPr="007964E1">
        <w:rPr>
          <w:rFonts w:ascii="Century Gothic" w:hAnsi="Century Gothic" w:cs="Tahoma"/>
        </w:rPr>
        <w:t xml:space="preserve"> juga </w:t>
      </w:r>
      <w:r w:rsidR="001F3E7D" w:rsidRPr="007964E1">
        <w:rPr>
          <w:rFonts w:ascii="Century Gothic" w:hAnsi="Century Gothic" w:cs="Tahoma"/>
          <w:lang w:val="sv-SE"/>
        </w:rPr>
        <w:t>merupakan kumpulan kegiatan yang telah disusun secara sistematik dalam satu kelompok baik secara sendiri-sendiri ataupun bersama-sama untuk mencapai tujuan dan sasaran yang ditetapkan.</w:t>
      </w:r>
      <w:proofErr w:type="gramEnd"/>
      <w:r w:rsidR="006512DA">
        <w:rPr>
          <w:rFonts w:ascii="Century Gothic" w:hAnsi="Century Gothic" w:cs="Tahoma"/>
          <w:lang w:val="id-ID"/>
        </w:rPr>
        <w:t xml:space="preserve"> </w:t>
      </w:r>
      <w:r w:rsidR="001F3E7D" w:rsidRPr="007964E1">
        <w:rPr>
          <w:rFonts w:ascii="Century Gothic" w:hAnsi="Century Gothic" w:cs="Tahoma"/>
        </w:rPr>
        <w:t>Kegiatan merupakan bagian dari program yang dilaksanakan oleh satu atau beberapa SKPD sebagai bagian dari pencapaian sasaran terukur pada suatu program, dan terdiri dari sekumpulan tindakan pengerahan sumber daya baik yang berupa personil (sumber daya manusia), barang modal termasuk peralatan dan teknologi, dana, atau kombinasi dari beberapa atau kesemua jenis sumber daya tersebut, sebagai masukan (</w:t>
      </w:r>
      <w:r w:rsidR="001F3E7D" w:rsidRPr="007964E1">
        <w:rPr>
          <w:rFonts w:ascii="Century Gothic" w:hAnsi="Century Gothic" w:cs="Tahoma"/>
          <w:i/>
          <w:iCs/>
        </w:rPr>
        <w:t>input</w:t>
      </w:r>
      <w:r w:rsidR="001F3E7D" w:rsidRPr="007964E1">
        <w:rPr>
          <w:rFonts w:ascii="Century Gothic" w:hAnsi="Century Gothic" w:cs="Tahoma"/>
        </w:rPr>
        <w:t>) untuk menghasilkan keluaran (</w:t>
      </w:r>
      <w:r w:rsidR="001F3E7D" w:rsidRPr="007964E1">
        <w:rPr>
          <w:rFonts w:ascii="Century Gothic" w:hAnsi="Century Gothic" w:cs="Tahoma"/>
          <w:i/>
          <w:iCs/>
        </w:rPr>
        <w:t>output</w:t>
      </w:r>
      <w:r w:rsidR="001F3E7D" w:rsidRPr="007964E1">
        <w:rPr>
          <w:rFonts w:ascii="Century Gothic" w:hAnsi="Century Gothic" w:cs="Tahoma"/>
        </w:rPr>
        <w:t xml:space="preserve">) dalam bentuk barang/jasa. </w:t>
      </w:r>
      <w:proofErr w:type="gramStart"/>
      <w:r w:rsidR="001F3E7D" w:rsidRPr="007964E1">
        <w:rPr>
          <w:rFonts w:ascii="Century Gothic" w:hAnsi="Century Gothic" w:cs="Tahoma"/>
        </w:rPr>
        <w:t>Kegiatan prioritas adalah kegiatan yang ditetapkan untuk mencapai secara langsung sasaran.</w:t>
      </w:r>
      <w:proofErr w:type="gramEnd"/>
      <w:r w:rsidR="006512DA">
        <w:rPr>
          <w:rFonts w:ascii="Century Gothic" w:hAnsi="Century Gothic" w:cs="Tahoma"/>
          <w:lang w:val="id-ID"/>
        </w:rPr>
        <w:t xml:space="preserve"> </w:t>
      </w:r>
      <w:proofErr w:type="gramStart"/>
      <w:r w:rsidR="00DC6F1A" w:rsidRPr="007964E1">
        <w:rPr>
          <w:rFonts w:ascii="Century Gothic" w:hAnsi="Century Gothic" w:cs="Tahoma"/>
        </w:rPr>
        <w:t>A</w:t>
      </w:r>
      <w:r w:rsidR="001F3E7D" w:rsidRPr="007964E1">
        <w:rPr>
          <w:rFonts w:ascii="Century Gothic" w:hAnsi="Century Gothic" w:cs="Tahoma"/>
          <w:lang w:val="sv-SE"/>
        </w:rPr>
        <w:t xml:space="preserve">da </w:t>
      </w:r>
      <w:r w:rsidR="00A30B87">
        <w:rPr>
          <w:rFonts w:ascii="Century Gothic" w:hAnsi="Century Gothic" w:cs="Tahoma"/>
          <w:lang w:val="sv-SE"/>
        </w:rPr>
        <w:t>2</w:t>
      </w:r>
      <w:r w:rsidR="00DC6F1A" w:rsidRPr="007964E1">
        <w:rPr>
          <w:rFonts w:ascii="Century Gothic" w:hAnsi="Century Gothic" w:cs="Tahoma"/>
          <w:lang w:val="sv-SE"/>
        </w:rPr>
        <w:t xml:space="preserve"> (</w:t>
      </w:r>
      <w:r w:rsidR="00A30B87">
        <w:rPr>
          <w:rFonts w:ascii="Century Gothic" w:hAnsi="Century Gothic" w:cs="Tahoma"/>
          <w:lang w:val="sv-SE"/>
        </w:rPr>
        <w:t>dua</w:t>
      </w:r>
      <w:r w:rsidR="001F3E7D" w:rsidRPr="007964E1">
        <w:rPr>
          <w:rFonts w:ascii="Century Gothic" w:hAnsi="Century Gothic" w:cs="Tahoma"/>
          <w:lang w:val="sv-SE"/>
        </w:rPr>
        <w:t xml:space="preserve">) Program Prioritas </w:t>
      </w:r>
      <w:r w:rsidR="00B166E1">
        <w:rPr>
          <w:rFonts w:ascii="Century Gothic" w:hAnsi="Century Gothic" w:cs="Tahoma"/>
          <w:lang w:val="id-ID"/>
        </w:rPr>
        <w:t xml:space="preserve">DPM &amp; PTSP </w:t>
      </w:r>
      <w:r w:rsidR="00316833" w:rsidRPr="007964E1">
        <w:rPr>
          <w:rFonts w:ascii="Century Gothic" w:hAnsi="Century Gothic" w:cs="Tahoma"/>
          <w:lang w:val="sv-SE"/>
        </w:rPr>
        <w:t>Provinsi Sumatera Barat</w:t>
      </w:r>
      <w:r w:rsidR="001F3E7D" w:rsidRPr="007964E1">
        <w:rPr>
          <w:rFonts w:ascii="Century Gothic" w:hAnsi="Century Gothic" w:cs="Tahoma"/>
          <w:lang w:val="sv-SE"/>
        </w:rPr>
        <w:t>.</w:t>
      </w:r>
      <w:proofErr w:type="gramEnd"/>
    </w:p>
    <w:p w:rsidR="001F3E7D" w:rsidRPr="00357BD4" w:rsidRDefault="001F3E7D" w:rsidP="00357BD4">
      <w:pPr>
        <w:spacing w:line="360" w:lineRule="auto"/>
        <w:ind w:firstLine="709"/>
        <w:jc w:val="both"/>
        <w:rPr>
          <w:rFonts w:ascii="Century Gothic" w:hAnsi="Century Gothic" w:cs="Tahoma"/>
          <w:sz w:val="28"/>
          <w:szCs w:val="28"/>
          <w:lang w:val="sv-SE"/>
        </w:rPr>
      </w:pPr>
    </w:p>
    <w:p w:rsidR="001F3E7D" w:rsidRPr="00357BD4" w:rsidRDefault="001F3E7D" w:rsidP="00565965">
      <w:pPr>
        <w:numPr>
          <w:ilvl w:val="0"/>
          <w:numId w:val="6"/>
        </w:numPr>
        <w:tabs>
          <w:tab w:val="clear" w:pos="1080"/>
          <w:tab w:val="num" w:pos="360"/>
        </w:tabs>
        <w:overflowPunct/>
        <w:autoSpaceDE/>
        <w:autoSpaceDN/>
        <w:adjustRightInd/>
        <w:spacing w:line="276" w:lineRule="auto"/>
        <w:ind w:left="360"/>
        <w:jc w:val="right"/>
        <w:textAlignment w:val="auto"/>
        <w:rPr>
          <w:rFonts w:ascii="Mistral" w:hAnsi="Mistral" w:cs="Tahoma"/>
          <w:b/>
          <w:sz w:val="28"/>
          <w:szCs w:val="28"/>
          <w:lang w:val="sv-SE"/>
        </w:rPr>
      </w:pPr>
      <w:r w:rsidRPr="00357BD4">
        <w:rPr>
          <w:rFonts w:ascii="Mistral" w:hAnsi="Mistral" w:cs="Tahoma"/>
          <w:b/>
          <w:sz w:val="28"/>
          <w:szCs w:val="28"/>
          <w:lang w:val="sv-SE"/>
        </w:rPr>
        <w:t xml:space="preserve">Program Peningkatan </w:t>
      </w:r>
      <w:r w:rsidR="008C03AC" w:rsidRPr="00357BD4">
        <w:rPr>
          <w:rFonts w:ascii="Mistral" w:hAnsi="Mistral" w:cs="Tahoma"/>
          <w:b/>
          <w:sz w:val="28"/>
          <w:szCs w:val="28"/>
        </w:rPr>
        <w:t xml:space="preserve">Iklim </w:t>
      </w:r>
      <w:r w:rsidR="0084370D" w:rsidRPr="00357BD4">
        <w:rPr>
          <w:rFonts w:ascii="Mistral" w:hAnsi="Mistral" w:cs="Tahoma"/>
          <w:b/>
          <w:sz w:val="28"/>
          <w:szCs w:val="28"/>
          <w:lang w:val="id-ID"/>
        </w:rPr>
        <w:t xml:space="preserve">Investasi </w:t>
      </w:r>
      <w:r w:rsidR="008C03AC" w:rsidRPr="00357BD4">
        <w:rPr>
          <w:rFonts w:ascii="Mistral" w:hAnsi="Mistral" w:cs="Tahoma"/>
          <w:b/>
          <w:sz w:val="28"/>
          <w:szCs w:val="28"/>
        </w:rPr>
        <w:t>dan Realisasi Investasi</w:t>
      </w:r>
    </w:p>
    <w:p w:rsidR="00DB5F33" w:rsidRPr="00752854" w:rsidRDefault="00DB5F33" w:rsidP="00EA7C56">
      <w:pPr>
        <w:spacing w:line="276" w:lineRule="auto"/>
        <w:jc w:val="both"/>
        <w:rPr>
          <w:rFonts w:ascii="Century Gothic" w:hAnsi="Century Gothic" w:cs="Tahoma"/>
        </w:rPr>
      </w:pPr>
    </w:p>
    <w:p w:rsidR="001F3E7D" w:rsidRPr="00752854" w:rsidRDefault="00156556" w:rsidP="00357BD4">
      <w:pPr>
        <w:spacing w:line="360" w:lineRule="auto"/>
        <w:ind w:firstLine="709"/>
        <w:jc w:val="both"/>
        <w:rPr>
          <w:rFonts w:ascii="Century Gothic" w:hAnsi="Century Gothic" w:cs="Tahoma"/>
          <w:lang w:val="id-ID"/>
        </w:rPr>
      </w:pPr>
      <w:proofErr w:type="gramStart"/>
      <w:r w:rsidRPr="00752854">
        <w:rPr>
          <w:rFonts w:ascii="Century Gothic" w:hAnsi="Century Gothic" w:cs="Tahoma"/>
        </w:rPr>
        <w:t xml:space="preserve">Iklim Investasi penanaman modal di </w:t>
      </w:r>
      <w:r w:rsidR="00316833" w:rsidRPr="00752854">
        <w:rPr>
          <w:rFonts w:ascii="Century Gothic" w:hAnsi="Century Gothic" w:cs="Tahoma"/>
        </w:rPr>
        <w:t>Provinsi Sumatera Barat</w:t>
      </w:r>
      <w:r w:rsidRPr="00752854">
        <w:rPr>
          <w:rFonts w:ascii="Century Gothic" w:hAnsi="Century Gothic" w:cs="Tahoma"/>
        </w:rPr>
        <w:t xml:space="preserve"> masih belum kondusif.</w:t>
      </w:r>
      <w:proofErr w:type="gramEnd"/>
      <w:r w:rsidRPr="00752854">
        <w:rPr>
          <w:rFonts w:ascii="Century Gothic" w:hAnsi="Century Gothic" w:cs="Tahoma"/>
        </w:rPr>
        <w:t xml:space="preserve"> Hal ini terbukti dengan masih terdapatnya permasalahan yang dihadapi oleh investor didalam kegiatan pelaksanaan penanaman modal di Sumatera Barat, sehingga mengakibatkan masih rendahnya realisasi investasi Sumatera Barat dibandingkan dengan provinsi lain di Indonesia.</w:t>
      </w:r>
      <w:r w:rsidR="001F3E7D" w:rsidRPr="00752854">
        <w:rPr>
          <w:rFonts w:ascii="Century Gothic" w:hAnsi="Century Gothic" w:cs="Tahoma"/>
          <w:lang w:val="id-ID"/>
        </w:rPr>
        <w:t xml:space="preserve"> Perlu dilakukan upaya-upaya dalam peningkatan </w:t>
      </w:r>
      <w:r w:rsidRPr="00752854">
        <w:rPr>
          <w:rFonts w:ascii="Century Gothic" w:hAnsi="Century Gothic" w:cs="Tahoma"/>
        </w:rPr>
        <w:t>realisasi investasi</w:t>
      </w:r>
      <w:r w:rsidR="001F3E7D" w:rsidRPr="00752854">
        <w:rPr>
          <w:rFonts w:ascii="Century Gothic" w:hAnsi="Century Gothic" w:cs="Tahoma"/>
          <w:lang w:val="id-ID"/>
        </w:rPr>
        <w:t xml:space="preserve">. </w:t>
      </w:r>
      <w:r w:rsidR="001F3E7D" w:rsidRPr="00752854">
        <w:rPr>
          <w:rFonts w:ascii="Century Gothic" w:hAnsi="Century Gothic" w:cs="Tahoma"/>
        </w:rPr>
        <w:t xml:space="preserve">Peningkatan investasi </w:t>
      </w:r>
      <w:proofErr w:type="gramStart"/>
      <w:r w:rsidR="001F3E7D" w:rsidRPr="00752854">
        <w:rPr>
          <w:rFonts w:ascii="Century Gothic" w:hAnsi="Century Gothic" w:cs="Tahoma"/>
        </w:rPr>
        <w:t>akan</w:t>
      </w:r>
      <w:proofErr w:type="gramEnd"/>
      <w:r w:rsidR="001F3E7D" w:rsidRPr="00752854">
        <w:rPr>
          <w:rFonts w:ascii="Century Gothic" w:hAnsi="Century Gothic" w:cs="Tahoma"/>
        </w:rPr>
        <w:t xml:space="preserve"> terlihat apabila didukung dengan faktor-faktor yang mempengaruhi investasi baik faktor diluar maupun didalam negeri terutama faktor keamanan, politik dan kepastian hukum.</w:t>
      </w:r>
      <w:r w:rsidR="006512DA">
        <w:rPr>
          <w:rFonts w:ascii="Century Gothic" w:hAnsi="Century Gothic" w:cs="Tahoma"/>
          <w:lang w:val="id-ID"/>
        </w:rPr>
        <w:t xml:space="preserve"> </w:t>
      </w:r>
      <w:r w:rsidR="000F47D1" w:rsidRPr="00752854">
        <w:rPr>
          <w:rFonts w:ascii="Century Gothic" w:hAnsi="Century Gothic" w:cs="Tahoma"/>
        </w:rPr>
        <w:t xml:space="preserve">Menyikapi keadaan geografis Sumatera Barat yang rawan gempa, perlu </w:t>
      </w:r>
      <w:r w:rsidR="000F47D1" w:rsidRPr="00752854">
        <w:rPr>
          <w:rFonts w:ascii="Century Gothic" w:hAnsi="Century Gothic" w:cs="Tahoma"/>
          <w:lang w:val="id-ID"/>
        </w:rPr>
        <w:t>kerja keras dan upaya</w:t>
      </w:r>
      <w:r w:rsidR="000F47D1" w:rsidRPr="00752854">
        <w:rPr>
          <w:rFonts w:ascii="Century Gothic" w:hAnsi="Century Gothic" w:cs="Tahoma"/>
        </w:rPr>
        <w:t xml:space="preserve"> untuk meyakinkan investor melalui </w:t>
      </w:r>
      <w:r w:rsidR="000F47D1" w:rsidRPr="00752854">
        <w:rPr>
          <w:rFonts w:ascii="Century Gothic" w:hAnsi="Century Gothic" w:cs="Tahoma"/>
        </w:rPr>
        <w:lastRenderedPageBreak/>
        <w:t xml:space="preserve">event/pameran maupun pertemuan-pertemuan dengan calon investor bahwa </w:t>
      </w:r>
      <w:r w:rsidR="00316833" w:rsidRPr="00752854">
        <w:rPr>
          <w:rFonts w:ascii="Century Gothic" w:hAnsi="Century Gothic" w:cs="Tahoma"/>
        </w:rPr>
        <w:t>Provinsi Sumatera Barat</w:t>
      </w:r>
      <w:r w:rsidR="000F47D1" w:rsidRPr="00752854">
        <w:rPr>
          <w:rFonts w:ascii="Century Gothic" w:hAnsi="Century Gothic" w:cs="Tahoma"/>
        </w:rPr>
        <w:t xml:space="preserve"> memiliki 19 Kab/Kota, masih banyak daerah yang dapat dijadikan sebagai tujuan investasi</w:t>
      </w:r>
      <w:r w:rsidR="000F47D1" w:rsidRPr="00752854">
        <w:rPr>
          <w:rFonts w:ascii="Century Gothic" w:hAnsi="Century Gothic" w:cs="Tahoma"/>
          <w:lang w:val="id-ID"/>
        </w:rPr>
        <w:t>.</w:t>
      </w:r>
      <w:r w:rsidR="000F47D1" w:rsidRPr="00752854">
        <w:rPr>
          <w:rFonts w:ascii="Century Gothic" w:hAnsi="Century Gothic" w:cs="Tahoma"/>
        </w:rPr>
        <w:t>Sumatera Barat mempunyai peluang untuk menarik investasi karena memiliki beberapa potensi sumberdaya alam yang belum optimal pemanfaatannya dan masih dapat dikembangkan dalam bentuk usaha yang prospektif dan diminati oleh pasar baik dalam maupun luar negeri.</w:t>
      </w:r>
      <w:r w:rsidR="000F47D1" w:rsidRPr="00752854">
        <w:rPr>
          <w:rFonts w:ascii="Century Gothic" w:hAnsi="Century Gothic" w:cs="Tahoma"/>
          <w:lang w:eastAsia="id-ID"/>
        </w:rPr>
        <w:t>Peluang investasi di Sumatera Barat yang kaya sumber daya alam ini masih sangat terbuka.</w:t>
      </w:r>
      <w:r w:rsidR="000F47D1" w:rsidRPr="00752854">
        <w:rPr>
          <w:rFonts w:ascii="Century Gothic" w:hAnsi="Century Gothic" w:cs="Tahoma"/>
          <w:lang w:val="id-ID"/>
        </w:rPr>
        <w:t>Untuk mengupayakan peningkatan penanaman modal di Sumatera Barat, perlu adanya kesiapan potensi sumberdaya daerah, baik potensi investasi maupun sarana prasarana pendukung investasi terutama infrastruktur.</w:t>
      </w:r>
      <w:r w:rsidR="006512DA">
        <w:rPr>
          <w:rFonts w:ascii="Century Gothic" w:hAnsi="Century Gothic" w:cs="Tahoma"/>
          <w:lang w:val="id-ID"/>
        </w:rPr>
        <w:t xml:space="preserve"> </w:t>
      </w:r>
      <w:r w:rsidR="001F3E7D" w:rsidRPr="00752854">
        <w:rPr>
          <w:rFonts w:ascii="Century Gothic" w:hAnsi="Century Gothic" w:cs="Tahoma"/>
          <w:lang w:val="id-ID"/>
        </w:rPr>
        <w:t>Adapun kegiatan yang akan dilakukan dalam mendukung program ini adalah sebagai berikut:</w:t>
      </w:r>
    </w:p>
    <w:p w:rsidR="00FA2C5D" w:rsidRPr="00FA2C5D" w:rsidRDefault="0084370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Pen</w:t>
      </w:r>
      <w:r w:rsidR="00FA2C5D">
        <w:rPr>
          <w:rFonts w:ascii="Century Gothic" w:hAnsi="Century Gothic" w:cs="Tahoma"/>
          <w:lang w:val="id-ID"/>
        </w:rPr>
        <w:t>yelesaian Permasalahan Investasi</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Forum Investasi Sumatera Barat</w:t>
      </w:r>
    </w:p>
    <w:p w:rsidR="00FA2C5D" w:rsidRPr="00E100A7"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 xml:space="preserve">Penyusunan Buku Data Perkembangan Penanaman Modal Sumatera </w:t>
      </w:r>
    </w:p>
    <w:p w:rsidR="00E100A7" w:rsidRPr="00FA2C5D" w:rsidRDefault="00E100A7"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Pengawasan Pelaksanaan Penanaman Modal</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Promosi Investasi</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Gelar Potensi dan Temu Usaha</w:t>
      </w:r>
    </w:p>
    <w:p w:rsidR="00FA2C5D" w:rsidRPr="00E100A7"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Konsolidasi Perencanaan dan Pelaksanaan Penanaman Modal</w:t>
      </w:r>
    </w:p>
    <w:p w:rsidR="00E100A7" w:rsidRPr="00E100A7" w:rsidRDefault="00E100A7" w:rsidP="00E100A7">
      <w:pPr>
        <w:pStyle w:val="ListParagraph"/>
        <w:numPr>
          <w:ilvl w:val="0"/>
          <w:numId w:val="82"/>
        </w:numPr>
        <w:spacing w:line="360" w:lineRule="auto"/>
        <w:jc w:val="both"/>
        <w:rPr>
          <w:rFonts w:ascii="Century Gothic" w:hAnsi="Century Gothic" w:cs="Tahoma"/>
          <w:lang w:val="sv-SE"/>
        </w:rPr>
      </w:pPr>
      <w:r w:rsidRPr="00E100A7">
        <w:rPr>
          <w:rFonts w:ascii="Century Gothic" w:hAnsi="Century Gothic" w:cs="Tahoma"/>
          <w:lang w:val="id-ID"/>
        </w:rPr>
        <w:t>Inventarisasi Tanah Ulayat yang Berpotensi untuk Penanaman Modal</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Penyusunan Potensi dan Peluang Investasi Sumatera Barat</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Bimbingan Teknis Pengendalian Pelaksanaan Penanaman Modal</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Publikasi dan Sosialisasi Informasi Penanaman Modal</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Forum Komunikasi Pelaku Usaha Daerah</w:t>
      </w:r>
    </w:p>
    <w:p w:rsidR="00FA2C5D" w:rsidRPr="00E100A7"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Kerjasama Promosi dan Misi Investasi</w:t>
      </w:r>
    </w:p>
    <w:p w:rsidR="00E100A7" w:rsidRPr="00E100A7" w:rsidRDefault="00E100A7" w:rsidP="00E100A7">
      <w:pPr>
        <w:pStyle w:val="ListParagraph"/>
        <w:numPr>
          <w:ilvl w:val="0"/>
          <w:numId w:val="82"/>
        </w:numPr>
        <w:spacing w:line="360" w:lineRule="auto"/>
        <w:jc w:val="both"/>
        <w:rPr>
          <w:rFonts w:ascii="Century Gothic" w:hAnsi="Century Gothic" w:cs="Tahoma"/>
          <w:lang w:val="sv-SE"/>
        </w:rPr>
      </w:pPr>
      <w:r w:rsidRPr="00E100A7">
        <w:rPr>
          <w:rFonts w:ascii="Century Gothic" w:hAnsi="Century Gothic" w:cs="Tahoma"/>
          <w:lang w:val="id-ID"/>
        </w:rPr>
        <w:t xml:space="preserve">Workshop Pola Pikir dan Budaya Kerja </w:t>
      </w:r>
    </w:p>
    <w:p w:rsidR="0084370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Pertemuan Strategi Promosi Peluang Investasi</w:t>
      </w:r>
    </w:p>
    <w:p w:rsidR="00FA2C5D" w:rsidRPr="00FA2C5D" w:rsidRDefault="00FA2C5D" w:rsidP="00E100A7">
      <w:pPr>
        <w:pStyle w:val="ListParagraph"/>
        <w:numPr>
          <w:ilvl w:val="0"/>
          <w:numId w:val="82"/>
        </w:numPr>
        <w:spacing w:line="360" w:lineRule="auto"/>
        <w:jc w:val="both"/>
        <w:rPr>
          <w:rFonts w:ascii="Century Gothic" w:hAnsi="Century Gothic" w:cs="Tahoma"/>
          <w:lang w:val="sv-SE"/>
        </w:rPr>
      </w:pPr>
      <w:r>
        <w:rPr>
          <w:rFonts w:ascii="Century Gothic" w:hAnsi="Century Gothic" w:cs="Tahoma"/>
          <w:lang w:val="id-ID"/>
        </w:rPr>
        <w:t>Penyusunan Feasibility Study Proyek Investasi</w:t>
      </w:r>
    </w:p>
    <w:p w:rsidR="00FA2C5D" w:rsidRPr="00565965" w:rsidRDefault="00FA2C5D" w:rsidP="00FA2C5D">
      <w:pPr>
        <w:pStyle w:val="ListParagraph"/>
        <w:spacing w:line="360" w:lineRule="auto"/>
        <w:ind w:left="360"/>
        <w:jc w:val="both"/>
        <w:rPr>
          <w:rFonts w:ascii="Mistral" w:hAnsi="Mistral" w:cs="Tahoma"/>
          <w:sz w:val="28"/>
          <w:szCs w:val="28"/>
          <w:lang w:val="it-IT"/>
        </w:rPr>
      </w:pPr>
    </w:p>
    <w:p w:rsidR="008C03AC" w:rsidRPr="00565965" w:rsidRDefault="008C03AC" w:rsidP="00565965">
      <w:pPr>
        <w:numPr>
          <w:ilvl w:val="0"/>
          <w:numId w:val="6"/>
        </w:numPr>
        <w:tabs>
          <w:tab w:val="clear" w:pos="1080"/>
          <w:tab w:val="num" w:pos="360"/>
        </w:tabs>
        <w:overflowPunct/>
        <w:autoSpaceDE/>
        <w:autoSpaceDN/>
        <w:adjustRightInd/>
        <w:spacing w:line="360" w:lineRule="auto"/>
        <w:ind w:left="360"/>
        <w:jc w:val="right"/>
        <w:textAlignment w:val="auto"/>
        <w:rPr>
          <w:rFonts w:ascii="Mistral" w:hAnsi="Mistral" w:cs="Tahoma"/>
          <w:b/>
          <w:sz w:val="28"/>
          <w:szCs w:val="28"/>
          <w:lang w:val="it-IT"/>
        </w:rPr>
      </w:pPr>
      <w:r w:rsidRPr="00565965">
        <w:rPr>
          <w:rFonts w:ascii="Mistral" w:hAnsi="Mistral" w:cs="Tahoma"/>
          <w:b/>
          <w:sz w:val="28"/>
          <w:szCs w:val="28"/>
        </w:rPr>
        <w:t xml:space="preserve">Program Peningkatan Kualitas Pelayanan Perizinan </w:t>
      </w:r>
      <w:r w:rsidR="00DC6F1A" w:rsidRPr="00565965">
        <w:rPr>
          <w:rFonts w:ascii="Mistral" w:hAnsi="Mistral" w:cs="Tahoma"/>
          <w:b/>
          <w:sz w:val="28"/>
          <w:szCs w:val="28"/>
        </w:rPr>
        <w:t>Terpadu</w:t>
      </w:r>
    </w:p>
    <w:p w:rsidR="002D6BB1" w:rsidRPr="00752854" w:rsidRDefault="002D6BB1" w:rsidP="00357BD4">
      <w:pPr>
        <w:spacing w:line="360" w:lineRule="auto"/>
        <w:jc w:val="both"/>
        <w:rPr>
          <w:rFonts w:ascii="Century Gothic" w:hAnsi="Century Gothic" w:cs="Tahoma"/>
        </w:rPr>
      </w:pPr>
    </w:p>
    <w:p w:rsidR="00DC6F1A" w:rsidRPr="00752854" w:rsidRDefault="00B642C4" w:rsidP="00357BD4">
      <w:pPr>
        <w:spacing w:line="360" w:lineRule="auto"/>
        <w:ind w:firstLine="709"/>
        <w:jc w:val="both"/>
        <w:rPr>
          <w:rFonts w:ascii="Century Gothic" w:hAnsi="Century Gothic" w:cs="Tahoma"/>
        </w:rPr>
      </w:pPr>
      <w:r w:rsidRPr="00752854">
        <w:rPr>
          <w:rFonts w:ascii="Century Gothic" w:hAnsi="Century Gothic" w:cs="Tahoma"/>
        </w:rPr>
        <w:t>P</w:t>
      </w:r>
      <w:r w:rsidR="00DC6F1A" w:rsidRPr="00752854">
        <w:rPr>
          <w:rFonts w:ascii="Century Gothic" w:hAnsi="Century Gothic" w:cs="Tahoma"/>
          <w:lang w:val="id-ID"/>
        </w:rPr>
        <w:t xml:space="preserve">emberian kemudahan kepada investor akan mampu meningkatkan daya saing penanaman modal di Sumatera Barat terutama </w:t>
      </w:r>
      <w:proofErr w:type="gramStart"/>
      <w:r w:rsidR="00DC6F1A" w:rsidRPr="00752854">
        <w:rPr>
          <w:rFonts w:ascii="Century Gothic" w:hAnsi="Century Gothic" w:cs="Tahoma"/>
          <w:lang w:val="id-ID"/>
        </w:rPr>
        <w:t xml:space="preserve">melalui </w:t>
      </w:r>
      <w:r w:rsidR="00DC6F1A" w:rsidRPr="00752854">
        <w:rPr>
          <w:rFonts w:ascii="Century Gothic" w:hAnsi="Century Gothic" w:cs="Tahoma"/>
          <w:lang w:eastAsia="id-ID"/>
        </w:rPr>
        <w:t xml:space="preserve"> Pelayanan</w:t>
      </w:r>
      <w:proofErr w:type="gramEnd"/>
      <w:r w:rsidR="00DC6F1A" w:rsidRPr="00752854">
        <w:rPr>
          <w:rFonts w:ascii="Century Gothic" w:hAnsi="Century Gothic" w:cs="Tahoma"/>
          <w:lang w:eastAsia="id-ID"/>
        </w:rPr>
        <w:t xml:space="preserve"> Terpadu Satu Pintu (PTSP) yang pasti akan banyak membantu kemudahan </w:t>
      </w:r>
      <w:r w:rsidR="00DC6F1A" w:rsidRPr="00752854">
        <w:rPr>
          <w:rFonts w:ascii="Century Gothic" w:hAnsi="Century Gothic" w:cs="Tahoma"/>
          <w:lang w:eastAsia="id-ID"/>
        </w:rPr>
        <w:lastRenderedPageBreak/>
        <w:t>pelayanan perizinan dan informasi di bidang penanaman modal</w:t>
      </w:r>
      <w:r w:rsidRPr="00752854">
        <w:rPr>
          <w:rFonts w:ascii="Century Gothic" w:hAnsi="Century Gothic" w:cs="Tahoma"/>
          <w:lang w:eastAsia="id-ID"/>
        </w:rPr>
        <w:t>. Kegiatan yang mendukung program Peningkatan Kualitas Pelayanan Perizinan Terpadu adalah:</w:t>
      </w:r>
    </w:p>
    <w:p w:rsidR="00FA2C5D" w:rsidRPr="00FA2C5D" w:rsidRDefault="00FA2C5D" w:rsidP="00357BD4">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Pelayanan Terpadu Satu Pintu (PTSP)</w:t>
      </w:r>
    </w:p>
    <w:p w:rsidR="00E04D3A" w:rsidRPr="00E04D3A" w:rsidRDefault="00E04D3A" w:rsidP="00357BD4">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Pengembangan Sistem Pelayanan Perizinan  Yang Berbasis Teknologi Informasi</w:t>
      </w:r>
    </w:p>
    <w:p w:rsidR="00FA2C5D" w:rsidRPr="00FA2C5D" w:rsidRDefault="00FA2C5D" w:rsidP="00357BD4">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Forum PTSP</w:t>
      </w:r>
    </w:p>
    <w:p w:rsidR="00FA2C5D" w:rsidRPr="00FA2C5D" w:rsidRDefault="00FA2C5D" w:rsidP="00357BD4">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Sosialisasi Kebijakan Pelayanan Perizinan</w:t>
      </w:r>
    </w:p>
    <w:p w:rsidR="00FA2C5D" w:rsidRPr="00E04D3A" w:rsidRDefault="00FA2C5D" w:rsidP="00FA2C5D">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Pengukuran Indeks Kepuasan Masyarakat (IKM) Pelayanan Terpadu Satu Pintu Provinsi Sumatera Barat</w:t>
      </w:r>
    </w:p>
    <w:p w:rsidR="00FA2C5D" w:rsidRPr="00215065" w:rsidRDefault="00FA2C5D" w:rsidP="00FA2C5D">
      <w:pPr>
        <w:pStyle w:val="ListParagraph"/>
        <w:numPr>
          <w:ilvl w:val="0"/>
          <w:numId w:val="13"/>
        </w:numPr>
        <w:spacing w:line="360" w:lineRule="auto"/>
        <w:jc w:val="both"/>
        <w:rPr>
          <w:rFonts w:ascii="Century Gothic" w:eastAsia="Arial Unicode MS" w:hAnsi="Century Gothic" w:cs="Tahoma"/>
        </w:rPr>
      </w:pPr>
      <w:r>
        <w:rPr>
          <w:rFonts w:ascii="Century Gothic" w:hAnsi="Century Gothic" w:cs="Tahoma"/>
          <w:lang w:val="sv-SE"/>
        </w:rPr>
        <w:t>Penilaian Standar Mutu Perizinan</w:t>
      </w:r>
    </w:p>
    <w:p w:rsidR="00E04D3A" w:rsidRPr="00E04D3A" w:rsidRDefault="00E04D3A" w:rsidP="00357BD4">
      <w:pPr>
        <w:pStyle w:val="ListParagraph"/>
        <w:numPr>
          <w:ilvl w:val="0"/>
          <w:numId w:val="13"/>
        </w:numPr>
        <w:spacing w:line="360" w:lineRule="auto"/>
        <w:jc w:val="both"/>
        <w:rPr>
          <w:rFonts w:ascii="Century Gothic" w:hAnsi="Century Gothic" w:cs="Tahoma"/>
          <w:lang w:val="sv-SE"/>
        </w:rPr>
      </w:pPr>
      <w:r>
        <w:rPr>
          <w:rFonts w:ascii="Century Gothic" w:hAnsi="Century Gothic" w:cs="Tahoma"/>
          <w:lang w:val="id-ID"/>
        </w:rPr>
        <w:t>Peningkatan Penyelesaian Masalah Pelayanan Perizinan</w:t>
      </w:r>
    </w:p>
    <w:p w:rsidR="00215065" w:rsidRPr="00215065" w:rsidRDefault="00215065" w:rsidP="00FA2C5D">
      <w:pPr>
        <w:pStyle w:val="ListParagraph"/>
        <w:spacing w:line="360" w:lineRule="auto"/>
        <w:ind w:left="360"/>
        <w:jc w:val="both"/>
        <w:rPr>
          <w:rFonts w:ascii="Century Gothic" w:eastAsia="Arial Unicode MS" w:hAnsi="Century Gothic" w:cs="Tahoma"/>
        </w:rPr>
      </w:pPr>
    </w:p>
    <w:p w:rsidR="00672712" w:rsidRPr="00752854" w:rsidRDefault="0069148B" w:rsidP="00357BD4">
      <w:pPr>
        <w:overflowPunct/>
        <w:autoSpaceDE/>
        <w:autoSpaceDN/>
        <w:adjustRightInd/>
        <w:spacing w:line="360" w:lineRule="auto"/>
        <w:jc w:val="both"/>
        <w:textAlignment w:val="auto"/>
        <w:rPr>
          <w:rFonts w:ascii="Century Gothic" w:eastAsia="Arial Unicode MS" w:hAnsi="Century Gothic" w:cs="Tahoma"/>
          <w:b/>
          <w:lang w:val="fi-FI"/>
        </w:rPr>
      </w:pPr>
      <w:r w:rsidRPr="00752854">
        <w:rPr>
          <w:rFonts w:ascii="Century Gothic" w:eastAsia="Arial Unicode MS" w:hAnsi="Century Gothic" w:cs="Tahoma"/>
          <w:lang w:val="fi-FI"/>
        </w:rPr>
        <w:t xml:space="preserve">Secara lengkap rencana program dan kegiatan </w:t>
      </w:r>
      <w:r w:rsidR="00B166E1" w:rsidRPr="00752854">
        <w:rPr>
          <w:rFonts w:ascii="Century Gothic" w:eastAsia="Arial Unicode MS" w:hAnsi="Century Gothic" w:cs="Tahoma"/>
          <w:lang w:val="id-ID"/>
        </w:rPr>
        <w:t xml:space="preserve">DPM &amp; PTSP </w:t>
      </w:r>
      <w:r w:rsidR="00316833" w:rsidRPr="00752854">
        <w:rPr>
          <w:rFonts w:ascii="Century Gothic" w:eastAsia="Arial Unicode MS" w:hAnsi="Century Gothic" w:cs="Tahoma"/>
          <w:lang w:val="fi-FI"/>
        </w:rPr>
        <w:t xml:space="preserve"> Provinsi Sumatera Barat</w:t>
      </w:r>
      <w:r w:rsidRPr="00752854">
        <w:rPr>
          <w:rFonts w:ascii="Century Gothic" w:eastAsia="Arial Unicode MS" w:hAnsi="Century Gothic" w:cs="Tahoma"/>
          <w:lang w:val="fi-FI"/>
        </w:rPr>
        <w:t xml:space="preserve"> tahun 20</w:t>
      </w:r>
      <w:r w:rsidR="00357BD4">
        <w:rPr>
          <w:rFonts w:ascii="Century Gothic" w:eastAsia="Arial Unicode MS" w:hAnsi="Century Gothic" w:cs="Tahoma"/>
          <w:lang w:val="id-ID"/>
        </w:rPr>
        <w:t>20</w:t>
      </w:r>
      <w:r w:rsidRPr="00752854">
        <w:rPr>
          <w:rFonts w:ascii="Century Gothic" w:eastAsia="Arial Unicode MS" w:hAnsi="Century Gothic" w:cs="Tahoma"/>
          <w:lang w:val="fi-FI"/>
        </w:rPr>
        <w:t xml:space="preserve"> sebagaimana lampiran </w:t>
      </w:r>
      <w:r w:rsidR="00B85D96" w:rsidRPr="00752854">
        <w:rPr>
          <w:rFonts w:ascii="Century Gothic" w:eastAsia="Arial Unicode MS" w:hAnsi="Century Gothic" w:cs="Tahoma"/>
          <w:lang w:val="fi-FI"/>
        </w:rPr>
        <w:t>III</w:t>
      </w:r>
      <w:r w:rsidRPr="00752854">
        <w:rPr>
          <w:rFonts w:ascii="Century Gothic" w:eastAsia="Arial Unicode MS" w:hAnsi="Century Gothic" w:cs="Tahoma"/>
          <w:lang w:val="fi-FI"/>
        </w:rPr>
        <w:t>.</w:t>
      </w:r>
    </w:p>
    <w:p w:rsidR="00A00688" w:rsidRPr="00357BD4" w:rsidRDefault="00672712" w:rsidP="00EA7C56">
      <w:pPr>
        <w:overflowPunct/>
        <w:autoSpaceDE/>
        <w:autoSpaceDN/>
        <w:adjustRightInd/>
        <w:spacing w:line="276" w:lineRule="auto"/>
        <w:jc w:val="right"/>
        <w:textAlignment w:val="auto"/>
        <w:rPr>
          <w:rFonts w:ascii="Mistral" w:eastAsia="Arial Unicode MS" w:hAnsi="Mistral" w:cs="Tahoma"/>
          <w:b/>
          <w:sz w:val="32"/>
          <w:szCs w:val="32"/>
          <w:lang w:val="fi-FI"/>
        </w:rPr>
      </w:pPr>
      <w:r w:rsidRPr="00752854">
        <w:rPr>
          <w:rFonts w:ascii="Century Gothic" w:eastAsia="Arial Unicode MS" w:hAnsi="Century Gothic" w:cs="Tahoma"/>
          <w:b/>
          <w:lang w:val="fi-FI"/>
        </w:rPr>
        <w:br w:type="page"/>
      </w:r>
      <w:r w:rsidR="00357BD4">
        <w:rPr>
          <w:rFonts w:ascii="Mistral" w:eastAsia="Arial Unicode MS" w:hAnsi="Mistral" w:cs="Tahoma"/>
          <w:b/>
          <w:sz w:val="32"/>
          <w:szCs w:val="32"/>
          <w:lang w:val="fi-FI"/>
        </w:rPr>
        <w:lastRenderedPageBreak/>
        <w:t xml:space="preserve">BAB </w:t>
      </w:r>
      <w:r w:rsidR="00A00688" w:rsidRPr="00357BD4">
        <w:rPr>
          <w:rFonts w:ascii="Mistral" w:eastAsia="Arial Unicode MS" w:hAnsi="Mistral" w:cs="Tahoma"/>
          <w:b/>
          <w:sz w:val="32"/>
          <w:szCs w:val="32"/>
          <w:lang w:val="fi-FI"/>
        </w:rPr>
        <w:t>V</w:t>
      </w:r>
    </w:p>
    <w:p w:rsidR="00B71F85" w:rsidRPr="00357BD4" w:rsidRDefault="00B71F85" w:rsidP="00C4030D">
      <w:pPr>
        <w:overflowPunct/>
        <w:autoSpaceDE/>
        <w:autoSpaceDN/>
        <w:adjustRightInd/>
        <w:jc w:val="right"/>
        <w:textAlignment w:val="auto"/>
        <w:rPr>
          <w:rFonts w:ascii="Mistral" w:eastAsia="Arial Unicode MS" w:hAnsi="Mistral" w:cs="Tahoma"/>
          <w:b/>
          <w:sz w:val="32"/>
          <w:szCs w:val="32"/>
          <w:lang w:val="fi-FI"/>
        </w:rPr>
      </w:pPr>
      <w:r w:rsidRPr="00357BD4">
        <w:rPr>
          <w:rFonts w:ascii="Mistral" w:eastAsia="Arial Unicode MS" w:hAnsi="Mistral" w:cs="Tahoma"/>
          <w:b/>
          <w:sz w:val="32"/>
          <w:szCs w:val="32"/>
          <w:lang w:val="fi-FI"/>
        </w:rPr>
        <w:t>P E N U T U P</w:t>
      </w:r>
    </w:p>
    <w:p w:rsidR="003F4389" w:rsidRPr="007964E1" w:rsidRDefault="003F4389" w:rsidP="00EC4CA6">
      <w:pPr>
        <w:pStyle w:val="BodyTextIndent3"/>
        <w:spacing w:line="240" w:lineRule="auto"/>
        <w:ind w:left="426" w:hanging="426"/>
        <w:jc w:val="center"/>
        <w:rPr>
          <w:rFonts w:ascii="Century Gothic" w:eastAsia="Arial Unicode MS" w:hAnsi="Century Gothic" w:cs="Tahoma"/>
          <w:b/>
          <w:sz w:val="20"/>
          <w:szCs w:val="20"/>
          <w:lang w:val="fi-FI"/>
        </w:rPr>
      </w:pPr>
    </w:p>
    <w:p w:rsidR="009E400C" w:rsidRDefault="009E400C" w:rsidP="009E400C">
      <w:pPr>
        <w:jc w:val="both"/>
        <w:rPr>
          <w:rFonts w:ascii="Century Gothic" w:hAnsi="Century Gothic"/>
          <w:color w:val="000000" w:themeColor="text1"/>
          <w:sz w:val="24"/>
          <w:szCs w:val="24"/>
        </w:rPr>
      </w:pPr>
    </w:p>
    <w:p w:rsidR="00797585" w:rsidRPr="00F770EA" w:rsidRDefault="00797585" w:rsidP="00F770EA">
      <w:pPr>
        <w:keepNext/>
        <w:framePr w:dropCap="drop" w:lines="3" w:w="854" w:h="984" w:hRule="exact" w:hSpace="113" w:wrap="around" w:vAnchor="text" w:hAnchor="page" w:x="2303" w:y="30"/>
        <w:spacing w:before="120" w:line="864" w:lineRule="exact"/>
        <w:ind w:right="-273"/>
        <w:rPr>
          <w:rFonts w:ascii="Brush Script MT" w:hAnsi="Brush Script MT"/>
          <w:color w:val="000000" w:themeColor="text1"/>
          <w:position w:val="-5"/>
          <w:sz w:val="120"/>
          <w:szCs w:val="120"/>
        </w:rPr>
      </w:pPr>
      <w:r w:rsidRPr="00F770EA">
        <w:rPr>
          <w:rFonts w:ascii="Brush Script MT" w:hAnsi="Brush Script MT"/>
          <w:color w:val="000000" w:themeColor="text1"/>
          <w:position w:val="-5"/>
          <w:sz w:val="120"/>
          <w:szCs w:val="120"/>
        </w:rPr>
        <w:t>R</w:t>
      </w:r>
    </w:p>
    <w:p w:rsidR="00FD5D7C" w:rsidRPr="007964E1" w:rsidRDefault="00250A1B" w:rsidP="00357BD4">
      <w:pPr>
        <w:spacing w:line="360" w:lineRule="auto"/>
        <w:jc w:val="both"/>
        <w:rPr>
          <w:rFonts w:ascii="Century Gothic" w:hAnsi="Century Gothic" w:cs="Tahoma"/>
          <w:lang w:val="id-ID" w:eastAsia="id-ID"/>
        </w:rPr>
      </w:pPr>
      <w:r w:rsidRPr="007964E1">
        <w:rPr>
          <w:rFonts w:ascii="Century Gothic" w:hAnsi="Century Gothic" w:cs="Tahoma"/>
          <w:lang w:val="fi-FI"/>
        </w:rPr>
        <w:t xml:space="preserve">encana </w:t>
      </w:r>
      <w:r w:rsidR="00FD5D7C" w:rsidRPr="007964E1">
        <w:rPr>
          <w:rFonts w:ascii="Century Gothic" w:hAnsi="Century Gothic" w:cs="Tahoma"/>
          <w:lang w:val="id-ID"/>
        </w:rPr>
        <w:t>K</w:t>
      </w:r>
      <w:r w:rsidRPr="007964E1">
        <w:rPr>
          <w:rFonts w:ascii="Century Gothic" w:hAnsi="Century Gothic" w:cs="Tahoma"/>
          <w:lang w:val="fi-FI"/>
        </w:rPr>
        <w:t xml:space="preserve">erja (renja) </w:t>
      </w:r>
      <w:r w:rsidR="009D3F23">
        <w:rPr>
          <w:rFonts w:ascii="Century Gothic" w:hAnsi="Century Gothic" w:cs="Tahoma"/>
          <w:lang w:val="fi-FI"/>
        </w:rPr>
        <w:t>Organisasi</w:t>
      </w:r>
      <w:r w:rsidRPr="007964E1">
        <w:rPr>
          <w:rFonts w:ascii="Century Gothic" w:hAnsi="Century Gothic" w:cs="Tahoma"/>
          <w:lang w:val="fi-FI"/>
        </w:rPr>
        <w:t xml:space="preserve"> Perangkat Daerah (</w:t>
      </w:r>
      <w:r w:rsidR="009D3F23">
        <w:rPr>
          <w:rFonts w:ascii="Century Gothic" w:hAnsi="Century Gothic" w:cs="Tahoma"/>
          <w:lang w:val="fi-FI"/>
        </w:rPr>
        <w:t>O</w:t>
      </w:r>
      <w:r w:rsidRPr="007964E1">
        <w:rPr>
          <w:rFonts w:ascii="Century Gothic" w:hAnsi="Century Gothic" w:cs="Tahoma"/>
          <w:lang w:val="fi-FI"/>
        </w:rPr>
        <w:t xml:space="preserve">PD) </w:t>
      </w:r>
      <w:r w:rsidR="009D3F23">
        <w:rPr>
          <w:rFonts w:ascii="Century Gothic" w:hAnsi="Century Gothic" w:cs="Tahoma"/>
          <w:lang w:val="fi-FI"/>
        </w:rPr>
        <w:t xml:space="preserve"> Dinas </w:t>
      </w:r>
      <w:r w:rsidRPr="007964E1">
        <w:rPr>
          <w:rFonts w:ascii="Century Gothic" w:hAnsi="Century Gothic" w:cs="Tahoma"/>
          <w:lang w:val="fi-FI"/>
        </w:rPr>
        <w:t xml:space="preserve">Penanaman Modal </w:t>
      </w:r>
      <w:r w:rsidR="003E7CA7" w:rsidRPr="007964E1">
        <w:rPr>
          <w:rFonts w:ascii="Century Gothic" w:hAnsi="Century Gothic" w:cs="Tahoma"/>
          <w:lang w:val="fi-FI"/>
        </w:rPr>
        <w:t xml:space="preserve">dan Pelayanan Terpadu </w:t>
      </w:r>
      <w:r w:rsidR="009D3F23">
        <w:rPr>
          <w:rFonts w:ascii="Century Gothic" w:hAnsi="Century Gothic" w:cs="Tahoma"/>
          <w:lang w:val="fi-FI"/>
        </w:rPr>
        <w:t xml:space="preserve">Satu Pintu </w:t>
      </w:r>
      <w:r w:rsidRPr="007964E1">
        <w:rPr>
          <w:rFonts w:ascii="Century Gothic" w:hAnsi="Century Gothic" w:cs="Tahoma"/>
          <w:lang w:val="fi-FI"/>
        </w:rPr>
        <w:t>(</w:t>
      </w:r>
      <w:r w:rsidR="009D3F23">
        <w:rPr>
          <w:rFonts w:ascii="Century Gothic" w:hAnsi="Century Gothic" w:cs="Tahoma"/>
          <w:lang w:val="fi-FI"/>
        </w:rPr>
        <w:t>DPM &amp; PTSP)</w:t>
      </w:r>
      <w:r w:rsidRPr="007964E1">
        <w:rPr>
          <w:rFonts w:ascii="Century Gothic" w:hAnsi="Century Gothic" w:cs="Tahoma"/>
          <w:lang w:val="fi-FI"/>
        </w:rPr>
        <w:t xml:space="preserve"> Sumatera Barat Tahun </w:t>
      </w:r>
      <w:r w:rsidR="0092011A" w:rsidRPr="007964E1">
        <w:rPr>
          <w:rFonts w:ascii="Century Gothic" w:hAnsi="Century Gothic" w:cs="Tahoma"/>
          <w:lang w:val="id-ID"/>
        </w:rPr>
        <w:t>20</w:t>
      </w:r>
      <w:r w:rsidR="00FA2C5D">
        <w:rPr>
          <w:rFonts w:ascii="Century Gothic" w:hAnsi="Century Gothic" w:cs="Tahoma"/>
          <w:lang w:val="id-ID"/>
        </w:rPr>
        <w:t>20</w:t>
      </w:r>
      <w:r w:rsidRPr="007964E1">
        <w:rPr>
          <w:rFonts w:ascii="Century Gothic" w:hAnsi="Century Gothic" w:cs="Tahoma"/>
          <w:lang w:val="fi-FI"/>
        </w:rPr>
        <w:t xml:space="preserve"> merupakan dokumen perencanaan </w:t>
      </w:r>
      <w:r w:rsidR="009D3F23">
        <w:rPr>
          <w:rFonts w:ascii="Century Gothic" w:hAnsi="Century Gothic" w:cs="Tahoma"/>
          <w:lang w:val="fi-FI"/>
        </w:rPr>
        <w:t>D</w:t>
      </w:r>
      <w:r w:rsidR="00316833" w:rsidRPr="007964E1">
        <w:rPr>
          <w:rFonts w:ascii="Century Gothic" w:hAnsi="Century Gothic" w:cs="Tahoma"/>
          <w:lang w:val="fi-FI"/>
        </w:rPr>
        <w:t>PM &amp; P</w:t>
      </w:r>
      <w:r w:rsidR="009D3F23">
        <w:rPr>
          <w:rFonts w:ascii="Century Gothic" w:hAnsi="Century Gothic" w:cs="Tahoma"/>
          <w:lang w:val="fi-FI"/>
        </w:rPr>
        <w:t>TSPProvinsi Sumatera Barata</w:t>
      </w:r>
      <w:r w:rsidRPr="007964E1">
        <w:rPr>
          <w:rFonts w:ascii="Century Gothic" w:hAnsi="Century Gothic" w:cs="Tahoma"/>
          <w:lang w:val="fi-FI"/>
        </w:rPr>
        <w:t xml:space="preserve"> untuk periode </w:t>
      </w:r>
      <w:r w:rsidRPr="007964E1">
        <w:rPr>
          <w:rFonts w:ascii="Century Gothic" w:hAnsi="Century Gothic" w:cs="Tahoma"/>
          <w:lang w:val="id-ID"/>
        </w:rPr>
        <w:t xml:space="preserve">1 </w:t>
      </w:r>
      <w:r w:rsidR="004E14EB" w:rsidRPr="007964E1">
        <w:rPr>
          <w:rFonts w:ascii="Century Gothic" w:hAnsi="Century Gothic" w:cs="Tahoma"/>
          <w:lang w:val="fi-FI"/>
        </w:rPr>
        <w:t xml:space="preserve">(satu) tahun, </w:t>
      </w:r>
      <w:r w:rsidRPr="007964E1">
        <w:rPr>
          <w:rFonts w:ascii="Century Gothic" w:hAnsi="Century Gothic" w:cs="Tahoma"/>
        </w:rPr>
        <w:t xml:space="preserve">yang memberikan gambaran tentang program dan kegiatan yang akan dikerjakan oleh </w:t>
      </w:r>
      <w:r w:rsidR="009D3F23">
        <w:rPr>
          <w:rFonts w:ascii="Century Gothic" w:hAnsi="Century Gothic" w:cs="Tahoma"/>
        </w:rPr>
        <w:t>D</w:t>
      </w:r>
      <w:r w:rsidR="00316833" w:rsidRPr="007964E1">
        <w:rPr>
          <w:rFonts w:ascii="Century Gothic" w:hAnsi="Century Gothic" w:cs="Tahoma"/>
        </w:rPr>
        <w:t>PM &amp; P</w:t>
      </w:r>
      <w:r w:rsidR="009D3F23">
        <w:rPr>
          <w:rFonts w:ascii="Century Gothic" w:hAnsi="Century Gothic" w:cs="Tahoma"/>
        </w:rPr>
        <w:t>TSP</w:t>
      </w:r>
      <w:r w:rsidR="00316833" w:rsidRPr="007964E1">
        <w:rPr>
          <w:rFonts w:ascii="Century Gothic" w:hAnsi="Century Gothic" w:cs="Tahoma"/>
        </w:rPr>
        <w:t xml:space="preserve"> Provinsi Sumatera Barat</w:t>
      </w:r>
      <w:r w:rsidR="001F6BEF" w:rsidRPr="007964E1">
        <w:rPr>
          <w:rFonts w:ascii="Century Gothic" w:hAnsi="Century Gothic" w:cs="Tahoma"/>
        </w:rPr>
        <w:t xml:space="preserve">, </w:t>
      </w:r>
      <w:r w:rsidR="001F6BEF" w:rsidRPr="007964E1">
        <w:rPr>
          <w:rFonts w:ascii="Century Gothic" w:hAnsi="Century Gothic" w:cs="Tahoma"/>
          <w:lang w:val="da-DK"/>
        </w:rPr>
        <w:t>d</w:t>
      </w:r>
      <w:r w:rsidRPr="007964E1">
        <w:rPr>
          <w:rFonts w:ascii="Century Gothic" w:hAnsi="Century Gothic" w:cs="Tahoma"/>
          <w:lang w:val="da-DK"/>
        </w:rPr>
        <w:t xml:space="preserve">engan adanya </w:t>
      </w:r>
      <w:r w:rsidR="00FD5D7C" w:rsidRPr="007964E1">
        <w:rPr>
          <w:rFonts w:ascii="Century Gothic" w:hAnsi="Century Gothic" w:cs="Tahoma"/>
          <w:lang w:val="id-ID"/>
        </w:rPr>
        <w:t xml:space="preserve">usulan rencana program dan kegiatan didalam </w:t>
      </w:r>
      <w:r w:rsidR="009F4DD8" w:rsidRPr="007964E1">
        <w:rPr>
          <w:rFonts w:ascii="Century Gothic" w:hAnsi="Century Gothic" w:cs="Tahoma"/>
          <w:lang w:val="id-ID"/>
        </w:rPr>
        <w:t xml:space="preserve">rencana kerja ini, </w:t>
      </w:r>
      <w:r w:rsidRPr="007964E1">
        <w:rPr>
          <w:rFonts w:ascii="Century Gothic" w:hAnsi="Century Gothic" w:cs="Tahoma"/>
          <w:lang w:val="da-DK"/>
        </w:rPr>
        <w:t xml:space="preserve">maka penetapan prioritas pembangunan yang merupakan upaya  penjabaran dari visi dan misi </w:t>
      </w:r>
      <w:r w:rsidR="009F4DD8" w:rsidRPr="007964E1">
        <w:rPr>
          <w:rFonts w:ascii="Century Gothic" w:hAnsi="Century Gothic" w:cs="Tahoma"/>
          <w:lang w:val="id-ID"/>
        </w:rPr>
        <w:t>i</w:t>
      </w:r>
      <w:r w:rsidRPr="007964E1">
        <w:rPr>
          <w:rFonts w:ascii="Century Gothic" w:hAnsi="Century Gothic" w:cs="Tahoma"/>
          <w:lang w:val="id-ID"/>
        </w:rPr>
        <w:t>nstansi</w:t>
      </w:r>
      <w:r w:rsidRPr="007964E1">
        <w:rPr>
          <w:rFonts w:ascii="Century Gothic" w:hAnsi="Century Gothic" w:cs="Tahoma"/>
          <w:lang w:val="da-DK"/>
        </w:rPr>
        <w:t xml:space="preserve"> akan lebih terkoordinasi, terintegrasi dan sinergis serta berkelanjutan</w:t>
      </w:r>
      <w:r w:rsidR="00FD5D7C" w:rsidRPr="007964E1">
        <w:rPr>
          <w:rFonts w:ascii="Century Gothic" w:hAnsi="Century Gothic" w:cs="Tahoma"/>
          <w:lang w:val="id-ID" w:eastAsia="id-ID"/>
        </w:rPr>
        <w:t>antara aparat di Pusat, Provinsi dan Kabupaten</w:t>
      </w:r>
      <w:r w:rsidR="00892624" w:rsidRPr="007964E1">
        <w:rPr>
          <w:rFonts w:ascii="Century Gothic" w:hAnsi="Century Gothic" w:cs="Tahoma"/>
          <w:lang w:eastAsia="id-ID"/>
        </w:rPr>
        <w:t>/Kota</w:t>
      </w:r>
      <w:r w:rsidR="00FD5D7C" w:rsidRPr="007964E1">
        <w:rPr>
          <w:rFonts w:ascii="Century Gothic" w:hAnsi="Century Gothic" w:cs="Tahoma"/>
          <w:lang w:val="id-ID" w:eastAsia="id-ID"/>
        </w:rPr>
        <w:t xml:space="preserve"> serta </w:t>
      </w:r>
      <w:r w:rsidR="000F3DD4" w:rsidRPr="007964E1">
        <w:rPr>
          <w:rFonts w:ascii="Century Gothic" w:hAnsi="Century Gothic" w:cs="Tahoma"/>
          <w:lang w:val="id-ID" w:eastAsia="id-ID"/>
        </w:rPr>
        <w:t>p</w:t>
      </w:r>
      <w:r w:rsidR="00FD5D7C" w:rsidRPr="007964E1">
        <w:rPr>
          <w:rFonts w:ascii="Century Gothic" w:hAnsi="Century Gothic" w:cs="Tahoma"/>
          <w:lang w:val="id-ID" w:eastAsia="id-ID"/>
        </w:rPr>
        <w:t>engusaha dan pihak terkait lainnya dalam meningkatkan peran penanaman modal bagi pembangunan daerah.</w:t>
      </w:r>
    </w:p>
    <w:p w:rsidR="0002289B" w:rsidRPr="007964E1" w:rsidRDefault="009D3F23" w:rsidP="00357BD4">
      <w:pPr>
        <w:spacing w:line="360" w:lineRule="auto"/>
        <w:ind w:firstLine="709"/>
        <w:jc w:val="both"/>
        <w:rPr>
          <w:rFonts w:ascii="Century Gothic" w:hAnsi="Century Gothic" w:cs="Tahoma"/>
        </w:rPr>
      </w:pPr>
      <w:r>
        <w:rPr>
          <w:rFonts w:ascii="Century Gothic" w:hAnsi="Century Gothic" w:cs="Tahoma"/>
        </w:rPr>
        <w:t>K</w:t>
      </w:r>
      <w:r w:rsidR="00902989" w:rsidRPr="007964E1">
        <w:rPr>
          <w:rFonts w:ascii="Century Gothic" w:hAnsi="Century Gothic" w:cs="Tahoma"/>
        </w:rPr>
        <w:t xml:space="preserve">omitmen, keterlibatan, dan dukungan aktif segenap komponen aparatur negara, masyarakat, dunia usaha dan </w:t>
      </w:r>
      <w:r w:rsidR="00902989" w:rsidRPr="009D3F23">
        <w:rPr>
          <w:rFonts w:ascii="Century Gothic" w:hAnsi="Century Gothic" w:cs="Tahoma"/>
          <w:i/>
        </w:rPr>
        <w:t>civil society</w:t>
      </w:r>
      <w:r w:rsidR="00902989" w:rsidRPr="007964E1">
        <w:rPr>
          <w:rFonts w:ascii="Century Gothic" w:eastAsia="Gulim" w:hAnsi="Century Gothic" w:cs="Tahoma"/>
        </w:rPr>
        <w:t xml:space="preserve"> didalam </w:t>
      </w:r>
      <w:r>
        <w:rPr>
          <w:rFonts w:ascii="Century Gothic" w:eastAsia="Gulim" w:hAnsi="Century Gothic" w:cs="Tahoma"/>
        </w:rPr>
        <w:t xml:space="preserve">sangat dibutuhkan untuk </w:t>
      </w:r>
      <w:r w:rsidR="00902989" w:rsidRPr="007964E1">
        <w:rPr>
          <w:rFonts w:ascii="Century Gothic" w:eastAsia="Gulim" w:hAnsi="Century Gothic" w:cs="Tahoma"/>
        </w:rPr>
        <w:t xml:space="preserve">meningkatkan </w:t>
      </w:r>
      <w:r w:rsidR="0006550C" w:rsidRPr="007964E1">
        <w:rPr>
          <w:rFonts w:ascii="Century Gothic" w:eastAsia="Gulim" w:hAnsi="Century Gothic" w:cs="Tahoma"/>
        </w:rPr>
        <w:t>investasi</w:t>
      </w:r>
      <w:r w:rsidR="00902989" w:rsidRPr="007964E1">
        <w:rPr>
          <w:rFonts w:ascii="Century Gothic" w:eastAsia="Gulim" w:hAnsi="Century Gothic" w:cs="Tahoma"/>
        </w:rPr>
        <w:t>.</w:t>
      </w:r>
      <w:r w:rsidR="0002289B" w:rsidRPr="007964E1">
        <w:rPr>
          <w:rFonts w:ascii="Century Gothic" w:hAnsi="Century Gothic" w:cs="Tahoma"/>
        </w:rPr>
        <w:t xml:space="preserve">Rencana tindak lanjut </w:t>
      </w:r>
      <w:r w:rsidR="00C4030D" w:rsidRPr="007964E1">
        <w:rPr>
          <w:rFonts w:ascii="Century Gothic" w:hAnsi="Century Gothic" w:cs="Tahoma"/>
        </w:rPr>
        <w:t xml:space="preserve">yang </w:t>
      </w:r>
      <w:proofErr w:type="gramStart"/>
      <w:r w:rsidR="00C4030D" w:rsidRPr="007964E1">
        <w:rPr>
          <w:rFonts w:ascii="Century Gothic" w:hAnsi="Century Gothic" w:cs="Tahoma"/>
        </w:rPr>
        <w:t>akan</w:t>
      </w:r>
      <w:proofErr w:type="gramEnd"/>
      <w:r w:rsidR="00C4030D" w:rsidRPr="007964E1">
        <w:rPr>
          <w:rFonts w:ascii="Century Gothic" w:hAnsi="Century Gothic" w:cs="Tahoma"/>
        </w:rPr>
        <w:t xml:space="preserve"> dilakukan oleh </w:t>
      </w:r>
      <w:r>
        <w:rPr>
          <w:rFonts w:ascii="Century Gothic" w:hAnsi="Century Gothic" w:cs="Tahoma"/>
        </w:rPr>
        <w:t>DPM &amp; PTSP</w:t>
      </w:r>
      <w:r w:rsidR="00316833" w:rsidRPr="007964E1">
        <w:rPr>
          <w:rFonts w:ascii="Century Gothic" w:hAnsi="Century Gothic" w:cs="Tahoma"/>
        </w:rPr>
        <w:t xml:space="preserve"> Provinsi Sumatera Barat</w:t>
      </w:r>
      <w:r w:rsidR="00C4030D" w:rsidRPr="007964E1">
        <w:rPr>
          <w:rFonts w:ascii="Century Gothic" w:hAnsi="Century Gothic" w:cs="Tahoma"/>
        </w:rPr>
        <w:t>sebagai berikut</w:t>
      </w:r>
      <w:r w:rsidR="0002289B" w:rsidRPr="007964E1">
        <w:rPr>
          <w:rFonts w:ascii="Century Gothic" w:hAnsi="Century Gothic" w:cs="Tahoma"/>
        </w:rPr>
        <w:t>:</w:t>
      </w:r>
    </w:p>
    <w:p w:rsidR="0002289B" w:rsidRPr="007964E1" w:rsidRDefault="0002289B" w:rsidP="00357BD4">
      <w:pPr>
        <w:numPr>
          <w:ilvl w:val="4"/>
          <w:numId w:val="11"/>
        </w:numPr>
        <w:overflowPunct/>
        <w:autoSpaceDE/>
        <w:autoSpaceDN/>
        <w:adjustRightInd/>
        <w:spacing w:line="360" w:lineRule="auto"/>
        <w:ind w:left="354" w:hanging="354"/>
        <w:jc w:val="both"/>
        <w:textAlignment w:val="auto"/>
        <w:rPr>
          <w:rFonts w:ascii="Century Gothic" w:hAnsi="Century Gothic" w:cs="Tahoma"/>
          <w:lang w:val="it-IT"/>
        </w:rPr>
      </w:pPr>
      <w:r w:rsidRPr="007964E1">
        <w:rPr>
          <w:rFonts w:ascii="Century Gothic" w:hAnsi="Century Gothic" w:cs="Tahoma"/>
          <w:shd w:val="clear" w:color="auto" w:fill="FFFFFF"/>
        </w:rPr>
        <w:t xml:space="preserve">Peningkatan </w:t>
      </w:r>
      <w:r w:rsidR="00A30B87">
        <w:rPr>
          <w:rFonts w:ascii="Century Gothic" w:hAnsi="Century Gothic" w:cs="Tahoma"/>
          <w:shd w:val="clear" w:color="auto" w:fill="FFFFFF"/>
        </w:rPr>
        <w:t>kopentensi</w:t>
      </w:r>
      <w:r w:rsidRPr="007964E1">
        <w:rPr>
          <w:rFonts w:ascii="Century Gothic" w:hAnsi="Century Gothic" w:cs="Tahoma"/>
          <w:shd w:val="clear" w:color="auto" w:fill="FFFFFF"/>
        </w:rPr>
        <w:t xml:space="preserve"> aparatur dalam melaksanakan tugasnya terutama yang bersifat teknis dengan memberikan pelatihan teknis sesuai dengan bidang tugasnya </w:t>
      </w:r>
      <w:r w:rsidR="00A30B87">
        <w:rPr>
          <w:rFonts w:ascii="Century Gothic" w:hAnsi="Century Gothic" w:cs="Tahoma"/>
          <w:shd w:val="clear" w:color="auto" w:fill="FFFFFF"/>
        </w:rPr>
        <w:t xml:space="preserve">dan tanggungjawabnya serta </w:t>
      </w:r>
      <w:r w:rsidRPr="007964E1">
        <w:rPr>
          <w:rFonts w:ascii="Century Gothic" w:hAnsi="Century Gothic" w:cs="Tahoma"/>
          <w:shd w:val="clear" w:color="auto" w:fill="FFFFFF"/>
        </w:rPr>
        <w:t>melengkapi sarana prasarana pendukung pelayanan investasi;</w:t>
      </w:r>
    </w:p>
    <w:p w:rsidR="0002289B" w:rsidRPr="007964E1" w:rsidRDefault="0002289B" w:rsidP="00357BD4">
      <w:pPr>
        <w:numPr>
          <w:ilvl w:val="4"/>
          <w:numId w:val="11"/>
        </w:numPr>
        <w:overflowPunct/>
        <w:autoSpaceDE/>
        <w:autoSpaceDN/>
        <w:adjustRightInd/>
        <w:spacing w:line="360" w:lineRule="auto"/>
        <w:ind w:left="354" w:hanging="354"/>
        <w:jc w:val="both"/>
        <w:textAlignment w:val="auto"/>
        <w:rPr>
          <w:rFonts w:ascii="Century Gothic" w:hAnsi="Century Gothic" w:cs="Tahoma"/>
          <w:lang w:val="id-ID"/>
        </w:rPr>
      </w:pPr>
      <w:r w:rsidRPr="007964E1">
        <w:rPr>
          <w:rFonts w:ascii="Century Gothic" w:hAnsi="Century Gothic" w:cs="Tahoma"/>
          <w:shd w:val="clear" w:color="auto" w:fill="FFFFFF"/>
        </w:rPr>
        <w:t>Tetap</w:t>
      </w:r>
      <w:r w:rsidRPr="007964E1">
        <w:rPr>
          <w:rFonts w:ascii="Century Gothic" w:hAnsi="Century Gothic" w:cs="Tahoma"/>
          <w:lang w:val="it-IT"/>
        </w:rPr>
        <w:t xml:space="preserve"> melakukan penelitian dan pengkajian yang lebih akurat terhadap potensi dan peluang investasi dengan melibatkan tenaga ahli dan berkoordinasi dengan kabupaten/kota;</w:t>
      </w:r>
    </w:p>
    <w:p w:rsidR="0002289B" w:rsidRPr="007964E1" w:rsidRDefault="0002289B" w:rsidP="00357BD4">
      <w:pPr>
        <w:numPr>
          <w:ilvl w:val="4"/>
          <w:numId w:val="11"/>
        </w:numPr>
        <w:overflowPunct/>
        <w:autoSpaceDE/>
        <w:autoSpaceDN/>
        <w:adjustRightInd/>
        <w:spacing w:line="360" w:lineRule="auto"/>
        <w:ind w:left="354" w:hanging="354"/>
        <w:jc w:val="both"/>
        <w:textAlignment w:val="auto"/>
        <w:rPr>
          <w:rFonts w:ascii="Century Gothic" w:hAnsi="Century Gothic" w:cs="Tahoma"/>
          <w:lang w:val="id-ID"/>
        </w:rPr>
      </w:pPr>
      <w:r w:rsidRPr="007964E1">
        <w:rPr>
          <w:rFonts w:ascii="Century Gothic" w:hAnsi="Century Gothic" w:cs="Tahoma"/>
          <w:shd w:val="clear" w:color="auto" w:fill="FFFFFF"/>
        </w:rPr>
        <w:t>Meningkatkan</w:t>
      </w:r>
      <w:r w:rsidRPr="007964E1">
        <w:rPr>
          <w:rFonts w:ascii="Century Gothic" w:hAnsi="Century Gothic" w:cs="Tahoma"/>
          <w:lang w:val="id-ID"/>
        </w:rPr>
        <w:t xml:space="preserve"> pengendalian (pemantau</w:t>
      </w:r>
      <w:r w:rsidRPr="007964E1">
        <w:rPr>
          <w:rFonts w:ascii="Century Gothic" w:hAnsi="Century Gothic" w:cs="Tahoma"/>
        </w:rPr>
        <w:t>a</w:t>
      </w:r>
      <w:r w:rsidRPr="007964E1">
        <w:rPr>
          <w:rFonts w:ascii="Century Gothic" w:hAnsi="Century Gothic" w:cs="Tahoma"/>
          <w:lang w:val="id-ID"/>
        </w:rPr>
        <w:t xml:space="preserve">n, pembinaan </w:t>
      </w:r>
      <w:r w:rsidRPr="007964E1">
        <w:rPr>
          <w:rFonts w:ascii="Century Gothic" w:hAnsi="Century Gothic" w:cs="Tahoma"/>
        </w:rPr>
        <w:t xml:space="preserve">dan </w:t>
      </w:r>
      <w:r w:rsidRPr="007964E1">
        <w:rPr>
          <w:rFonts w:ascii="Century Gothic" w:hAnsi="Century Gothic" w:cs="Tahoma"/>
          <w:lang w:val="id-ID"/>
        </w:rPr>
        <w:t>pengawasan) pelaksanaan penanaman modal</w:t>
      </w:r>
      <w:r w:rsidRPr="007964E1">
        <w:rPr>
          <w:rFonts w:ascii="Century Gothic" w:hAnsi="Century Gothic" w:cs="Tahoma"/>
        </w:rPr>
        <w:t xml:space="preserve"> terhadap PMA/PMDN yang terkendala didalam penyampaian LKPM dengan diupayakan langsung ke lokasi proyek;</w:t>
      </w:r>
    </w:p>
    <w:p w:rsidR="0002289B" w:rsidRPr="007964E1" w:rsidRDefault="0002289B" w:rsidP="00357BD4">
      <w:pPr>
        <w:numPr>
          <w:ilvl w:val="4"/>
          <w:numId w:val="11"/>
        </w:numPr>
        <w:overflowPunct/>
        <w:autoSpaceDE/>
        <w:autoSpaceDN/>
        <w:adjustRightInd/>
        <w:spacing w:line="360" w:lineRule="auto"/>
        <w:ind w:left="354" w:hanging="354"/>
        <w:jc w:val="both"/>
        <w:textAlignment w:val="auto"/>
        <w:rPr>
          <w:rFonts w:ascii="Century Gothic" w:hAnsi="Century Gothic" w:cs="Tahoma"/>
          <w:lang w:val="id-ID"/>
        </w:rPr>
      </w:pPr>
      <w:r w:rsidRPr="007964E1">
        <w:rPr>
          <w:rFonts w:ascii="Century Gothic" w:hAnsi="Century Gothic" w:cs="Tahoma"/>
          <w:shd w:val="clear" w:color="auto" w:fill="FFFFFF"/>
        </w:rPr>
        <w:t>Meningkatkan</w:t>
      </w:r>
      <w:r w:rsidRPr="007964E1">
        <w:rPr>
          <w:rFonts w:ascii="Century Gothic" w:hAnsi="Century Gothic" w:cs="Tahoma"/>
        </w:rPr>
        <w:t xml:space="preserve"> pelaksanaan promosi atau keikutsertaan dalam event/pameran dan mengadakan pertemuan dibidang investasi dengan sasaran calon investor dalam dan luar negeri dalam upaya menarik minat calon investor menanamkan modalnya di Sumatera Barat serta melakukan misi investasi ke negara-negara yang berpotensi dan berminat terhadap </w:t>
      </w:r>
      <w:r w:rsidRPr="007964E1">
        <w:rPr>
          <w:rFonts w:ascii="Century Gothic" w:hAnsi="Century Gothic" w:cs="Tahoma"/>
        </w:rPr>
        <w:lastRenderedPageBreak/>
        <w:t>peluang investasi di Sumatera Barat, disamping itu juga perlu meningkatkan kualitas bahan materi promosi;</w:t>
      </w:r>
    </w:p>
    <w:p w:rsidR="0002289B" w:rsidRPr="007964E1" w:rsidRDefault="0002289B" w:rsidP="00357BD4">
      <w:pPr>
        <w:numPr>
          <w:ilvl w:val="4"/>
          <w:numId w:val="11"/>
        </w:numPr>
        <w:overflowPunct/>
        <w:autoSpaceDE/>
        <w:autoSpaceDN/>
        <w:adjustRightInd/>
        <w:spacing w:line="360" w:lineRule="auto"/>
        <w:ind w:left="354" w:hanging="354"/>
        <w:jc w:val="both"/>
        <w:textAlignment w:val="auto"/>
        <w:rPr>
          <w:rFonts w:ascii="Century Gothic" w:hAnsi="Century Gothic" w:cs="Tahoma"/>
          <w:lang w:val="id-ID"/>
        </w:rPr>
      </w:pPr>
      <w:r w:rsidRPr="007964E1">
        <w:rPr>
          <w:rFonts w:ascii="Century Gothic" w:hAnsi="Century Gothic" w:cs="Tahoma"/>
        </w:rPr>
        <w:t>M</w:t>
      </w:r>
      <w:r w:rsidRPr="007964E1">
        <w:rPr>
          <w:rFonts w:ascii="Century Gothic" w:hAnsi="Century Gothic" w:cs="Tahoma"/>
          <w:lang w:val="it-IT"/>
        </w:rPr>
        <w:t>emberi dukungan terhadap permasalahan investasi dengan melakukan pendekatan persuasif dan memfasilitasi penyelesaian permasalahan investasi, serta m</w:t>
      </w:r>
      <w:r w:rsidRPr="007964E1">
        <w:rPr>
          <w:rFonts w:ascii="Century Gothic" w:hAnsi="Century Gothic" w:cs="Tahoma"/>
          <w:lang w:val="id-ID"/>
        </w:rPr>
        <w:t xml:space="preserve">eningkatkan ketertiban dan </w:t>
      </w:r>
      <w:r w:rsidRPr="007964E1">
        <w:rPr>
          <w:rFonts w:ascii="Century Gothic" w:hAnsi="Century Gothic" w:cs="Tahoma"/>
        </w:rPr>
        <w:t>meningkatkan</w:t>
      </w:r>
      <w:r w:rsidRPr="007964E1">
        <w:rPr>
          <w:rFonts w:ascii="Century Gothic" w:hAnsi="Century Gothic" w:cs="Tahoma"/>
          <w:lang w:val="id-ID"/>
        </w:rPr>
        <w:t xml:space="preserve"> kinerja </w:t>
      </w:r>
      <w:proofErr w:type="gramStart"/>
      <w:r w:rsidRPr="007964E1">
        <w:rPr>
          <w:rFonts w:ascii="Century Gothic" w:hAnsi="Century Gothic" w:cs="Tahoma"/>
          <w:lang w:val="id-ID"/>
        </w:rPr>
        <w:t>tim</w:t>
      </w:r>
      <w:proofErr w:type="gramEnd"/>
      <w:r w:rsidRPr="007964E1">
        <w:rPr>
          <w:rFonts w:ascii="Century Gothic" w:hAnsi="Century Gothic" w:cs="Tahoma"/>
          <w:lang w:val="id-ID"/>
        </w:rPr>
        <w:t xml:space="preserve"> task force penanaman modal</w:t>
      </w:r>
      <w:r w:rsidRPr="007964E1">
        <w:rPr>
          <w:rFonts w:ascii="Century Gothic" w:hAnsi="Century Gothic" w:cs="Tahoma"/>
        </w:rPr>
        <w:t>.</w:t>
      </w:r>
    </w:p>
    <w:p w:rsidR="00FD5D7C" w:rsidRPr="007964E1" w:rsidRDefault="00FD5D7C" w:rsidP="00357BD4">
      <w:pPr>
        <w:pStyle w:val="BodyTextIndent3"/>
        <w:ind w:left="0" w:firstLine="709"/>
        <w:jc w:val="both"/>
        <w:rPr>
          <w:rFonts w:ascii="Century Gothic" w:hAnsi="Century Gothic" w:cs="Tahoma"/>
          <w:sz w:val="20"/>
          <w:szCs w:val="20"/>
          <w:lang w:val="id-ID"/>
        </w:rPr>
      </w:pPr>
      <w:r w:rsidRPr="007964E1">
        <w:rPr>
          <w:rFonts w:ascii="Century Gothic" w:hAnsi="Century Gothic" w:cs="Tahoma"/>
          <w:sz w:val="20"/>
          <w:szCs w:val="20"/>
        </w:rPr>
        <w:t>Akhirnya</w:t>
      </w:r>
      <w:r w:rsidR="00902989" w:rsidRPr="007964E1">
        <w:rPr>
          <w:rFonts w:ascii="Century Gothic" w:hAnsi="Century Gothic" w:cs="Tahoma"/>
          <w:sz w:val="20"/>
          <w:szCs w:val="20"/>
        </w:rPr>
        <w:t>,</w:t>
      </w:r>
      <w:r w:rsidRPr="007964E1">
        <w:rPr>
          <w:rFonts w:ascii="Century Gothic" w:hAnsi="Century Gothic" w:cs="Tahoma"/>
          <w:sz w:val="20"/>
          <w:szCs w:val="20"/>
        </w:rPr>
        <w:t xml:space="preserve"> dengan tersusunnya </w:t>
      </w:r>
      <w:r w:rsidRPr="007964E1">
        <w:rPr>
          <w:rFonts w:ascii="Century Gothic" w:hAnsi="Century Gothic" w:cs="Tahoma"/>
          <w:sz w:val="20"/>
          <w:szCs w:val="20"/>
          <w:lang w:val="fi-FI"/>
        </w:rPr>
        <w:t xml:space="preserve">Rencana </w:t>
      </w:r>
      <w:r w:rsidRPr="007964E1">
        <w:rPr>
          <w:rFonts w:ascii="Century Gothic" w:hAnsi="Century Gothic" w:cs="Tahoma"/>
          <w:sz w:val="20"/>
          <w:szCs w:val="20"/>
          <w:lang w:val="id-ID"/>
        </w:rPr>
        <w:t>K</w:t>
      </w:r>
      <w:r w:rsidRPr="007964E1">
        <w:rPr>
          <w:rFonts w:ascii="Century Gothic" w:hAnsi="Century Gothic" w:cs="Tahoma"/>
          <w:sz w:val="20"/>
          <w:szCs w:val="20"/>
          <w:lang w:val="fi-FI"/>
        </w:rPr>
        <w:t xml:space="preserve">erja (renja) </w:t>
      </w:r>
      <w:r w:rsidR="00A30B87">
        <w:rPr>
          <w:rFonts w:ascii="Century Gothic" w:hAnsi="Century Gothic" w:cs="Tahoma"/>
          <w:sz w:val="20"/>
          <w:szCs w:val="20"/>
          <w:lang w:val="fi-FI"/>
        </w:rPr>
        <w:t>Organisasi</w:t>
      </w:r>
      <w:r w:rsidRPr="007964E1">
        <w:rPr>
          <w:rFonts w:ascii="Century Gothic" w:hAnsi="Century Gothic" w:cs="Tahoma"/>
          <w:sz w:val="20"/>
          <w:szCs w:val="20"/>
          <w:lang w:val="fi-FI"/>
        </w:rPr>
        <w:t xml:space="preserve"> Perangkat Daerah (</w:t>
      </w:r>
      <w:r w:rsidR="00A30B87">
        <w:rPr>
          <w:rFonts w:ascii="Century Gothic" w:hAnsi="Century Gothic" w:cs="Tahoma"/>
          <w:sz w:val="20"/>
          <w:szCs w:val="20"/>
          <w:lang w:val="fi-FI"/>
        </w:rPr>
        <w:t>O</w:t>
      </w:r>
      <w:r w:rsidRPr="007964E1">
        <w:rPr>
          <w:rFonts w:ascii="Century Gothic" w:hAnsi="Century Gothic" w:cs="Tahoma"/>
          <w:sz w:val="20"/>
          <w:szCs w:val="20"/>
          <w:lang w:val="fi-FI"/>
        </w:rPr>
        <w:t xml:space="preserve">PD) </w:t>
      </w:r>
      <w:r w:rsidR="00A30B87">
        <w:rPr>
          <w:rFonts w:ascii="Century Gothic" w:hAnsi="Century Gothic" w:cs="Tahoma"/>
          <w:sz w:val="20"/>
          <w:szCs w:val="20"/>
          <w:lang w:val="fi-FI"/>
        </w:rPr>
        <w:t xml:space="preserve">Dinas </w:t>
      </w:r>
      <w:r w:rsidRPr="007964E1">
        <w:rPr>
          <w:rFonts w:ascii="Century Gothic" w:hAnsi="Century Gothic" w:cs="Tahoma"/>
          <w:sz w:val="20"/>
          <w:szCs w:val="20"/>
          <w:lang w:val="fi-FI"/>
        </w:rPr>
        <w:t xml:space="preserve">Penanaman Modal </w:t>
      </w:r>
      <w:r w:rsidR="00043AD6" w:rsidRPr="007964E1">
        <w:rPr>
          <w:rFonts w:ascii="Century Gothic" w:hAnsi="Century Gothic" w:cs="Tahoma"/>
          <w:sz w:val="20"/>
          <w:szCs w:val="20"/>
          <w:lang w:val="fi-FI"/>
        </w:rPr>
        <w:t xml:space="preserve">dan Pelayanan Terpadu </w:t>
      </w:r>
      <w:r w:rsidR="00A30B87">
        <w:rPr>
          <w:rFonts w:ascii="Century Gothic" w:hAnsi="Century Gothic" w:cs="Tahoma"/>
          <w:sz w:val="20"/>
          <w:szCs w:val="20"/>
          <w:lang w:val="fi-FI"/>
        </w:rPr>
        <w:t xml:space="preserve">Satu Pintu </w:t>
      </w:r>
      <w:r w:rsidRPr="007964E1">
        <w:rPr>
          <w:rFonts w:ascii="Century Gothic" w:hAnsi="Century Gothic" w:cs="Tahoma"/>
          <w:sz w:val="20"/>
          <w:szCs w:val="20"/>
          <w:lang w:val="fi-FI"/>
        </w:rPr>
        <w:t>(</w:t>
      </w:r>
      <w:r w:rsidR="00A30B87">
        <w:rPr>
          <w:rFonts w:ascii="Century Gothic" w:hAnsi="Century Gothic" w:cs="Tahoma"/>
          <w:sz w:val="20"/>
          <w:szCs w:val="20"/>
          <w:lang w:val="fi-FI"/>
        </w:rPr>
        <w:t>DPM &amp; PTSP</w:t>
      </w:r>
      <w:r w:rsidR="00987AA7" w:rsidRPr="007964E1">
        <w:rPr>
          <w:rFonts w:ascii="Century Gothic" w:hAnsi="Century Gothic" w:cs="Tahoma"/>
          <w:sz w:val="20"/>
          <w:szCs w:val="20"/>
          <w:lang w:val="id-ID"/>
        </w:rPr>
        <w:t xml:space="preserve">) Provinsi </w:t>
      </w:r>
      <w:r w:rsidRPr="007964E1">
        <w:rPr>
          <w:rFonts w:ascii="Century Gothic" w:hAnsi="Century Gothic" w:cs="Tahoma"/>
          <w:sz w:val="20"/>
          <w:szCs w:val="20"/>
          <w:lang w:val="fi-FI"/>
        </w:rPr>
        <w:t xml:space="preserve">Sumatera Barat Tahun </w:t>
      </w:r>
      <w:r w:rsidR="0092011A" w:rsidRPr="007964E1">
        <w:rPr>
          <w:rFonts w:ascii="Century Gothic" w:hAnsi="Century Gothic" w:cs="Tahoma"/>
          <w:sz w:val="20"/>
          <w:szCs w:val="20"/>
          <w:lang w:val="id-ID"/>
        </w:rPr>
        <w:t>20</w:t>
      </w:r>
      <w:r w:rsidR="00FA2C5D">
        <w:rPr>
          <w:rFonts w:ascii="Century Gothic" w:hAnsi="Century Gothic" w:cs="Tahoma"/>
          <w:sz w:val="20"/>
          <w:szCs w:val="20"/>
          <w:lang w:val="id-ID"/>
        </w:rPr>
        <w:t>20</w:t>
      </w:r>
      <w:r w:rsidRPr="007964E1">
        <w:rPr>
          <w:rFonts w:ascii="Century Gothic" w:hAnsi="Century Gothic" w:cs="Tahoma"/>
          <w:sz w:val="20"/>
          <w:szCs w:val="20"/>
        </w:rPr>
        <w:t>,</w:t>
      </w:r>
      <w:r w:rsidR="00FA2C5D">
        <w:rPr>
          <w:rFonts w:ascii="Century Gothic" w:hAnsi="Century Gothic" w:cs="Tahoma"/>
          <w:sz w:val="20"/>
          <w:szCs w:val="20"/>
          <w:lang w:val="id-ID"/>
        </w:rPr>
        <w:t xml:space="preserve"> </w:t>
      </w:r>
      <w:r w:rsidR="00506DE5" w:rsidRPr="007964E1">
        <w:rPr>
          <w:rFonts w:ascii="Century Gothic" w:eastAsia="Arial Unicode MS" w:hAnsi="Century Gothic" w:cs="Tahoma"/>
          <w:sz w:val="20"/>
          <w:szCs w:val="20"/>
          <w:lang w:val="id-ID"/>
        </w:rPr>
        <w:t>d</w:t>
      </w:r>
      <w:r w:rsidRPr="007964E1">
        <w:rPr>
          <w:rFonts w:ascii="Century Gothic" w:eastAsia="Arial Unicode MS" w:hAnsi="Century Gothic" w:cs="Tahoma"/>
          <w:sz w:val="20"/>
          <w:szCs w:val="20"/>
          <w:lang w:val="fi-FI"/>
        </w:rPr>
        <w:t xml:space="preserve">iharapkan nantinya dapat meningkatkan realisasi investasi dan menggerakkan perekonomian </w:t>
      </w:r>
      <w:r w:rsidR="00AA04D6" w:rsidRPr="007964E1">
        <w:rPr>
          <w:rFonts w:ascii="Century Gothic" w:eastAsia="Arial Unicode MS" w:hAnsi="Century Gothic" w:cs="Tahoma"/>
          <w:sz w:val="20"/>
          <w:szCs w:val="20"/>
          <w:lang w:val="id-ID"/>
        </w:rPr>
        <w:t xml:space="preserve">di </w:t>
      </w:r>
      <w:r w:rsidRPr="007964E1">
        <w:rPr>
          <w:rFonts w:ascii="Century Gothic" w:eastAsia="Arial Unicode MS" w:hAnsi="Century Gothic" w:cs="Tahoma"/>
          <w:sz w:val="20"/>
          <w:szCs w:val="20"/>
          <w:lang w:val="fi-FI"/>
        </w:rPr>
        <w:t>Sumatera Barat</w:t>
      </w:r>
      <w:r w:rsidRPr="007964E1">
        <w:rPr>
          <w:rFonts w:ascii="Century Gothic" w:eastAsia="Arial Unicode MS" w:hAnsi="Century Gothic" w:cs="Tahoma"/>
          <w:sz w:val="20"/>
          <w:szCs w:val="20"/>
          <w:lang w:val="id-ID"/>
        </w:rPr>
        <w:t>.</w:t>
      </w:r>
    </w:p>
    <w:p w:rsidR="009F4DD8" w:rsidRPr="007964E1" w:rsidRDefault="009F4DD8" w:rsidP="00357BD4">
      <w:pPr>
        <w:spacing w:line="360" w:lineRule="auto"/>
        <w:ind w:left="540"/>
        <w:jc w:val="both"/>
        <w:rPr>
          <w:rFonts w:ascii="Century Gothic" w:hAnsi="Century Gothic" w:cs="Tahoma"/>
        </w:rPr>
      </w:pPr>
    </w:p>
    <w:p w:rsidR="00B71F85" w:rsidRPr="007964E1" w:rsidRDefault="00B71F85" w:rsidP="00357BD4">
      <w:pPr>
        <w:pStyle w:val="BodyTextIndent3"/>
        <w:ind w:left="0" w:firstLine="1080"/>
        <w:jc w:val="both"/>
        <w:rPr>
          <w:rFonts w:ascii="Century Gothic" w:eastAsia="Arial Unicode MS" w:hAnsi="Century Gothic" w:cs="Tahoma"/>
          <w:sz w:val="20"/>
          <w:szCs w:val="20"/>
          <w:lang w:val="fi-FI"/>
        </w:rPr>
      </w:pPr>
    </w:p>
    <w:p w:rsidR="00FF7214" w:rsidRPr="007964E1" w:rsidRDefault="00FF7214" w:rsidP="00357BD4">
      <w:pPr>
        <w:spacing w:line="360" w:lineRule="auto"/>
        <w:jc w:val="both"/>
        <w:rPr>
          <w:rFonts w:ascii="Century Gothic" w:eastAsia="Arial Unicode MS" w:hAnsi="Century Gothic" w:cs="Tahoma"/>
          <w:spacing w:val="2"/>
          <w:lang w:val="id-ID"/>
        </w:rPr>
      </w:pPr>
    </w:p>
    <w:sectPr w:rsidR="00FF7214" w:rsidRPr="007964E1" w:rsidSect="00A30B87">
      <w:pgSz w:w="11909" w:h="16834" w:code="9"/>
      <w:pgMar w:top="2268" w:right="1701" w:bottom="1701" w:left="226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1F4" w:rsidRDefault="009241F4">
      <w:r>
        <w:separator/>
      </w:r>
    </w:p>
  </w:endnote>
  <w:endnote w:type="continuationSeparator" w:id="0">
    <w:p w:rsidR="009241F4" w:rsidRDefault="0092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00"/>
    <w:family w:val="swiss"/>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istral">
    <w:panose1 w:val="03090702030407020403"/>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Microsoft YaHei UI">
    <w:altName w:val="Microsoft YaHei"/>
    <w:charset w:val="86"/>
    <w:family w:val="swiss"/>
    <w:pitch w:val="variable"/>
    <w:sig w:usb0="00000000" w:usb1="28CF3C52" w:usb2="00000016" w:usb3="00000000" w:csb0="0004001F" w:csb1="00000000"/>
  </w:font>
  <w:font w:name="Lao UI">
    <w:panose1 w:val="020B0502040204020203"/>
    <w:charset w:val="00"/>
    <w:family w:val="swiss"/>
    <w:pitch w:val="variable"/>
    <w:sig w:usb0="02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36" w:rsidRDefault="00CA6B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9" w:type="pct"/>
      <w:tblCellMar>
        <w:top w:w="72" w:type="dxa"/>
        <w:left w:w="115" w:type="dxa"/>
        <w:bottom w:w="72" w:type="dxa"/>
        <w:right w:w="115" w:type="dxa"/>
      </w:tblCellMar>
      <w:tblLook w:val="04A0" w:firstRow="1" w:lastRow="0" w:firstColumn="1" w:lastColumn="0" w:noHBand="0" w:noVBand="1"/>
    </w:tblPr>
    <w:tblGrid>
      <w:gridCol w:w="7484"/>
      <w:gridCol w:w="568"/>
    </w:tblGrid>
    <w:tr w:rsidR="00CA6B36" w:rsidTr="00E100A7">
      <w:tc>
        <w:tcPr>
          <w:tcW w:w="4647" w:type="pct"/>
          <w:tcBorders>
            <w:top w:val="single" w:sz="4" w:space="0" w:color="000000" w:themeColor="text1"/>
          </w:tcBorders>
        </w:tcPr>
        <w:p w:rsidR="00CA6B36" w:rsidRPr="00C20093" w:rsidRDefault="00CA6B36" w:rsidP="00C20093">
          <w:pPr>
            <w:pStyle w:val="Footer"/>
            <w:rPr>
              <w:rFonts w:ascii="Mistral" w:hAnsi="Mistral"/>
            </w:rPr>
          </w:pPr>
          <w:r w:rsidRPr="00C20093">
            <w:rPr>
              <w:rFonts w:ascii="Mistral" w:hAnsi="Mistral"/>
              <w:lang w:val="id-ID"/>
            </w:rPr>
            <w:t>Rencana Kerja DPM  &amp; PTSP Provinsi Sumatera Barat Tahun 2020</w:t>
          </w:r>
        </w:p>
      </w:tc>
      <w:tc>
        <w:tcPr>
          <w:tcW w:w="353" w:type="pct"/>
          <w:tcBorders>
            <w:top w:val="single" w:sz="4" w:space="0" w:color="C0504D" w:themeColor="accent2"/>
          </w:tcBorders>
          <w:shd w:val="clear" w:color="auto" w:fill="8DB3E2" w:themeFill="text2" w:themeFillTint="66"/>
        </w:tcPr>
        <w:p w:rsidR="00CA6B36" w:rsidRPr="00C20093" w:rsidRDefault="00CA6B36" w:rsidP="00C20093">
          <w:pPr>
            <w:pStyle w:val="Header"/>
            <w:jc w:val="center"/>
          </w:pPr>
          <w:r w:rsidRPr="00C20093">
            <w:fldChar w:fldCharType="begin"/>
          </w:r>
          <w:r w:rsidRPr="00C20093">
            <w:instrText xml:space="preserve"> PAGE   \* MERGEFORMAT </w:instrText>
          </w:r>
          <w:r w:rsidRPr="00C20093">
            <w:fldChar w:fldCharType="separate"/>
          </w:r>
          <w:r w:rsidR="00424643">
            <w:rPr>
              <w:noProof/>
            </w:rPr>
            <w:t>54</w:t>
          </w:r>
          <w:r w:rsidRPr="00C20093">
            <w:rPr>
              <w:noProof/>
            </w:rPr>
            <w:fldChar w:fldCharType="end"/>
          </w:r>
        </w:p>
      </w:tc>
    </w:tr>
  </w:tbl>
  <w:p w:rsidR="00CA6B36" w:rsidRDefault="00CA6B36" w:rsidP="00906E62">
    <w:pPr>
      <w:pStyle w:val="Footer"/>
      <w:spacing w:line="168" w:lineRule="auto"/>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36" w:rsidRDefault="00CA6B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1F4" w:rsidRDefault="009241F4">
      <w:r>
        <w:separator/>
      </w:r>
    </w:p>
  </w:footnote>
  <w:footnote w:type="continuationSeparator" w:id="0">
    <w:p w:rsidR="009241F4" w:rsidRDefault="00924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36" w:rsidRDefault="00CA6B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36" w:rsidRDefault="00CA6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36" w:rsidRDefault="00CA6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AD1E6A"/>
    <w:multiLevelType w:val="singleLevel"/>
    <w:tmpl w:val="9CAD1E6A"/>
    <w:lvl w:ilvl="0">
      <w:start w:val="1"/>
      <w:numFmt w:val="decimal"/>
      <w:lvlText w:val="%1."/>
      <w:lvlJc w:val="left"/>
      <w:pPr>
        <w:tabs>
          <w:tab w:val="num" w:pos="425"/>
        </w:tabs>
        <w:ind w:left="425" w:hanging="425"/>
      </w:pPr>
      <w:rPr>
        <w:rFonts w:hint="default"/>
      </w:rPr>
    </w:lvl>
  </w:abstractNum>
  <w:abstractNum w:abstractNumId="1">
    <w:nsid w:val="01CF034A"/>
    <w:multiLevelType w:val="hybridMultilevel"/>
    <w:tmpl w:val="2EEA1684"/>
    <w:lvl w:ilvl="0" w:tplc="C3063086">
      <w:start w:val="1"/>
      <w:numFmt w:val="bullet"/>
      <w:lvlText w:val=""/>
      <w:lvlJc w:val="left"/>
      <w:pPr>
        <w:tabs>
          <w:tab w:val="num" w:pos="360"/>
        </w:tabs>
        <w:ind w:left="360" w:hanging="360"/>
      </w:pPr>
      <w:rPr>
        <w:rFonts w:ascii="Wingdings" w:hAnsi="Wingdings"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F5F43A66">
      <w:start w:val="1"/>
      <w:numFmt w:val="decimal"/>
      <w:lvlText w:val="%4."/>
      <w:lvlJc w:val="left"/>
      <w:pPr>
        <w:tabs>
          <w:tab w:val="num" w:pos="2880"/>
        </w:tabs>
        <w:ind w:left="2880" w:hanging="360"/>
      </w:pPr>
      <w:rPr>
        <w:b w:val="0"/>
        <w:color w:val="auto"/>
      </w:rPr>
    </w:lvl>
    <w:lvl w:ilvl="4" w:tplc="331621E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70D3A14"/>
    <w:multiLevelType w:val="hybridMultilevel"/>
    <w:tmpl w:val="B6461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33998"/>
    <w:multiLevelType w:val="hybridMultilevel"/>
    <w:tmpl w:val="375C574E"/>
    <w:lvl w:ilvl="0" w:tplc="04210001">
      <w:start w:val="1"/>
      <w:numFmt w:val="bullet"/>
      <w:lvlText w:val=""/>
      <w:lvlJc w:val="left"/>
      <w:pPr>
        <w:ind w:left="1996" w:hanging="360"/>
      </w:pPr>
      <w:rPr>
        <w:rFonts w:ascii="Symbol" w:hAnsi="Symbol"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4">
    <w:nsid w:val="07A73715"/>
    <w:multiLevelType w:val="hybridMultilevel"/>
    <w:tmpl w:val="49C68CFC"/>
    <w:lvl w:ilvl="0" w:tplc="0421000F">
      <w:start w:val="1"/>
      <w:numFmt w:val="decimal"/>
      <w:lvlText w:val="%1."/>
      <w:lvlJc w:val="left"/>
      <w:pPr>
        <w:ind w:left="1160" w:hanging="450"/>
      </w:pPr>
      <w:rPr>
        <w:rFonts w:hint="default"/>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95409DB"/>
    <w:multiLevelType w:val="hybridMultilevel"/>
    <w:tmpl w:val="5FC44B38"/>
    <w:lvl w:ilvl="0" w:tplc="FACC2C5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09565AFB"/>
    <w:multiLevelType w:val="hybridMultilevel"/>
    <w:tmpl w:val="05222E4A"/>
    <w:lvl w:ilvl="0" w:tplc="C3063086">
      <w:start w:val="1"/>
      <w:numFmt w:val="bullet"/>
      <w:lvlText w:val=""/>
      <w:lvlJc w:val="left"/>
      <w:pPr>
        <w:ind w:left="2280" w:hanging="360"/>
      </w:pPr>
      <w:rPr>
        <w:rFonts w:ascii="Wingdings" w:hAnsi="Wingdings" w:hint="default"/>
        <w:color w:val="auto"/>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nsid w:val="097E5F11"/>
    <w:multiLevelType w:val="hybridMultilevel"/>
    <w:tmpl w:val="B0261AF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8">
    <w:nsid w:val="0CE1345B"/>
    <w:multiLevelType w:val="hybridMultilevel"/>
    <w:tmpl w:val="3F9212F4"/>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nsid w:val="0F8B6BA1"/>
    <w:multiLevelType w:val="hybridMultilevel"/>
    <w:tmpl w:val="A930445A"/>
    <w:lvl w:ilvl="0" w:tplc="04210015">
      <w:start w:val="1"/>
      <w:numFmt w:val="upperLetter"/>
      <w:lvlText w:val="%1."/>
      <w:lvlJc w:val="left"/>
      <w:pPr>
        <w:ind w:left="1980" w:hanging="360"/>
      </w:pPr>
    </w:lvl>
    <w:lvl w:ilvl="1" w:tplc="04210019">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0">
    <w:nsid w:val="11812F63"/>
    <w:multiLevelType w:val="hybridMultilevel"/>
    <w:tmpl w:val="A8902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3B1AD2"/>
    <w:multiLevelType w:val="hybridMultilevel"/>
    <w:tmpl w:val="452E6376"/>
    <w:lvl w:ilvl="0" w:tplc="C3063086">
      <w:start w:val="1"/>
      <w:numFmt w:val="bullet"/>
      <w:lvlText w:val=""/>
      <w:lvlJc w:val="left"/>
      <w:pPr>
        <w:ind w:left="1530" w:hanging="360"/>
      </w:pPr>
      <w:rPr>
        <w:rFonts w:ascii="Wingdings" w:hAnsi="Wingdings"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1433216F"/>
    <w:multiLevelType w:val="hybridMultilevel"/>
    <w:tmpl w:val="BB0ADE38"/>
    <w:lvl w:ilvl="0" w:tplc="0409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3">
    <w:nsid w:val="1902149F"/>
    <w:multiLevelType w:val="hybridMultilevel"/>
    <w:tmpl w:val="B094C33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943608B"/>
    <w:multiLevelType w:val="hybridMultilevel"/>
    <w:tmpl w:val="1C0A25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9A92A99"/>
    <w:multiLevelType w:val="hybridMultilevel"/>
    <w:tmpl w:val="E0B2B6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ADF11CD"/>
    <w:multiLevelType w:val="hybridMultilevel"/>
    <w:tmpl w:val="396ADFE2"/>
    <w:lvl w:ilvl="0" w:tplc="C3063086">
      <w:start w:val="1"/>
      <w:numFmt w:val="bullet"/>
      <w:lvlText w:val=""/>
      <w:lvlJc w:val="left"/>
      <w:pPr>
        <w:ind w:left="720" w:hanging="360"/>
      </w:pPr>
      <w:rPr>
        <w:rFonts w:ascii="Wingdings" w:hAnsi="Wingdings" w:hint="default"/>
        <w:color w:val="auto"/>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1B456101"/>
    <w:multiLevelType w:val="hybridMultilevel"/>
    <w:tmpl w:val="CBDEAD50"/>
    <w:lvl w:ilvl="0" w:tplc="5EBEF836">
      <w:start w:val="1"/>
      <w:numFmt w:val="bullet"/>
      <w:lvlText w:val=""/>
      <w:lvlJc w:val="left"/>
      <w:pPr>
        <w:ind w:left="1996" w:hanging="360"/>
      </w:pPr>
      <w:rPr>
        <w:rFonts w:ascii="Wingdings" w:hAnsi="Wingdings" w:hint="default"/>
        <w:color w:val="auto"/>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18">
    <w:nsid w:val="1F43006A"/>
    <w:multiLevelType w:val="hybridMultilevel"/>
    <w:tmpl w:val="459C0322"/>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19">
    <w:nsid w:val="2454562A"/>
    <w:multiLevelType w:val="hybridMultilevel"/>
    <w:tmpl w:val="9922525E"/>
    <w:lvl w:ilvl="0" w:tplc="04210019">
      <w:start w:val="1"/>
      <w:numFmt w:val="lowerLetter"/>
      <w:lvlText w:val="%1."/>
      <w:lvlJc w:val="left"/>
      <w:pPr>
        <w:ind w:left="1530" w:hanging="360"/>
      </w:pPr>
    </w:lvl>
    <w:lvl w:ilvl="1" w:tplc="6B589140">
      <w:start w:val="1"/>
      <w:numFmt w:val="decimal"/>
      <w:lvlText w:val="%2."/>
      <w:lvlJc w:val="left"/>
      <w:pPr>
        <w:ind w:left="2250" w:hanging="360"/>
      </w:pPr>
      <w:rPr>
        <w:color w:val="auto"/>
      </w:r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0">
    <w:nsid w:val="24A03DD1"/>
    <w:multiLevelType w:val="hybridMultilevel"/>
    <w:tmpl w:val="7B584598"/>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rPr>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59D2B01"/>
    <w:multiLevelType w:val="hybridMultilevel"/>
    <w:tmpl w:val="D1F89972"/>
    <w:lvl w:ilvl="0" w:tplc="5978C444">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29AC6FA8"/>
    <w:multiLevelType w:val="hybridMultilevel"/>
    <w:tmpl w:val="C11256FC"/>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2A303B2D"/>
    <w:multiLevelType w:val="hybridMultilevel"/>
    <w:tmpl w:val="1EC6D462"/>
    <w:lvl w:ilvl="0" w:tplc="531A5EE6">
      <w:start w:val="1"/>
      <w:numFmt w:val="bullet"/>
      <w:lvlText w:val="-"/>
      <w:lvlJc w:val="left"/>
      <w:pPr>
        <w:ind w:left="677" w:hanging="360"/>
      </w:pPr>
      <w:rPr>
        <w:rFonts w:ascii="Century Gothic" w:eastAsia="Calibri" w:hAnsi="Century Gothic" w:cs="Times New Roman"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24">
    <w:nsid w:val="2AAD709E"/>
    <w:multiLevelType w:val="hybridMultilevel"/>
    <w:tmpl w:val="E924B97C"/>
    <w:lvl w:ilvl="0" w:tplc="91563C1C">
      <w:start w:val="1"/>
      <w:numFmt w:val="upperLetter"/>
      <w:lvlText w:val="%1."/>
      <w:lvlJc w:val="left"/>
      <w:pPr>
        <w:ind w:left="3240" w:hanging="360"/>
      </w:pPr>
      <w:rPr>
        <w:rFonts w:hint="default"/>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5">
    <w:nsid w:val="2B8C4A0A"/>
    <w:multiLevelType w:val="multilevel"/>
    <w:tmpl w:val="50C04480"/>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2C987779"/>
    <w:multiLevelType w:val="hybridMultilevel"/>
    <w:tmpl w:val="457C2484"/>
    <w:lvl w:ilvl="0" w:tplc="C3063086">
      <w:start w:val="1"/>
      <w:numFmt w:val="bullet"/>
      <w:lvlText w:val=""/>
      <w:lvlJc w:val="left"/>
      <w:pPr>
        <w:ind w:left="1571" w:hanging="360"/>
      </w:pPr>
      <w:rPr>
        <w:rFonts w:ascii="Wingdings" w:hAnsi="Wingdings" w:hint="default"/>
        <w:color w:val="auto"/>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7">
    <w:nsid w:val="2D2C1E63"/>
    <w:multiLevelType w:val="multilevel"/>
    <w:tmpl w:val="F468D3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D7647A9"/>
    <w:multiLevelType w:val="hybridMultilevel"/>
    <w:tmpl w:val="7D6AF082"/>
    <w:lvl w:ilvl="0" w:tplc="4C527822">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772CFB"/>
    <w:multiLevelType w:val="hybridMultilevel"/>
    <w:tmpl w:val="DD56D04C"/>
    <w:lvl w:ilvl="0" w:tplc="882A45CC">
      <w:start w:val="1"/>
      <w:numFmt w:val="decimal"/>
      <w:lvlText w:val="%1."/>
      <w:lvlJc w:val="left"/>
      <w:pPr>
        <w:tabs>
          <w:tab w:val="num" w:pos="1800"/>
        </w:tabs>
        <w:ind w:left="1800" w:hanging="360"/>
      </w:pPr>
      <w:rPr>
        <w:rFonts w:hint="default"/>
        <w:color w:val="auto"/>
        <w:lang w:val="en-U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0097871"/>
    <w:multiLevelType w:val="hybridMultilevel"/>
    <w:tmpl w:val="DB1E983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12F0E64"/>
    <w:multiLevelType w:val="hybridMultilevel"/>
    <w:tmpl w:val="B532E6B6"/>
    <w:lvl w:ilvl="0" w:tplc="61127A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31F11E0F"/>
    <w:multiLevelType w:val="hybridMultilevel"/>
    <w:tmpl w:val="47584C1E"/>
    <w:lvl w:ilvl="0" w:tplc="04210019">
      <w:start w:val="1"/>
      <w:numFmt w:val="lowerLetter"/>
      <w:lvlText w:val="%1."/>
      <w:lvlJc w:val="left"/>
      <w:pPr>
        <w:ind w:left="1440" w:hanging="360"/>
      </w:pPr>
      <w:rPr>
        <w:rFonts w:cs="Times New Roman"/>
      </w:rPr>
    </w:lvl>
    <w:lvl w:ilvl="1" w:tplc="4858C6BC">
      <w:start w:val="1"/>
      <w:numFmt w:val="decimal"/>
      <w:lvlText w:val="%2."/>
      <w:lvlJc w:val="left"/>
      <w:pPr>
        <w:ind w:left="2160" w:hanging="360"/>
      </w:pPr>
      <w:rPr>
        <w:rFonts w:cs="Times New Roman" w:hint="default"/>
      </w:rPr>
    </w:lvl>
    <w:lvl w:ilvl="2" w:tplc="8758CA42">
      <w:start w:val="1"/>
      <w:numFmt w:val="bullet"/>
      <w:lvlText w:val="-"/>
      <w:lvlJc w:val="left"/>
      <w:pPr>
        <w:ind w:left="3060" w:hanging="360"/>
      </w:pPr>
      <w:rPr>
        <w:rFonts w:ascii="Times New Roman" w:eastAsia="Times New Roman" w:hAnsi="Times New Roman" w:cs="Times New Roman" w:hint="default"/>
      </w:rPr>
    </w:lvl>
    <w:lvl w:ilvl="3" w:tplc="0421000F">
      <w:start w:val="1"/>
      <w:numFmt w:val="decimal"/>
      <w:lvlText w:val="%4."/>
      <w:lvlJc w:val="left"/>
      <w:pPr>
        <w:ind w:left="3600" w:hanging="360"/>
      </w:pPr>
      <w:rPr>
        <w:rFonts w:cs="Times New Roman"/>
      </w:rPr>
    </w:lvl>
    <w:lvl w:ilvl="4" w:tplc="CB201F1E">
      <w:start w:val="5"/>
      <w:numFmt w:val="lowerLetter"/>
      <w:lvlText w:val="%5)"/>
      <w:lvlJc w:val="left"/>
      <w:pPr>
        <w:ind w:left="4320" w:hanging="360"/>
      </w:pPr>
      <w:rPr>
        <w:rFonts w:hint="default"/>
      </w:rPr>
    </w:lvl>
    <w:lvl w:ilvl="5" w:tplc="714AB928">
      <w:start w:val="2"/>
      <w:numFmt w:val="decimal"/>
      <w:lvlText w:val="%6)"/>
      <w:lvlJc w:val="left"/>
      <w:pPr>
        <w:ind w:left="5220" w:hanging="360"/>
      </w:pPr>
      <w:rPr>
        <w:rFonts w:hint="default"/>
      </w:rPr>
    </w:lvl>
    <w:lvl w:ilvl="6" w:tplc="0421000F" w:tentative="1">
      <w:start w:val="1"/>
      <w:numFmt w:val="decimal"/>
      <w:lvlText w:val="%7."/>
      <w:lvlJc w:val="left"/>
      <w:pPr>
        <w:ind w:left="5760" w:hanging="360"/>
      </w:pPr>
      <w:rPr>
        <w:rFonts w:cs="Times New Roman"/>
      </w:rPr>
    </w:lvl>
    <w:lvl w:ilvl="7" w:tplc="04210019" w:tentative="1">
      <w:start w:val="1"/>
      <w:numFmt w:val="lowerLetter"/>
      <w:lvlText w:val="%8."/>
      <w:lvlJc w:val="left"/>
      <w:pPr>
        <w:ind w:left="6480" w:hanging="360"/>
      </w:pPr>
      <w:rPr>
        <w:rFonts w:cs="Times New Roman"/>
      </w:rPr>
    </w:lvl>
    <w:lvl w:ilvl="8" w:tplc="0421001B" w:tentative="1">
      <w:start w:val="1"/>
      <w:numFmt w:val="lowerRoman"/>
      <w:lvlText w:val="%9."/>
      <w:lvlJc w:val="right"/>
      <w:pPr>
        <w:ind w:left="7200" w:hanging="180"/>
      </w:pPr>
      <w:rPr>
        <w:rFonts w:cs="Times New Roman"/>
      </w:rPr>
    </w:lvl>
  </w:abstractNum>
  <w:abstractNum w:abstractNumId="33">
    <w:nsid w:val="33BA308A"/>
    <w:multiLevelType w:val="hybridMultilevel"/>
    <w:tmpl w:val="FE2A3614"/>
    <w:lvl w:ilvl="0" w:tplc="1058743E">
      <w:start w:val="1"/>
      <w:numFmt w:val="lowerLetter"/>
      <w:lvlText w:val="%1."/>
      <w:lvlJc w:val="left"/>
      <w:pPr>
        <w:ind w:left="3240" w:hanging="360"/>
      </w:pPr>
      <w:rPr>
        <w:rFonts w:ascii="Century Gothic" w:eastAsiaTheme="minorHAnsi" w:hAnsi="Century Gothic" w:cstheme="minorHAnsi" w:hint="default"/>
        <w:b w:val="0"/>
        <w:color w:val="auto"/>
      </w:rPr>
    </w:lvl>
    <w:lvl w:ilvl="1" w:tplc="04210003" w:tentative="1">
      <w:start w:val="1"/>
      <w:numFmt w:val="bullet"/>
      <w:lvlText w:val="o"/>
      <w:lvlJc w:val="left"/>
      <w:pPr>
        <w:ind w:left="2880" w:hanging="360"/>
      </w:pPr>
      <w:rPr>
        <w:rFonts w:ascii="Courier New" w:hAnsi="Courier New" w:cs="Courier New" w:hint="default"/>
      </w:rPr>
    </w:lvl>
    <w:lvl w:ilvl="2" w:tplc="07243806">
      <w:start w:val="1"/>
      <w:numFmt w:val="bullet"/>
      <w:lvlText w:val="•"/>
      <w:lvlJc w:val="left"/>
      <w:pPr>
        <w:ind w:left="3600" w:hanging="360"/>
      </w:pPr>
      <w:rPr>
        <w:rFonts w:ascii="Times New Roman" w:hAnsi="Times New Roman"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34">
    <w:nsid w:val="37211FA0"/>
    <w:multiLevelType w:val="hybridMultilevel"/>
    <w:tmpl w:val="6F8A9012"/>
    <w:lvl w:ilvl="0" w:tplc="72B620D0">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5">
    <w:nsid w:val="39EB3142"/>
    <w:multiLevelType w:val="hybridMultilevel"/>
    <w:tmpl w:val="BEAC4C2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0F">
      <w:start w:val="1"/>
      <w:numFmt w:val="decimal"/>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6">
    <w:nsid w:val="3A9368FC"/>
    <w:multiLevelType w:val="singleLevel"/>
    <w:tmpl w:val="AB823E1E"/>
    <w:lvl w:ilvl="0">
      <w:start w:val="1"/>
      <w:numFmt w:val="decimal"/>
      <w:lvlText w:val="%1."/>
      <w:legacy w:legacy="1" w:legacySpace="0" w:legacyIndent="360"/>
      <w:lvlJc w:val="left"/>
      <w:pPr>
        <w:ind w:left="786" w:hanging="360"/>
      </w:pPr>
    </w:lvl>
  </w:abstractNum>
  <w:abstractNum w:abstractNumId="37">
    <w:nsid w:val="3B236740"/>
    <w:multiLevelType w:val="hybridMultilevel"/>
    <w:tmpl w:val="EB42C8B4"/>
    <w:lvl w:ilvl="0" w:tplc="C3063086">
      <w:start w:val="1"/>
      <w:numFmt w:val="bullet"/>
      <w:lvlText w:val=""/>
      <w:lvlJc w:val="left"/>
      <w:pPr>
        <w:ind w:left="1854" w:hanging="360"/>
      </w:pPr>
      <w:rPr>
        <w:rFonts w:ascii="Wingdings" w:hAnsi="Wingdings"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nsid w:val="40315723"/>
    <w:multiLevelType w:val="hybridMultilevel"/>
    <w:tmpl w:val="55E8FA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1A10720"/>
    <w:multiLevelType w:val="hybridMultilevel"/>
    <w:tmpl w:val="16C6FBB6"/>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0">
    <w:nsid w:val="41BE4579"/>
    <w:multiLevelType w:val="hybridMultilevel"/>
    <w:tmpl w:val="02583B36"/>
    <w:lvl w:ilvl="0" w:tplc="D82CC3B4">
      <w:start w:val="1"/>
      <w:numFmt w:val="decimal"/>
      <w:lvlText w:val="%1."/>
      <w:lvlJc w:val="left"/>
      <w:pPr>
        <w:tabs>
          <w:tab w:val="num" w:pos="2268"/>
        </w:tabs>
        <w:ind w:left="2268" w:hanging="288"/>
      </w:pPr>
      <w:rPr>
        <w:rFonts w:ascii="Book Antiqua" w:eastAsia="Times New Roman" w:hAnsi="Book Antiqua" w:cs="Times New Roman" w:hint="default"/>
      </w:rPr>
    </w:lvl>
    <w:lvl w:ilvl="1" w:tplc="04090019">
      <w:start w:val="1"/>
      <w:numFmt w:val="lowerLetter"/>
      <w:lvlText w:val="%2."/>
      <w:lvlJc w:val="left"/>
      <w:pPr>
        <w:tabs>
          <w:tab w:val="num" w:pos="3420"/>
        </w:tabs>
        <w:ind w:left="3420" w:hanging="360"/>
      </w:pPr>
      <w:rPr>
        <w:rFonts w:cs="Times New Roman"/>
      </w:rPr>
    </w:lvl>
    <w:lvl w:ilvl="2" w:tplc="0409001B">
      <w:start w:val="1"/>
      <w:numFmt w:val="lowerRoman"/>
      <w:lvlText w:val="%3."/>
      <w:lvlJc w:val="right"/>
      <w:pPr>
        <w:tabs>
          <w:tab w:val="num" w:pos="4140"/>
        </w:tabs>
        <w:ind w:left="4140" w:hanging="180"/>
      </w:pPr>
      <w:rPr>
        <w:rFonts w:cs="Times New Roman"/>
      </w:rPr>
    </w:lvl>
    <w:lvl w:ilvl="3" w:tplc="0409000F">
      <w:start w:val="1"/>
      <w:numFmt w:val="decimal"/>
      <w:lvlText w:val="%4."/>
      <w:lvlJc w:val="left"/>
      <w:pPr>
        <w:tabs>
          <w:tab w:val="num" w:pos="4860"/>
        </w:tabs>
        <w:ind w:left="4860" w:hanging="360"/>
      </w:pPr>
      <w:rPr>
        <w:rFonts w:cs="Times New Roman"/>
      </w:rPr>
    </w:lvl>
    <w:lvl w:ilvl="4" w:tplc="04090019">
      <w:start w:val="1"/>
      <w:numFmt w:val="lowerLetter"/>
      <w:lvlText w:val="%5."/>
      <w:lvlJc w:val="left"/>
      <w:pPr>
        <w:tabs>
          <w:tab w:val="num" w:pos="5580"/>
        </w:tabs>
        <w:ind w:left="5580" w:hanging="360"/>
      </w:pPr>
      <w:rPr>
        <w:rFonts w:cs="Times New Roman"/>
      </w:rPr>
    </w:lvl>
    <w:lvl w:ilvl="5" w:tplc="0409001B">
      <w:start w:val="1"/>
      <w:numFmt w:val="lowerRoman"/>
      <w:lvlText w:val="%6."/>
      <w:lvlJc w:val="right"/>
      <w:pPr>
        <w:tabs>
          <w:tab w:val="num" w:pos="6300"/>
        </w:tabs>
        <w:ind w:left="6300" w:hanging="180"/>
      </w:pPr>
      <w:rPr>
        <w:rFonts w:cs="Times New Roman"/>
      </w:rPr>
    </w:lvl>
    <w:lvl w:ilvl="6" w:tplc="0409000F">
      <w:start w:val="1"/>
      <w:numFmt w:val="decimal"/>
      <w:lvlText w:val="%7."/>
      <w:lvlJc w:val="left"/>
      <w:pPr>
        <w:tabs>
          <w:tab w:val="num" w:pos="7020"/>
        </w:tabs>
        <w:ind w:left="7020" w:hanging="360"/>
      </w:pPr>
      <w:rPr>
        <w:rFonts w:cs="Times New Roman"/>
      </w:rPr>
    </w:lvl>
    <w:lvl w:ilvl="7" w:tplc="04090019">
      <w:start w:val="1"/>
      <w:numFmt w:val="lowerLetter"/>
      <w:lvlText w:val="%8."/>
      <w:lvlJc w:val="left"/>
      <w:pPr>
        <w:tabs>
          <w:tab w:val="num" w:pos="7740"/>
        </w:tabs>
        <w:ind w:left="7740" w:hanging="360"/>
      </w:pPr>
      <w:rPr>
        <w:rFonts w:cs="Times New Roman"/>
      </w:rPr>
    </w:lvl>
    <w:lvl w:ilvl="8" w:tplc="0409001B">
      <w:start w:val="1"/>
      <w:numFmt w:val="lowerRoman"/>
      <w:lvlText w:val="%9."/>
      <w:lvlJc w:val="right"/>
      <w:pPr>
        <w:tabs>
          <w:tab w:val="num" w:pos="8460"/>
        </w:tabs>
        <w:ind w:left="8460" w:hanging="180"/>
      </w:pPr>
      <w:rPr>
        <w:rFonts w:cs="Times New Roman"/>
      </w:rPr>
    </w:lvl>
  </w:abstractNum>
  <w:abstractNum w:abstractNumId="41">
    <w:nsid w:val="42520D9C"/>
    <w:multiLevelType w:val="hybridMultilevel"/>
    <w:tmpl w:val="BBBCAB22"/>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42">
    <w:nsid w:val="44180003"/>
    <w:multiLevelType w:val="hybridMultilevel"/>
    <w:tmpl w:val="FBA0AB24"/>
    <w:lvl w:ilvl="0" w:tplc="B6AED65A">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0900B232">
      <w:start w:val="1"/>
      <w:numFmt w:val="upperLetter"/>
      <w:lvlText w:val="%4."/>
      <w:lvlJc w:val="left"/>
      <w:pPr>
        <w:tabs>
          <w:tab w:val="num" w:pos="1260"/>
        </w:tabs>
        <w:ind w:left="1260" w:hanging="360"/>
      </w:pPr>
      <w:rPr>
        <w:rFonts w:hint="default"/>
        <w:color w:val="auto"/>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43">
    <w:nsid w:val="44263145"/>
    <w:multiLevelType w:val="hybridMultilevel"/>
    <w:tmpl w:val="C94C0376"/>
    <w:lvl w:ilvl="0" w:tplc="0421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64345EC"/>
    <w:multiLevelType w:val="hybridMultilevel"/>
    <w:tmpl w:val="39BA164E"/>
    <w:lvl w:ilvl="0" w:tplc="C3063086">
      <w:start w:val="1"/>
      <w:numFmt w:val="bullet"/>
      <w:lvlText w:val=""/>
      <w:lvlJc w:val="left"/>
      <w:pPr>
        <w:ind w:left="2280" w:hanging="360"/>
      </w:pPr>
      <w:rPr>
        <w:rFonts w:ascii="Wingdings" w:hAnsi="Wingdings" w:hint="default"/>
        <w:color w:val="auto"/>
      </w:rPr>
    </w:lvl>
    <w:lvl w:ilvl="1" w:tplc="04210003" w:tentative="1">
      <w:start w:val="1"/>
      <w:numFmt w:val="bullet"/>
      <w:lvlText w:val="o"/>
      <w:lvlJc w:val="left"/>
      <w:pPr>
        <w:ind w:left="3000" w:hanging="360"/>
      </w:pPr>
      <w:rPr>
        <w:rFonts w:ascii="Courier New" w:hAnsi="Courier New" w:cs="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cs="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cs="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45">
    <w:nsid w:val="476C45E0"/>
    <w:multiLevelType w:val="hybridMultilevel"/>
    <w:tmpl w:val="A00468FA"/>
    <w:lvl w:ilvl="0" w:tplc="639816E6">
      <w:start w:val="1"/>
      <w:numFmt w:val="decimal"/>
      <w:lvlText w:val="%1."/>
      <w:lvlJc w:val="left"/>
      <w:pPr>
        <w:tabs>
          <w:tab w:val="num" w:pos="-900"/>
        </w:tabs>
        <w:ind w:left="-900" w:hanging="360"/>
      </w:pPr>
      <w:rPr>
        <w:rFonts w:hint="default"/>
        <w:b/>
        <w:color w:val="auto"/>
      </w:rPr>
    </w:lvl>
    <w:lvl w:ilvl="1" w:tplc="EDC2E436">
      <w:start w:val="6"/>
      <w:numFmt w:val="lowerLetter"/>
      <w:lvlText w:val="%2."/>
      <w:lvlJc w:val="left"/>
      <w:pPr>
        <w:tabs>
          <w:tab w:val="num" w:pos="900"/>
        </w:tabs>
        <w:ind w:left="900" w:hanging="360"/>
      </w:pPr>
      <w:rPr>
        <w:rFonts w:hint="default"/>
        <w:b/>
        <w:color w:val="auto"/>
      </w:rPr>
    </w:lvl>
    <w:lvl w:ilvl="2" w:tplc="E4A8A09E">
      <w:start w:val="2"/>
      <w:numFmt w:val="upperRoman"/>
      <w:lvlText w:val="%3."/>
      <w:lvlJc w:val="left"/>
      <w:pPr>
        <w:tabs>
          <w:tab w:val="num" w:pos="1260"/>
        </w:tabs>
        <w:ind w:left="1260" w:hanging="720"/>
      </w:pPr>
      <w:rPr>
        <w:rFonts w:hint="default"/>
      </w:rPr>
    </w:lvl>
    <w:lvl w:ilvl="3" w:tplc="D2EC5AD2">
      <w:start w:val="1"/>
      <w:numFmt w:val="upperLetter"/>
      <w:lvlText w:val="%4."/>
      <w:lvlJc w:val="left"/>
      <w:pPr>
        <w:tabs>
          <w:tab w:val="num" w:pos="1260"/>
        </w:tabs>
        <w:ind w:left="1260" w:hanging="360"/>
      </w:pPr>
      <w:rPr>
        <w:rFonts w:ascii="Century Gothic" w:eastAsia="Times New Roman" w:hAnsi="Century Gothic" w:cs="Tahoma"/>
      </w:rPr>
    </w:lvl>
    <w:lvl w:ilvl="4" w:tplc="B9F8F642">
      <w:start w:val="1"/>
      <w:numFmt w:val="lowerLetter"/>
      <w:lvlText w:val="%5."/>
      <w:lvlJc w:val="left"/>
      <w:pPr>
        <w:tabs>
          <w:tab w:val="num" w:pos="1800"/>
        </w:tabs>
        <w:ind w:left="1800" w:hanging="360"/>
      </w:pPr>
      <w:rPr>
        <w:rFonts w:ascii="Century Gothic" w:eastAsia="Times New Roman" w:hAnsi="Century Gothic" w:cs="Tahoma"/>
        <w:b/>
        <w:color w:val="auto"/>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46">
    <w:nsid w:val="47B05E7A"/>
    <w:multiLevelType w:val="hybridMultilevel"/>
    <w:tmpl w:val="78388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7E2788A"/>
    <w:multiLevelType w:val="hybridMultilevel"/>
    <w:tmpl w:val="77F20EDA"/>
    <w:lvl w:ilvl="0" w:tplc="05C261DE">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AAB40A6"/>
    <w:multiLevelType w:val="multilevel"/>
    <w:tmpl w:val="87CAC1EA"/>
    <w:lvl w:ilvl="0">
      <w:start w:val="1"/>
      <w:numFmt w:val="upperRoman"/>
      <w:lvlText w:val="%1."/>
      <w:lvlJc w:val="left"/>
      <w:pPr>
        <w:ind w:left="1080" w:hanging="72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9">
    <w:nsid w:val="4B971C0A"/>
    <w:multiLevelType w:val="hybridMultilevel"/>
    <w:tmpl w:val="A0AA029A"/>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FE0E088E">
      <w:start w:val="1"/>
      <w:numFmt w:val="decimal"/>
      <w:lvlText w:val="%4."/>
      <w:lvlJc w:val="left"/>
      <w:pPr>
        <w:tabs>
          <w:tab w:val="num" w:pos="2880"/>
        </w:tabs>
        <w:ind w:left="2880" w:hanging="360"/>
      </w:pPr>
      <w:rPr>
        <w:color w:val="auto"/>
      </w:rPr>
    </w:lvl>
    <w:lvl w:ilvl="4" w:tplc="0421000F">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4CFE7A79"/>
    <w:multiLevelType w:val="multilevel"/>
    <w:tmpl w:val="C0A6387A"/>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520" w:hanging="144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880" w:hanging="180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51">
    <w:nsid w:val="4D0C0982"/>
    <w:multiLevelType w:val="hybridMultilevel"/>
    <w:tmpl w:val="CFE06DCE"/>
    <w:lvl w:ilvl="0" w:tplc="C3063086">
      <w:start w:val="1"/>
      <w:numFmt w:val="bullet"/>
      <w:lvlText w:val=""/>
      <w:lvlJc w:val="left"/>
      <w:pPr>
        <w:ind w:left="1571" w:hanging="360"/>
      </w:pPr>
      <w:rPr>
        <w:rFonts w:ascii="Wingdings" w:hAnsi="Wingdings" w:hint="default"/>
        <w:color w:val="auto"/>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nsid w:val="4D4807D8"/>
    <w:multiLevelType w:val="hybridMultilevel"/>
    <w:tmpl w:val="1A406324"/>
    <w:lvl w:ilvl="0" w:tplc="04210001">
      <w:start w:val="1"/>
      <w:numFmt w:val="bullet"/>
      <w:lvlText w:val=""/>
      <w:lvlJc w:val="left"/>
      <w:pPr>
        <w:ind w:left="2055" w:hanging="360"/>
      </w:pPr>
      <w:rPr>
        <w:rFonts w:ascii="Symbol" w:hAnsi="Symbol" w:hint="default"/>
      </w:rPr>
    </w:lvl>
    <w:lvl w:ilvl="1" w:tplc="04210003" w:tentative="1">
      <w:start w:val="1"/>
      <w:numFmt w:val="bullet"/>
      <w:lvlText w:val="o"/>
      <w:lvlJc w:val="left"/>
      <w:pPr>
        <w:ind w:left="2775" w:hanging="360"/>
      </w:pPr>
      <w:rPr>
        <w:rFonts w:ascii="Courier New" w:hAnsi="Courier New" w:cs="Courier New" w:hint="default"/>
      </w:rPr>
    </w:lvl>
    <w:lvl w:ilvl="2" w:tplc="04210005" w:tentative="1">
      <w:start w:val="1"/>
      <w:numFmt w:val="bullet"/>
      <w:lvlText w:val=""/>
      <w:lvlJc w:val="left"/>
      <w:pPr>
        <w:ind w:left="3495" w:hanging="360"/>
      </w:pPr>
      <w:rPr>
        <w:rFonts w:ascii="Wingdings" w:hAnsi="Wingdings" w:hint="default"/>
      </w:rPr>
    </w:lvl>
    <w:lvl w:ilvl="3" w:tplc="04210001" w:tentative="1">
      <w:start w:val="1"/>
      <w:numFmt w:val="bullet"/>
      <w:lvlText w:val=""/>
      <w:lvlJc w:val="left"/>
      <w:pPr>
        <w:ind w:left="4215" w:hanging="360"/>
      </w:pPr>
      <w:rPr>
        <w:rFonts w:ascii="Symbol" w:hAnsi="Symbol" w:hint="default"/>
      </w:rPr>
    </w:lvl>
    <w:lvl w:ilvl="4" w:tplc="04210003" w:tentative="1">
      <w:start w:val="1"/>
      <w:numFmt w:val="bullet"/>
      <w:lvlText w:val="o"/>
      <w:lvlJc w:val="left"/>
      <w:pPr>
        <w:ind w:left="4935" w:hanging="360"/>
      </w:pPr>
      <w:rPr>
        <w:rFonts w:ascii="Courier New" w:hAnsi="Courier New" w:cs="Courier New" w:hint="default"/>
      </w:rPr>
    </w:lvl>
    <w:lvl w:ilvl="5" w:tplc="04210005" w:tentative="1">
      <w:start w:val="1"/>
      <w:numFmt w:val="bullet"/>
      <w:lvlText w:val=""/>
      <w:lvlJc w:val="left"/>
      <w:pPr>
        <w:ind w:left="5655" w:hanging="360"/>
      </w:pPr>
      <w:rPr>
        <w:rFonts w:ascii="Wingdings" w:hAnsi="Wingdings" w:hint="default"/>
      </w:rPr>
    </w:lvl>
    <w:lvl w:ilvl="6" w:tplc="04210001" w:tentative="1">
      <w:start w:val="1"/>
      <w:numFmt w:val="bullet"/>
      <w:lvlText w:val=""/>
      <w:lvlJc w:val="left"/>
      <w:pPr>
        <w:ind w:left="6375" w:hanging="360"/>
      </w:pPr>
      <w:rPr>
        <w:rFonts w:ascii="Symbol" w:hAnsi="Symbol" w:hint="default"/>
      </w:rPr>
    </w:lvl>
    <w:lvl w:ilvl="7" w:tplc="04210003" w:tentative="1">
      <w:start w:val="1"/>
      <w:numFmt w:val="bullet"/>
      <w:lvlText w:val="o"/>
      <w:lvlJc w:val="left"/>
      <w:pPr>
        <w:ind w:left="7095" w:hanging="360"/>
      </w:pPr>
      <w:rPr>
        <w:rFonts w:ascii="Courier New" w:hAnsi="Courier New" w:cs="Courier New" w:hint="default"/>
      </w:rPr>
    </w:lvl>
    <w:lvl w:ilvl="8" w:tplc="04210005" w:tentative="1">
      <w:start w:val="1"/>
      <w:numFmt w:val="bullet"/>
      <w:lvlText w:val=""/>
      <w:lvlJc w:val="left"/>
      <w:pPr>
        <w:ind w:left="7815" w:hanging="360"/>
      </w:pPr>
      <w:rPr>
        <w:rFonts w:ascii="Wingdings" w:hAnsi="Wingdings" w:hint="default"/>
      </w:rPr>
    </w:lvl>
  </w:abstractNum>
  <w:abstractNum w:abstractNumId="53">
    <w:nsid w:val="4DB71FD3"/>
    <w:multiLevelType w:val="hybridMultilevel"/>
    <w:tmpl w:val="D83896BC"/>
    <w:lvl w:ilvl="0" w:tplc="C306308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FFC2A72"/>
    <w:multiLevelType w:val="hybridMultilevel"/>
    <w:tmpl w:val="C2E67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2817135"/>
    <w:multiLevelType w:val="hybridMultilevel"/>
    <w:tmpl w:val="22FC9156"/>
    <w:lvl w:ilvl="0" w:tplc="14382F84">
      <w:start w:val="2"/>
      <w:numFmt w:val="upperRoman"/>
      <w:lvlText w:val="%1."/>
      <w:lvlJc w:val="left"/>
      <w:pPr>
        <w:tabs>
          <w:tab w:val="num" w:pos="1094"/>
        </w:tabs>
        <w:ind w:left="1094" w:hanging="720"/>
      </w:pPr>
      <w:rPr>
        <w:rFonts w:hint="default"/>
        <w:b/>
      </w:rPr>
    </w:lvl>
    <w:lvl w:ilvl="1" w:tplc="D0DC1150">
      <w:start w:val="1"/>
      <w:numFmt w:val="lowerLetter"/>
      <w:lvlText w:val="%2."/>
      <w:lvlJc w:val="left"/>
      <w:pPr>
        <w:tabs>
          <w:tab w:val="num" w:pos="1669"/>
        </w:tabs>
        <w:ind w:left="1669" w:hanging="360"/>
      </w:pPr>
      <w:rPr>
        <w:b w:val="0"/>
      </w:rPr>
    </w:lvl>
    <w:lvl w:ilvl="2" w:tplc="1D941EC6">
      <w:start w:val="1"/>
      <w:numFmt w:val="decimal"/>
      <w:lvlText w:val="%3"/>
      <w:lvlJc w:val="left"/>
      <w:pPr>
        <w:tabs>
          <w:tab w:val="num" w:pos="2354"/>
        </w:tabs>
        <w:ind w:left="2354" w:hanging="360"/>
      </w:pPr>
      <w:rPr>
        <w:rFonts w:hint="default"/>
      </w:rPr>
    </w:lvl>
    <w:lvl w:ilvl="3" w:tplc="0409000B">
      <w:start w:val="1"/>
      <w:numFmt w:val="bullet"/>
      <w:lvlText w:val=""/>
      <w:lvlJc w:val="left"/>
      <w:pPr>
        <w:tabs>
          <w:tab w:val="num" w:pos="2894"/>
        </w:tabs>
        <w:ind w:left="2894" w:hanging="360"/>
      </w:pPr>
      <w:rPr>
        <w:rFonts w:ascii="Wingdings" w:hAnsi="Wingdings" w:hint="default"/>
      </w:rPr>
    </w:lvl>
    <w:lvl w:ilvl="4" w:tplc="3FA2851E">
      <w:start w:val="1"/>
      <w:numFmt w:val="decimal"/>
      <w:lvlText w:val="(%5)"/>
      <w:lvlJc w:val="left"/>
      <w:pPr>
        <w:tabs>
          <w:tab w:val="num" w:pos="1350"/>
        </w:tabs>
        <w:ind w:left="1350" w:hanging="360"/>
      </w:pPr>
      <w:rPr>
        <w:rFonts w:hint="default"/>
      </w:rPr>
    </w:lvl>
    <w:lvl w:ilvl="5" w:tplc="30D6F200">
      <w:start w:val="1"/>
      <w:numFmt w:val="decimal"/>
      <w:lvlText w:val="%6."/>
      <w:lvlJc w:val="left"/>
      <w:pPr>
        <w:tabs>
          <w:tab w:val="num" w:pos="4514"/>
        </w:tabs>
        <w:ind w:left="4514" w:hanging="360"/>
      </w:pPr>
      <w:rPr>
        <w:rFonts w:ascii="Times New Roman" w:eastAsia="Times New Roman" w:hAnsi="Times New Roman" w:cs="Times New Roman"/>
        <w:b w:val="0"/>
        <w:color w:val="auto"/>
      </w:r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56">
    <w:nsid w:val="562E6E70"/>
    <w:multiLevelType w:val="hybridMultilevel"/>
    <w:tmpl w:val="BA525A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7977599"/>
    <w:multiLevelType w:val="hybridMultilevel"/>
    <w:tmpl w:val="9DC4F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A2D3202"/>
    <w:multiLevelType w:val="hybridMultilevel"/>
    <w:tmpl w:val="B0DEBFD2"/>
    <w:lvl w:ilvl="0" w:tplc="04090009">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9">
    <w:nsid w:val="5C50290E"/>
    <w:multiLevelType w:val="hybridMultilevel"/>
    <w:tmpl w:val="92589D40"/>
    <w:lvl w:ilvl="0" w:tplc="0409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0">
    <w:nsid w:val="5DA433E5"/>
    <w:multiLevelType w:val="multilevel"/>
    <w:tmpl w:val="601A21B0"/>
    <w:lvl w:ilvl="0">
      <w:start w:val="1"/>
      <w:numFmt w:val="decimal"/>
      <w:lvlText w:val="%1."/>
      <w:lvlJc w:val="left"/>
      <w:pPr>
        <w:tabs>
          <w:tab w:val="num" w:pos="360"/>
        </w:tabs>
        <w:ind w:left="36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2498" w:hanging="108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5345" w:hanging="180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7123" w:hanging="2160"/>
      </w:pPr>
      <w:rPr>
        <w:rFonts w:hint="default"/>
      </w:rPr>
    </w:lvl>
    <w:lvl w:ilvl="8">
      <w:start w:val="1"/>
      <w:numFmt w:val="decimal"/>
      <w:isLgl/>
      <w:lvlText w:val="%1.%2.%3.%4.%5.%6.%7.%8.%9."/>
      <w:lvlJc w:val="left"/>
      <w:pPr>
        <w:ind w:left="8192" w:hanging="2520"/>
      </w:pPr>
      <w:rPr>
        <w:rFonts w:hint="default"/>
      </w:rPr>
    </w:lvl>
  </w:abstractNum>
  <w:abstractNum w:abstractNumId="61">
    <w:nsid w:val="5F0171F2"/>
    <w:multiLevelType w:val="hybridMultilevel"/>
    <w:tmpl w:val="B08EDA26"/>
    <w:lvl w:ilvl="0" w:tplc="923A240C">
      <w:start w:val="1"/>
      <w:numFmt w:val="decimal"/>
      <w:lvlText w:val="%1."/>
      <w:lvlJc w:val="left"/>
      <w:pPr>
        <w:ind w:left="1146" w:hanging="360"/>
      </w:pPr>
      <w:rPr>
        <w:color w:val="auto"/>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2">
    <w:nsid w:val="60C370C7"/>
    <w:multiLevelType w:val="hybridMultilevel"/>
    <w:tmpl w:val="B2C244E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3">
    <w:nsid w:val="625646FA"/>
    <w:multiLevelType w:val="hybridMultilevel"/>
    <w:tmpl w:val="705AC92C"/>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64">
    <w:nsid w:val="62953B7F"/>
    <w:multiLevelType w:val="hybridMultilevel"/>
    <w:tmpl w:val="B33CBC04"/>
    <w:lvl w:ilvl="0" w:tplc="4D38F0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nsid w:val="633B2AAB"/>
    <w:multiLevelType w:val="hybridMultilevel"/>
    <w:tmpl w:val="0F5ED748"/>
    <w:lvl w:ilvl="0" w:tplc="780AB660">
      <w:start w:val="1"/>
      <w:numFmt w:val="decimal"/>
      <w:lvlText w:val="%1."/>
      <w:lvlJc w:val="left"/>
      <w:pPr>
        <w:ind w:left="1160" w:hanging="450"/>
      </w:pPr>
      <w:rPr>
        <w:rFonts w:hint="default"/>
        <w:color w:val="auto"/>
      </w:rPr>
    </w:lvl>
    <w:lvl w:ilvl="1" w:tplc="C2BADF9E">
      <w:start w:val="1"/>
      <w:numFmt w:val="upperRoman"/>
      <w:lvlText w:val="%2."/>
      <w:lvlJc w:val="left"/>
      <w:pPr>
        <w:ind w:left="1800" w:hanging="72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68D633A7"/>
    <w:multiLevelType w:val="hybridMultilevel"/>
    <w:tmpl w:val="17B4AF18"/>
    <w:lvl w:ilvl="0" w:tplc="C3063086">
      <w:start w:val="1"/>
      <w:numFmt w:val="bullet"/>
      <w:lvlText w:val=""/>
      <w:lvlJc w:val="left"/>
      <w:pPr>
        <w:ind w:left="1429" w:hanging="360"/>
      </w:pPr>
      <w:rPr>
        <w:rFonts w:ascii="Wingdings" w:hAnsi="Wingdings" w:hint="default"/>
        <w:color w:val="auto"/>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7">
    <w:nsid w:val="6C2E673C"/>
    <w:multiLevelType w:val="hybridMultilevel"/>
    <w:tmpl w:val="F0044DBE"/>
    <w:lvl w:ilvl="0" w:tplc="C3063086">
      <w:start w:val="1"/>
      <w:numFmt w:val="bullet"/>
      <w:lvlText w:val=""/>
      <w:lvlJc w:val="left"/>
      <w:pPr>
        <w:ind w:left="644" w:hanging="360"/>
      </w:pPr>
      <w:rPr>
        <w:rFonts w:ascii="Wingdings" w:hAnsi="Wingdings"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8">
    <w:nsid w:val="6DCD2DBF"/>
    <w:multiLevelType w:val="hybridMultilevel"/>
    <w:tmpl w:val="700047DC"/>
    <w:lvl w:ilvl="0" w:tplc="9BACAC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D70F8A"/>
    <w:multiLevelType w:val="hybridMultilevel"/>
    <w:tmpl w:val="D5803510"/>
    <w:lvl w:ilvl="0" w:tplc="04090001">
      <w:start w:val="1"/>
      <w:numFmt w:val="bullet"/>
      <w:lvlText w:val=""/>
      <w:lvlJc w:val="left"/>
      <w:pPr>
        <w:tabs>
          <w:tab w:val="num" w:pos="360"/>
        </w:tabs>
        <w:ind w:left="360" w:hanging="360"/>
      </w:pPr>
      <w:rPr>
        <w:rFonts w:ascii="Symbol" w:hAnsi="Symbol" w:hint="default"/>
      </w:rPr>
    </w:lvl>
    <w:lvl w:ilvl="1" w:tplc="7D164002">
      <w:start w:val="1"/>
      <w:numFmt w:val="decimal"/>
      <w:lvlText w:val="%2."/>
      <w:lvlJc w:val="left"/>
      <w:pPr>
        <w:tabs>
          <w:tab w:val="num" w:pos="1440"/>
        </w:tabs>
        <w:ind w:left="1440" w:hanging="360"/>
      </w:pPr>
      <w:rPr>
        <w:rFonts w:ascii="Century Gothic" w:eastAsia="Times New Roman" w:hAnsi="Century Gothic" w:cs="Arial"/>
        <w:b/>
        <w:color w:val="auto"/>
      </w:rPr>
    </w:lvl>
    <w:lvl w:ilvl="2" w:tplc="04090005">
      <w:start w:val="1"/>
      <w:numFmt w:val="decimal"/>
      <w:lvlText w:val="%3."/>
      <w:lvlJc w:val="left"/>
      <w:pPr>
        <w:tabs>
          <w:tab w:val="num" w:pos="2160"/>
        </w:tabs>
        <w:ind w:left="2160" w:hanging="360"/>
      </w:pPr>
    </w:lvl>
    <w:lvl w:ilvl="3" w:tplc="2F40FC00">
      <w:start w:val="1"/>
      <w:numFmt w:val="decimal"/>
      <w:lvlText w:val="%4."/>
      <w:lvlJc w:val="left"/>
      <w:pPr>
        <w:tabs>
          <w:tab w:val="num" w:pos="2880"/>
        </w:tabs>
        <w:ind w:left="2880" w:hanging="360"/>
      </w:pPr>
      <w:rPr>
        <w:b w:val="0"/>
        <w:color w:val="auto"/>
      </w:rPr>
    </w:lvl>
    <w:lvl w:ilvl="4" w:tplc="B9F68E96">
      <w:start w:val="1"/>
      <w:numFmt w:val="decimal"/>
      <w:lvlText w:val="%5."/>
      <w:lvlJc w:val="left"/>
      <w:pPr>
        <w:tabs>
          <w:tab w:val="num" w:pos="3600"/>
        </w:tabs>
        <w:ind w:left="3600" w:hanging="360"/>
      </w:pPr>
      <w:rPr>
        <w:b/>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nsid w:val="7039137E"/>
    <w:multiLevelType w:val="hybridMultilevel"/>
    <w:tmpl w:val="DF58F50E"/>
    <w:lvl w:ilvl="0" w:tplc="C3063086">
      <w:start w:val="1"/>
      <w:numFmt w:val="bullet"/>
      <w:lvlText w:val=""/>
      <w:lvlJc w:val="left"/>
      <w:pPr>
        <w:tabs>
          <w:tab w:val="num" w:pos="360"/>
        </w:tabs>
        <w:ind w:left="360" w:hanging="360"/>
      </w:pPr>
      <w:rPr>
        <w:rFonts w:ascii="Wingdings" w:hAnsi="Wingdings"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F5F43A66">
      <w:start w:val="1"/>
      <w:numFmt w:val="decimal"/>
      <w:lvlText w:val="%4."/>
      <w:lvlJc w:val="left"/>
      <w:pPr>
        <w:tabs>
          <w:tab w:val="num" w:pos="2880"/>
        </w:tabs>
        <w:ind w:left="2880" w:hanging="360"/>
      </w:pPr>
      <w:rPr>
        <w:b w:val="0"/>
        <w:color w:val="auto"/>
      </w:rPr>
    </w:lvl>
    <w:lvl w:ilvl="4" w:tplc="331621E2">
      <w:start w:val="1"/>
      <w:numFmt w:val="decimal"/>
      <w:lvlText w:val="%5."/>
      <w:lvlJc w:val="left"/>
      <w:pPr>
        <w:tabs>
          <w:tab w:val="num" w:pos="3600"/>
        </w:tabs>
        <w:ind w:left="3600" w:hanging="360"/>
      </w:pPr>
      <w:rPr>
        <w:color w:val="auto"/>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71F5080B"/>
    <w:multiLevelType w:val="hybridMultilevel"/>
    <w:tmpl w:val="D5D86C64"/>
    <w:lvl w:ilvl="0" w:tplc="04090001">
      <w:start w:val="1"/>
      <w:numFmt w:val="bullet"/>
      <w:lvlText w:val=""/>
      <w:lvlJc w:val="left"/>
      <w:pPr>
        <w:tabs>
          <w:tab w:val="num" w:pos="360"/>
        </w:tabs>
        <w:ind w:left="360" w:hanging="360"/>
      </w:pPr>
      <w:rPr>
        <w:rFonts w:ascii="Symbol" w:hAnsi="Symbol" w:hint="default"/>
      </w:rPr>
    </w:lvl>
    <w:lvl w:ilvl="1" w:tplc="ED323ABC">
      <w:start w:val="1"/>
      <w:numFmt w:val="decimal"/>
      <w:lvlText w:val="%2."/>
      <w:lvlJc w:val="left"/>
      <w:pPr>
        <w:tabs>
          <w:tab w:val="num" w:pos="1440"/>
        </w:tabs>
        <w:ind w:left="1440" w:hanging="360"/>
      </w:pPr>
      <w:rPr>
        <w:rFonts w:ascii="Century Gothic" w:eastAsia="Times New Roman" w:hAnsi="Century Gothic" w:cs="Arial"/>
      </w:rPr>
    </w:lvl>
    <w:lvl w:ilvl="2" w:tplc="04090005">
      <w:start w:val="1"/>
      <w:numFmt w:val="decimal"/>
      <w:lvlText w:val="%3."/>
      <w:lvlJc w:val="left"/>
      <w:pPr>
        <w:tabs>
          <w:tab w:val="num" w:pos="2160"/>
        </w:tabs>
        <w:ind w:left="2160" w:hanging="360"/>
      </w:pPr>
    </w:lvl>
    <w:lvl w:ilvl="3" w:tplc="BAD4F9FA">
      <w:start w:val="1"/>
      <w:numFmt w:val="decimal"/>
      <w:lvlText w:val="%4."/>
      <w:lvlJc w:val="left"/>
      <w:pPr>
        <w:tabs>
          <w:tab w:val="num" w:pos="2880"/>
        </w:tabs>
        <w:ind w:left="2880" w:hanging="360"/>
      </w:pPr>
      <w:rPr>
        <w:b w:val="0"/>
        <w:color w:val="auto"/>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nsid w:val="73012E74"/>
    <w:multiLevelType w:val="hybridMultilevel"/>
    <w:tmpl w:val="1E863EE4"/>
    <w:lvl w:ilvl="0" w:tplc="C4FCA77E">
      <w:start w:val="1"/>
      <w:numFmt w:val="lowerLetter"/>
      <w:lvlText w:val="%1."/>
      <w:lvlJc w:val="left"/>
      <w:pPr>
        <w:tabs>
          <w:tab w:val="num" w:pos="1080"/>
        </w:tabs>
        <w:ind w:left="1080" w:hanging="360"/>
      </w:pPr>
      <w:rPr>
        <w:rFonts w:hint="default"/>
      </w:rPr>
    </w:lvl>
    <w:lvl w:ilvl="1" w:tplc="98187CAA">
      <w:start w:val="1"/>
      <w:numFmt w:val="bullet"/>
      <w:lvlText w:val="•"/>
      <w:lvlJc w:val="left"/>
      <w:pPr>
        <w:tabs>
          <w:tab w:val="num" w:pos="1800"/>
        </w:tabs>
        <w:ind w:left="1800" w:hanging="360"/>
      </w:pPr>
      <w:rPr>
        <w:rFonts w:ascii="Arial Black" w:hAnsi="Arial Black"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3">
    <w:nsid w:val="74246529"/>
    <w:multiLevelType w:val="hybridMultilevel"/>
    <w:tmpl w:val="56A4409A"/>
    <w:lvl w:ilvl="0" w:tplc="0421000F">
      <w:start w:val="1"/>
      <w:numFmt w:val="decimal"/>
      <w:lvlText w:val="%1."/>
      <w:lvlJc w:val="left"/>
      <w:pPr>
        <w:tabs>
          <w:tab w:val="num" w:pos="-900"/>
        </w:tabs>
        <w:ind w:left="-900" w:hanging="360"/>
      </w:pPr>
      <w:rPr>
        <w:rFonts w:hint="default"/>
      </w:rPr>
    </w:lvl>
    <w:lvl w:ilvl="1" w:tplc="7BD8ADB2">
      <w:start w:val="6"/>
      <w:numFmt w:val="lowerLetter"/>
      <w:lvlText w:val="%2."/>
      <w:lvlJc w:val="left"/>
      <w:pPr>
        <w:tabs>
          <w:tab w:val="num" w:pos="900"/>
        </w:tabs>
        <w:ind w:left="900" w:hanging="360"/>
      </w:pPr>
      <w:rPr>
        <w:rFonts w:hint="default"/>
      </w:rPr>
    </w:lvl>
    <w:lvl w:ilvl="2" w:tplc="E4A8A09E">
      <w:start w:val="2"/>
      <w:numFmt w:val="upperRoman"/>
      <w:lvlText w:val="%3."/>
      <w:lvlJc w:val="left"/>
      <w:pPr>
        <w:tabs>
          <w:tab w:val="num" w:pos="1260"/>
        </w:tabs>
        <w:ind w:left="1260" w:hanging="720"/>
      </w:pPr>
      <w:rPr>
        <w:rFonts w:hint="default"/>
      </w:rPr>
    </w:lvl>
    <w:lvl w:ilvl="3" w:tplc="F488AF00">
      <w:start w:val="1"/>
      <w:numFmt w:val="upperLetter"/>
      <w:lvlText w:val="%4."/>
      <w:lvlJc w:val="left"/>
      <w:pPr>
        <w:tabs>
          <w:tab w:val="num" w:pos="1260"/>
        </w:tabs>
        <w:ind w:left="1260" w:hanging="360"/>
      </w:pPr>
      <w:rPr>
        <w:rFonts w:hint="default"/>
      </w:rPr>
    </w:lvl>
    <w:lvl w:ilvl="4" w:tplc="DDE8A6D0">
      <w:start w:val="1"/>
      <w:numFmt w:val="decimal"/>
      <w:lvlText w:val="%5."/>
      <w:lvlJc w:val="left"/>
      <w:pPr>
        <w:tabs>
          <w:tab w:val="num" w:pos="1800"/>
        </w:tabs>
        <w:ind w:left="1800" w:hanging="360"/>
      </w:pPr>
      <w:rPr>
        <w:rFonts w:hint="default"/>
        <w:lang w:val="en-US"/>
      </w:rPr>
    </w:lvl>
    <w:lvl w:ilvl="5" w:tplc="0409001B">
      <w:start w:val="1"/>
      <w:numFmt w:val="lowerRoman"/>
      <w:lvlText w:val="%6."/>
      <w:lvlJc w:val="right"/>
      <w:pPr>
        <w:tabs>
          <w:tab w:val="num" w:pos="2700"/>
        </w:tabs>
        <w:ind w:left="2700" w:hanging="180"/>
      </w:pPr>
    </w:lvl>
    <w:lvl w:ilvl="6" w:tplc="3E025008">
      <w:start w:val="2"/>
      <w:numFmt w:val="lowerRoman"/>
      <w:lvlText w:val="(%7)"/>
      <w:lvlJc w:val="left"/>
      <w:pPr>
        <w:ind w:left="3780" w:hanging="720"/>
      </w:pPr>
      <w:rPr>
        <w:rFonts w:hint="default"/>
      </w:r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74">
    <w:nsid w:val="744B21A7"/>
    <w:multiLevelType w:val="hybridMultilevel"/>
    <w:tmpl w:val="5A1422DC"/>
    <w:lvl w:ilvl="0" w:tplc="C3063086">
      <w:start w:val="1"/>
      <w:numFmt w:val="bullet"/>
      <w:lvlText w:val=""/>
      <w:lvlJc w:val="left"/>
      <w:pPr>
        <w:ind w:left="1571" w:hanging="360"/>
      </w:pPr>
      <w:rPr>
        <w:rFonts w:ascii="Wingdings" w:hAnsi="Wingdings" w:hint="default"/>
        <w:color w:val="auto"/>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75">
    <w:nsid w:val="74524B30"/>
    <w:multiLevelType w:val="hybridMultilevel"/>
    <w:tmpl w:val="47E6BA62"/>
    <w:lvl w:ilvl="0" w:tplc="9BACACA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nsid w:val="76FB572C"/>
    <w:multiLevelType w:val="hybridMultilevel"/>
    <w:tmpl w:val="201AD108"/>
    <w:lvl w:ilvl="0" w:tplc="C3063086">
      <w:start w:val="1"/>
      <w:numFmt w:val="bullet"/>
      <w:lvlText w:val=""/>
      <w:lvlJc w:val="left"/>
      <w:pPr>
        <w:ind w:left="1996" w:hanging="360"/>
      </w:pPr>
      <w:rPr>
        <w:rFonts w:ascii="Wingdings" w:hAnsi="Wingdings" w:hint="default"/>
        <w:color w:val="auto"/>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7">
    <w:nsid w:val="79B60C38"/>
    <w:multiLevelType w:val="hybridMultilevel"/>
    <w:tmpl w:val="52146338"/>
    <w:lvl w:ilvl="0" w:tplc="C3063086">
      <w:start w:val="1"/>
      <w:numFmt w:val="bullet"/>
      <w:lvlText w:val=""/>
      <w:lvlJc w:val="left"/>
      <w:pPr>
        <w:ind w:left="1854" w:hanging="360"/>
      </w:pPr>
      <w:rPr>
        <w:rFonts w:ascii="Wingdings" w:hAnsi="Wingdings" w:hint="default"/>
        <w:color w:val="auto"/>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78">
    <w:nsid w:val="7A81062C"/>
    <w:multiLevelType w:val="hybridMultilevel"/>
    <w:tmpl w:val="5F8624D4"/>
    <w:lvl w:ilvl="0" w:tplc="B6AED65A">
      <w:start w:val="1"/>
      <w:numFmt w:val="decimal"/>
      <w:lvlText w:val="%1."/>
      <w:lvlJc w:val="left"/>
      <w:pPr>
        <w:tabs>
          <w:tab w:val="num" w:pos="-1440"/>
        </w:tabs>
        <w:ind w:left="-1440" w:hanging="360"/>
      </w:pPr>
      <w:rPr>
        <w:rFonts w:hint="default"/>
      </w:rPr>
    </w:lvl>
    <w:lvl w:ilvl="1" w:tplc="7BD8ADB2">
      <w:start w:val="6"/>
      <w:numFmt w:val="lowerLetter"/>
      <w:lvlText w:val="%2."/>
      <w:lvlJc w:val="left"/>
      <w:pPr>
        <w:tabs>
          <w:tab w:val="num" w:pos="360"/>
        </w:tabs>
        <w:ind w:left="360" w:hanging="360"/>
      </w:pPr>
      <w:rPr>
        <w:rFonts w:hint="default"/>
      </w:rPr>
    </w:lvl>
    <w:lvl w:ilvl="2" w:tplc="29725EFC">
      <w:start w:val="2"/>
      <w:numFmt w:val="upperRoman"/>
      <w:lvlText w:val="%3."/>
      <w:lvlJc w:val="left"/>
      <w:pPr>
        <w:tabs>
          <w:tab w:val="num" w:pos="720"/>
        </w:tabs>
        <w:ind w:left="720" w:hanging="720"/>
      </w:pPr>
      <w:rPr>
        <w:rFonts w:hint="default"/>
        <w:b/>
      </w:rPr>
    </w:lvl>
    <w:lvl w:ilvl="3" w:tplc="F488AF00">
      <w:start w:val="1"/>
      <w:numFmt w:val="upperLetter"/>
      <w:lvlText w:val="%4."/>
      <w:lvlJc w:val="left"/>
      <w:pPr>
        <w:tabs>
          <w:tab w:val="num" w:pos="720"/>
        </w:tabs>
        <w:ind w:left="720" w:hanging="360"/>
      </w:pPr>
      <w:rPr>
        <w:rFonts w:hint="default"/>
      </w:rPr>
    </w:lvl>
    <w:lvl w:ilvl="4" w:tplc="DDE8A6D0">
      <w:start w:val="1"/>
      <w:numFmt w:val="decimal"/>
      <w:lvlText w:val="%5."/>
      <w:lvlJc w:val="left"/>
      <w:pPr>
        <w:tabs>
          <w:tab w:val="num" w:pos="1260"/>
        </w:tabs>
        <w:ind w:left="1260" w:hanging="360"/>
      </w:pPr>
      <w:rPr>
        <w:rFonts w:hint="default"/>
        <w:lang w:val="en-US"/>
      </w:rPr>
    </w:lvl>
    <w:lvl w:ilvl="5" w:tplc="0409001B">
      <w:start w:val="1"/>
      <w:numFmt w:val="lowerRoman"/>
      <w:lvlText w:val="%6."/>
      <w:lvlJc w:val="right"/>
      <w:pPr>
        <w:tabs>
          <w:tab w:val="num" w:pos="2160"/>
        </w:tabs>
        <w:ind w:left="2160" w:hanging="180"/>
      </w:pPr>
    </w:lvl>
    <w:lvl w:ilvl="6" w:tplc="3E025008">
      <w:start w:val="2"/>
      <w:numFmt w:val="lowerRoman"/>
      <w:lvlText w:val="(%7)"/>
      <w:lvlJc w:val="left"/>
      <w:pPr>
        <w:ind w:left="3240" w:hanging="720"/>
      </w:pPr>
      <w:rPr>
        <w:rFonts w:hint="default"/>
      </w:rPr>
    </w:lvl>
    <w:lvl w:ilvl="7" w:tplc="A8B8241C">
      <w:start w:val="2"/>
      <w:numFmt w:val="bullet"/>
      <w:lvlText w:val="-"/>
      <w:lvlJc w:val="left"/>
      <w:pPr>
        <w:ind w:left="3600" w:hanging="360"/>
      </w:pPr>
      <w:rPr>
        <w:rFonts w:ascii="Verdana" w:eastAsia="Times New Roman" w:hAnsi="Verdana" w:cs="Arial" w:hint="default"/>
        <w:color w:val="auto"/>
      </w:rPr>
    </w:lvl>
    <w:lvl w:ilvl="8" w:tplc="0409001B">
      <w:start w:val="1"/>
      <w:numFmt w:val="lowerRoman"/>
      <w:lvlText w:val="%9."/>
      <w:lvlJc w:val="right"/>
      <w:pPr>
        <w:tabs>
          <w:tab w:val="num" w:pos="4320"/>
        </w:tabs>
        <w:ind w:left="4320" w:hanging="180"/>
      </w:pPr>
    </w:lvl>
  </w:abstractNum>
  <w:abstractNum w:abstractNumId="79">
    <w:nsid w:val="7C680141"/>
    <w:multiLevelType w:val="hybridMultilevel"/>
    <w:tmpl w:val="E40EA3F0"/>
    <w:lvl w:ilvl="0" w:tplc="91563C1C">
      <w:start w:val="1"/>
      <w:numFmt w:val="upperLetter"/>
      <w:lvlText w:val="%1."/>
      <w:lvlJc w:val="left"/>
      <w:pPr>
        <w:tabs>
          <w:tab w:val="num" w:pos="585"/>
        </w:tabs>
        <w:ind w:left="585" w:hanging="405"/>
      </w:pPr>
      <w:rPr>
        <w:rFonts w:hint="default"/>
      </w:rPr>
    </w:lvl>
    <w:lvl w:ilvl="1" w:tplc="DEBEE166">
      <w:start w:val="12"/>
      <w:numFmt w:val="lowerLetter"/>
      <w:lvlText w:val="%2."/>
      <w:lvlJc w:val="left"/>
      <w:pPr>
        <w:tabs>
          <w:tab w:val="num" w:pos="1260"/>
        </w:tabs>
        <w:ind w:left="1260" w:hanging="360"/>
      </w:pPr>
      <w:rPr>
        <w:rFonts w:hint="default"/>
      </w:rPr>
    </w:lvl>
    <w:lvl w:ilvl="2" w:tplc="87009F04">
      <w:start w:val="1"/>
      <w:numFmt w:val="decimal"/>
      <w:lvlText w:val="%3."/>
      <w:lvlJc w:val="left"/>
      <w:pPr>
        <w:tabs>
          <w:tab w:val="num" w:pos="2160"/>
        </w:tabs>
        <w:ind w:left="2160" w:hanging="360"/>
      </w:pPr>
      <w:rPr>
        <w:rFonts w:hint="default"/>
      </w:rPr>
    </w:lvl>
    <w:lvl w:ilvl="3" w:tplc="D91A6572">
      <w:start w:val="2"/>
      <w:numFmt w:val="bullet"/>
      <w:lvlText w:val="-"/>
      <w:lvlJc w:val="left"/>
      <w:pPr>
        <w:tabs>
          <w:tab w:val="num" w:pos="2700"/>
        </w:tabs>
        <w:ind w:left="2700" w:hanging="360"/>
      </w:pPr>
      <w:rPr>
        <w:rFonts w:ascii="Gill Sans MT" w:eastAsia="Times New Roman" w:hAnsi="Gill Sans MT" w:cs="Tahoma" w:hint="default"/>
      </w:r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0">
    <w:nsid w:val="7F622704"/>
    <w:multiLevelType w:val="hybridMultilevel"/>
    <w:tmpl w:val="0E50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7FE82CD7"/>
    <w:multiLevelType w:val="hybridMultilevel"/>
    <w:tmpl w:val="A7086FBE"/>
    <w:lvl w:ilvl="0" w:tplc="C3063086">
      <w:start w:val="1"/>
      <w:numFmt w:val="bullet"/>
      <w:lvlText w:val=""/>
      <w:lvlJc w:val="left"/>
      <w:pPr>
        <w:ind w:left="1429" w:hanging="360"/>
      </w:pPr>
      <w:rPr>
        <w:rFonts w:ascii="Wingdings" w:hAnsi="Wingdings"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6"/>
  </w:num>
  <w:num w:numId="2">
    <w:abstractNumId w:val="31"/>
  </w:num>
  <w:num w:numId="3">
    <w:abstractNumId w:val="60"/>
  </w:num>
  <w:num w:numId="4">
    <w:abstractNumId w:val="2"/>
  </w:num>
  <w:num w:numId="5">
    <w:abstractNumId w:val="25"/>
  </w:num>
  <w:num w:numId="6">
    <w:abstractNumId w:val="72"/>
  </w:num>
  <w:num w:numId="7">
    <w:abstractNumId w:val="27"/>
  </w:num>
  <w:num w:numId="8">
    <w:abstractNumId w:val="50"/>
  </w:num>
  <w:num w:numId="9">
    <w:abstractNumId w:val="79"/>
  </w:num>
  <w:num w:numId="10">
    <w:abstractNumId w:val="40"/>
  </w:num>
  <w:num w:numId="11">
    <w:abstractNumId w:val="15"/>
  </w:num>
  <w:num w:numId="12">
    <w:abstractNumId w:val="55"/>
  </w:num>
  <w:num w:numId="13">
    <w:abstractNumId w:val="80"/>
  </w:num>
  <w:num w:numId="14">
    <w:abstractNumId w:val="4"/>
  </w:num>
  <w:num w:numId="15">
    <w:abstractNumId w:val="24"/>
  </w:num>
  <w:num w:numId="16">
    <w:abstractNumId w:val="35"/>
  </w:num>
  <w:num w:numId="17">
    <w:abstractNumId w:val="19"/>
  </w:num>
  <w:num w:numId="18">
    <w:abstractNumId w:val="42"/>
  </w:num>
  <w:num w:numId="19">
    <w:abstractNumId w:val="45"/>
  </w:num>
  <w:num w:numId="20">
    <w:abstractNumId w:val="29"/>
  </w:num>
  <w:num w:numId="21">
    <w:abstractNumId w:val="22"/>
  </w:num>
  <w:num w:numId="22">
    <w:abstractNumId w:val="68"/>
  </w:num>
  <w:num w:numId="23">
    <w:abstractNumId w:val="75"/>
  </w:num>
  <w:num w:numId="24">
    <w:abstractNumId w:val="73"/>
  </w:num>
  <w:num w:numId="25">
    <w:abstractNumId w:val="41"/>
  </w:num>
  <w:num w:numId="26">
    <w:abstractNumId w:val="21"/>
  </w:num>
  <w:num w:numId="27">
    <w:abstractNumId w:val="7"/>
  </w:num>
  <w:num w:numId="28">
    <w:abstractNumId w:val="69"/>
  </w:num>
  <w:num w:numId="29">
    <w:abstractNumId w:val="64"/>
  </w:num>
  <w:num w:numId="30">
    <w:abstractNumId w:val="14"/>
  </w:num>
  <w:num w:numId="31">
    <w:abstractNumId w:val="61"/>
  </w:num>
  <w:num w:numId="32">
    <w:abstractNumId w:val="28"/>
  </w:num>
  <w:num w:numId="33">
    <w:abstractNumId w:val="57"/>
  </w:num>
  <w:num w:numId="34">
    <w:abstractNumId w:val="30"/>
  </w:num>
  <w:num w:numId="35">
    <w:abstractNumId w:val="76"/>
  </w:num>
  <w:num w:numId="36">
    <w:abstractNumId w:val="59"/>
  </w:num>
  <w:num w:numId="37">
    <w:abstractNumId w:val="11"/>
  </w:num>
  <w:num w:numId="38">
    <w:abstractNumId w:val="34"/>
  </w:num>
  <w:num w:numId="39">
    <w:abstractNumId w:val="12"/>
  </w:num>
  <w:num w:numId="40">
    <w:abstractNumId w:val="58"/>
  </w:num>
  <w:num w:numId="41">
    <w:abstractNumId w:val="65"/>
  </w:num>
  <w:num w:numId="42">
    <w:abstractNumId w:val="54"/>
  </w:num>
  <w:num w:numId="43">
    <w:abstractNumId w:val="46"/>
  </w:num>
  <w:num w:numId="44">
    <w:abstractNumId w:val="38"/>
  </w:num>
  <w:num w:numId="45">
    <w:abstractNumId w:val="62"/>
  </w:num>
  <w:num w:numId="46">
    <w:abstractNumId w:val="32"/>
  </w:num>
  <w:num w:numId="47">
    <w:abstractNumId w:val="78"/>
  </w:num>
  <w:num w:numId="48">
    <w:abstractNumId w:val="66"/>
  </w:num>
  <w:num w:numId="49">
    <w:abstractNumId w:val="8"/>
  </w:num>
  <w:num w:numId="50">
    <w:abstractNumId w:val="37"/>
  </w:num>
  <w:num w:numId="51">
    <w:abstractNumId w:val="77"/>
  </w:num>
  <w:num w:numId="52">
    <w:abstractNumId w:val="51"/>
  </w:num>
  <w:num w:numId="53">
    <w:abstractNumId w:val="6"/>
  </w:num>
  <w:num w:numId="54">
    <w:abstractNumId w:val="0"/>
  </w:num>
  <w:num w:numId="55">
    <w:abstractNumId w:val="44"/>
  </w:num>
  <w:num w:numId="56">
    <w:abstractNumId w:val="18"/>
  </w:num>
  <w:num w:numId="57">
    <w:abstractNumId w:val="74"/>
  </w:num>
  <w:num w:numId="58">
    <w:abstractNumId w:val="52"/>
  </w:num>
  <w:num w:numId="59">
    <w:abstractNumId w:val="17"/>
  </w:num>
  <w:num w:numId="60">
    <w:abstractNumId w:val="3"/>
  </w:num>
  <w:num w:numId="61">
    <w:abstractNumId w:val="16"/>
  </w:num>
  <w:num w:numId="62">
    <w:abstractNumId w:val="1"/>
  </w:num>
  <w:num w:numId="63">
    <w:abstractNumId w:val="20"/>
  </w:num>
  <w:num w:numId="64">
    <w:abstractNumId w:val="49"/>
  </w:num>
  <w:num w:numId="65">
    <w:abstractNumId w:val="71"/>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num>
  <w:num w:numId="68">
    <w:abstractNumId w:val="81"/>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num>
  <w:num w:numId="71">
    <w:abstractNumId w:val="53"/>
  </w:num>
  <w:num w:numId="72">
    <w:abstractNumId w:val="39"/>
  </w:num>
  <w:num w:numId="73">
    <w:abstractNumId w:val="70"/>
  </w:num>
  <w:num w:numId="74">
    <w:abstractNumId w:val="26"/>
  </w:num>
  <w:num w:numId="75">
    <w:abstractNumId w:val="10"/>
  </w:num>
  <w:num w:numId="76">
    <w:abstractNumId w:val="23"/>
  </w:num>
  <w:num w:numId="77">
    <w:abstractNumId w:val="48"/>
  </w:num>
  <w:num w:numId="78">
    <w:abstractNumId w:val="63"/>
  </w:num>
  <w:num w:numId="79">
    <w:abstractNumId w:val="9"/>
  </w:num>
  <w:num w:numId="80">
    <w:abstractNumId w:val="47"/>
  </w:num>
  <w:num w:numId="81">
    <w:abstractNumId w:val="13"/>
  </w:num>
  <w:num w:numId="82">
    <w:abstractNumId w:val="4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
  <w:drawingGridHorizontalSpacing w:val="10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2"/>
  </w:compat>
  <w:rsids>
    <w:rsidRoot w:val="006D1DED"/>
    <w:rsid w:val="0000117B"/>
    <w:rsid w:val="00001B98"/>
    <w:rsid w:val="000021C1"/>
    <w:rsid w:val="00002549"/>
    <w:rsid w:val="000051A8"/>
    <w:rsid w:val="00005636"/>
    <w:rsid w:val="00005D3B"/>
    <w:rsid w:val="00006873"/>
    <w:rsid w:val="000109DA"/>
    <w:rsid w:val="00011EB7"/>
    <w:rsid w:val="00011F75"/>
    <w:rsid w:val="000126A8"/>
    <w:rsid w:val="00012EF9"/>
    <w:rsid w:val="00015B1E"/>
    <w:rsid w:val="000164E8"/>
    <w:rsid w:val="00020998"/>
    <w:rsid w:val="0002289B"/>
    <w:rsid w:val="000229DD"/>
    <w:rsid w:val="00023865"/>
    <w:rsid w:val="000248CC"/>
    <w:rsid w:val="00025C2B"/>
    <w:rsid w:val="00027026"/>
    <w:rsid w:val="000306B8"/>
    <w:rsid w:val="000306E9"/>
    <w:rsid w:val="00030C42"/>
    <w:rsid w:val="00031003"/>
    <w:rsid w:val="000316EF"/>
    <w:rsid w:val="00032123"/>
    <w:rsid w:val="00032AA3"/>
    <w:rsid w:val="00033727"/>
    <w:rsid w:val="0003391B"/>
    <w:rsid w:val="00033D17"/>
    <w:rsid w:val="00033FF9"/>
    <w:rsid w:val="00034B78"/>
    <w:rsid w:val="00034B8D"/>
    <w:rsid w:val="00035750"/>
    <w:rsid w:val="00037657"/>
    <w:rsid w:val="00037E43"/>
    <w:rsid w:val="000411F6"/>
    <w:rsid w:val="00041B73"/>
    <w:rsid w:val="0004272C"/>
    <w:rsid w:val="00043335"/>
    <w:rsid w:val="00043AD6"/>
    <w:rsid w:val="0004421F"/>
    <w:rsid w:val="000457DF"/>
    <w:rsid w:val="00045D8F"/>
    <w:rsid w:val="00046059"/>
    <w:rsid w:val="00050C9C"/>
    <w:rsid w:val="000524D2"/>
    <w:rsid w:val="00052648"/>
    <w:rsid w:val="00052924"/>
    <w:rsid w:val="00052F1A"/>
    <w:rsid w:val="00053CE6"/>
    <w:rsid w:val="00054635"/>
    <w:rsid w:val="00054A36"/>
    <w:rsid w:val="00054DD0"/>
    <w:rsid w:val="00055ED4"/>
    <w:rsid w:val="00056B08"/>
    <w:rsid w:val="00057E1E"/>
    <w:rsid w:val="00060EF2"/>
    <w:rsid w:val="00061F70"/>
    <w:rsid w:val="00062D26"/>
    <w:rsid w:val="00063B5E"/>
    <w:rsid w:val="000644B4"/>
    <w:rsid w:val="000647A7"/>
    <w:rsid w:val="0006550C"/>
    <w:rsid w:val="00067673"/>
    <w:rsid w:val="00071086"/>
    <w:rsid w:val="000710BD"/>
    <w:rsid w:val="00071870"/>
    <w:rsid w:val="00071FA1"/>
    <w:rsid w:val="000723D6"/>
    <w:rsid w:val="000737C1"/>
    <w:rsid w:val="00073D8A"/>
    <w:rsid w:val="00073E98"/>
    <w:rsid w:val="000746E4"/>
    <w:rsid w:val="000746FA"/>
    <w:rsid w:val="0007682B"/>
    <w:rsid w:val="0007701E"/>
    <w:rsid w:val="000775D2"/>
    <w:rsid w:val="000778A3"/>
    <w:rsid w:val="00080E15"/>
    <w:rsid w:val="00081463"/>
    <w:rsid w:val="00082910"/>
    <w:rsid w:val="00085089"/>
    <w:rsid w:val="0008716C"/>
    <w:rsid w:val="00090723"/>
    <w:rsid w:val="00090ACD"/>
    <w:rsid w:val="00091CE8"/>
    <w:rsid w:val="00092A7F"/>
    <w:rsid w:val="00093D92"/>
    <w:rsid w:val="00094189"/>
    <w:rsid w:val="000947BE"/>
    <w:rsid w:val="0009498D"/>
    <w:rsid w:val="00095135"/>
    <w:rsid w:val="000955B5"/>
    <w:rsid w:val="000A10BA"/>
    <w:rsid w:val="000A2578"/>
    <w:rsid w:val="000A27DE"/>
    <w:rsid w:val="000A2A6F"/>
    <w:rsid w:val="000A3EF3"/>
    <w:rsid w:val="000A3FF0"/>
    <w:rsid w:val="000A4796"/>
    <w:rsid w:val="000A6347"/>
    <w:rsid w:val="000A6A57"/>
    <w:rsid w:val="000A70C1"/>
    <w:rsid w:val="000A715F"/>
    <w:rsid w:val="000A761C"/>
    <w:rsid w:val="000A7AEE"/>
    <w:rsid w:val="000A7B4B"/>
    <w:rsid w:val="000B15E6"/>
    <w:rsid w:val="000B15EB"/>
    <w:rsid w:val="000B23D4"/>
    <w:rsid w:val="000B3242"/>
    <w:rsid w:val="000B4B82"/>
    <w:rsid w:val="000B663E"/>
    <w:rsid w:val="000B6F8B"/>
    <w:rsid w:val="000B7DC4"/>
    <w:rsid w:val="000C0412"/>
    <w:rsid w:val="000C08D5"/>
    <w:rsid w:val="000C127D"/>
    <w:rsid w:val="000C145F"/>
    <w:rsid w:val="000C1B58"/>
    <w:rsid w:val="000C2DC1"/>
    <w:rsid w:val="000C3212"/>
    <w:rsid w:val="000C39A7"/>
    <w:rsid w:val="000C7171"/>
    <w:rsid w:val="000D041B"/>
    <w:rsid w:val="000D0ABC"/>
    <w:rsid w:val="000D1A1C"/>
    <w:rsid w:val="000D1D37"/>
    <w:rsid w:val="000D1EE1"/>
    <w:rsid w:val="000D2E6B"/>
    <w:rsid w:val="000D445F"/>
    <w:rsid w:val="000D45BB"/>
    <w:rsid w:val="000D4A8B"/>
    <w:rsid w:val="000D4CE9"/>
    <w:rsid w:val="000D4E64"/>
    <w:rsid w:val="000D52E8"/>
    <w:rsid w:val="000D549D"/>
    <w:rsid w:val="000D624E"/>
    <w:rsid w:val="000D67AF"/>
    <w:rsid w:val="000D68B1"/>
    <w:rsid w:val="000D70C1"/>
    <w:rsid w:val="000E05FD"/>
    <w:rsid w:val="000E0CAD"/>
    <w:rsid w:val="000E15B3"/>
    <w:rsid w:val="000E23E5"/>
    <w:rsid w:val="000E25D5"/>
    <w:rsid w:val="000E2F88"/>
    <w:rsid w:val="000E305F"/>
    <w:rsid w:val="000E3D6D"/>
    <w:rsid w:val="000E4C26"/>
    <w:rsid w:val="000E5393"/>
    <w:rsid w:val="000E653E"/>
    <w:rsid w:val="000E6D3C"/>
    <w:rsid w:val="000E76E7"/>
    <w:rsid w:val="000E7759"/>
    <w:rsid w:val="000E7CE3"/>
    <w:rsid w:val="000F0F8D"/>
    <w:rsid w:val="000F1BDD"/>
    <w:rsid w:val="000F1F74"/>
    <w:rsid w:val="000F3DD4"/>
    <w:rsid w:val="000F4140"/>
    <w:rsid w:val="000F42CC"/>
    <w:rsid w:val="000F47D1"/>
    <w:rsid w:val="000F4C28"/>
    <w:rsid w:val="000F4CA4"/>
    <w:rsid w:val="000F61CB"/>
    <w:rsid w:val="000F698B"/>
    <w:rsid w:val="000F7FBA"/>
    <w:rsid w:val="0010187D"/>
    <w:rsid w:val="00101A60"/>
    <w:rsid w:val="00101B06"/>
    <w:rsid w:val="00102519"/>
    <w:rsid w:val="00102CAE"/>
    <w:rsid w:val="00104072"/>
    <w:rsid w:val="00104FC5"/>
    <w:rsid w:val="001050DC"/>
    <w:rsid w:val="001054EF"/>
    <w:rsid w:val="00105A02"/>
    <w:rsid w:val="00106BA7"/>
    <w:rsid w:val="0010764C"/>
    <w:rsid w:val="00107DAA"/>
    <w:rsid w:val="00107E0D"/>
    <w:rsid w:val="001105C8"/>
    <w:rsid w:val="00111D76"/>
    <w:rsid w:val="00112226"/>
    <w:rsid w:val="0011222B"/>
    <w:rsid w:val="00113A44"/>
    <w:rsid w:val="00113E7B"/>
    <w:rsid w:val="0011640B"/>
    <w:rsid w:val="001169B5"/>
    <w:rsid w:val="00120954"/>
    <w:rsid w:val="001209FB"/>
    <w:rsid w:val="00121418"/>
    <w:rsid w:val="001223E0"/>
    <w:rsid w:val="001229AC"/>
    <w:rsid w:val="00123B1D"/>
    <w:rsid w:val="00125AB2"/>
    <w:rsid w:val="00125D09"/>
    <w:rsid w:val="0012659C"/>
    <w:rsid w:val="0012686B"/>
    <w:rsid w:val="00126E12"/>
    <w:rsid w:val="0013083B"/>
    <w:rsid w:val="001311B8"/>
    <w:rsid w:val="0013287B"/>
    <w:rsid w:val="00133032"/>
    <w:rsid w:val="00133578"/>
    <w:rsid w:val="001339CE"/>
    <w:rsid w:val="0013443D"/>
    <w:rsid w:val="00134ABA"/>
    <w:rsid w:val="00134B32"/>
    <w:rsid w:val="001352F5"/>
    <w:rsid w:val="00135E01"/>
    <w:rsid w:val="00137826"/>
    <w:rsid w:val="00137F59"/>
    <w:rsid w:val="00140014"/>
    <w:rsid w:val="00140305"/>
    <w:rsid w:val="00140AA9"/>
    <w:rsid w:val="00141533"/>
    <w:rsid w:val="001425A4"/>
    <w:rsid w:val="00142895"/>
    <w:rsid w:val="00144AB2"/>
    <w:rsid w:val="0014508E"/>
    <w:rsid w:val="00145CEF"/>
    <w:rsid w:val="00145D4C"/>
    <w:rsid w:val="00145DF6"/>
    <w:rsid w:val="00146899"/>
    <w:rsid w:val="0014790C"/>
    <w:rsid w:val="00147CE0"/>
    <w:rsid w:val="00147D96"/>
    <w:rsid w:val="001500A0"/>
    <w:rsid w:val="00150CBB"/>
    <w:rsid w:val="00153564"/>
    <w:rsid w:val="00153D03"/>
    <w:rsid w:val="00153DB1"/>
    <w:rsid w:val="00154053"/>
    <w:rsid w:val="0015463F"/>
    <w:rsid w:val="00154735"/>
    <w:rsid w:val="0015642B"/>
    <w:rsid w:val="00156519"/>
    <w:rsid w:val="00156556"/>
    <w:rsid w:val="00156579"/>
    <w:rsid w:val="00156B38"/>
    <w:rsid w:val="00157C58"/>
    <w:rsid w:val="00157E80"/>
    <w:rsid w:val="00160234"/>
    <w:rsid w:val="001607D4"/>
    <w:rsid w:val="00161469"/>
    <w:rsid w:val="00161D9E"/>
    <w:rsid w:val="00162043"/>
    <w:rsid w:val="0016397C"/>
    <w:rsid w:val="00164144"/>
    <w:rsid w:val="00164968"/>
    <w:rsid w:val="00165D77"/>
    <w:rsid w:val="0016641D"/>
    <w:rsid w:val="00167169"/>
    <w:rsid w:val="0016742A"/>
    <w:rsid w:val="001705F2"/>
    <w:rsid w:val="0017075E"/>
    <w:rsid w:val="00170C01"/>
    <w:rsid w:val="001712AD"/>
    <w:rsid w:val="00171733"/>
    <w:rsid w:val="00172AB2"/>
    <w:rsid w:val="00174600"/>
    <w:rsid w:val="00174BB4"/>
    <w:rsid w:val="0017574A"/>
    <w:rsid w:val="00175A3D"/>
    <w:rsid w:val="0017635B"/>
    <w:rsid w:val="00176569"/>
    <w:rsid w:val="0017665D"/>
    <w:rsid w:val="00176727"/>
    <w:rsid w:val="00176E17"/>
    <w:rsid w:val="00177787"/>
    <w:rsid w:val="001808FF"/>
    <w:rsid w:val="00182D26"/>
    <w:rsid w:val="001840D8"/>
    <w:rsid w:val="001845D9"/>
    <w:rsid w:val="00184865"/>
    <w:rsid w:val="00184E08"/>
    <w:rsid w:val="001859E4"/>
    <w:rsid w:val="00185CAA"/>
    <w:rsid w:val="001864C9"/>
    <w:rsid w:val="001866D1"/>
    <w:rsid w:val="00186755"/>
    <w:rsid w:val="00187CE1"/>
    <w:rsid w:val="00190774"/>
    <w:rsid w:val="00190D6E"/>
    <w:rsid w:val="001916D9"/>
    <w:rsid w:val="00191982"/>
    <w:rsid w:val="0019198B"/>
    <w:rsid w:val="0019204B"/>
    <w:rsid w:val="0019226F"/>
    <w:rsid w:val="00192A33"/>
    <w:rsid w:val="001936F0"/>
    <w:rsid w:val="001939E2"/>
    <w:rsid w:val="00193CE1"/>
    <w:rsid w:val="00193F8C"/>
    <w:rsid w:val="00194697"/>
    <w:rsid w:val="001951D1"/>
    <w:rsid w:val="00195A62"/>
    <w:rsid w:val="001960C4"/>
    <w:rsid w:val="00196167"/>
    <w:rsid w:val="00196A3C"/>
    <w:rsid w:val="00196A58"/>
    <w:rsid w:val="001973D3"/>
    <w:rsid w:val="00197EF4"/>
    <w:rsid w:val="001A0EED"/>
    <w:rsid w:val="001A244C"/>
    <w:rsid w:val="001A2CCA"/>
    <w:rsid w:val="001A2ED6"/>
    <w:rsid w:val="001A2FB2"/>
    <w:rsid w:val="001A4CE0"/>
    <w:rsid w:val="001A4D4F"/>
    <w:rsid w:val="001A4D51"/>
    <w:rsid w:val="001A4EB4"/>
    <w:rsid w:val="001A5615"/>
    <w:rsid w:val="001A5769"/>
    <w:rsid w:val="001A5A60"/>
    <w:rsid w:val="001A5C24"/>
    <w:rsid w:val="001A60A2"/>
    <w:rsid w:val="001A7AE7"/>
    <w:rsid w:val="001B0B37"/>
    <w:rsid w:val="001B0E1C"/>
    <w:rsid w:val="001B14A1"/>
    <w:rsid w:val="001B2513"/>
    <w:rsid w:val="001B273E"/>
    <w:rsid w:val="001B2A2A"/>
    <w:rsid w:val="001B2F40"/>
    <w:rsid w:val="001B49C0"/>
    <w:rsid w:val="001B4CB0"/>
    <w:rsid w:val="001B4ED8"/>
    <w:rsid w:val="001B5527"/>
    <w:rsid w:val="001B59A2"/>
    <w:rsid w:val="001B632B"/>
    <w:rsid w:val="001B6BBC"/>
    <w:rsid w:val="001B6CA8"/>
    <w:rsid w:val="001B6E0F"/>
    <w:rsid w:val="001B70FB"/>
    <w:rsid w:val="001C0494"/>
    <w:rsid w:val="001C07CD"/>
    <w:rsid w:val="001C1542"/>
    <w:rsid w:val="001C1FA8"/>
    <w:rsid w:val="001C20A7"/>
    <w:rsid w:val="001C244D"/>
    <w:rsid w:val="001C38B0"/>
    <w:rsid w:val="001C3FAA"/>
    <w:rsid w:val="001C6432"/>
    <w:rsid w:val="001C7A04"/>
    <w:rsid w:val="001C7A3C"/>
    <w:rsid w:val="001D0C76"/>
    <w:rsid w:val="001D1B0F"/>
    <w:rsid w:val="001D2954"/>
    <w:rsid w:val="001D2A58"/>
    <w:rsid w:val="001D2EA9"/>
    <w:rsid w:val="001D2EE2"/>
    <w:rsid w:val="001D2F5C"/>
    <w:rsid w:val="001D595C"/>
    <w:rsid w:val="001D6EFC"/>
    <w:rsid w:val="001E0263"/>
    <w:rsid w:val="001E05A6"/>
    <w:rsid w:val="001E1959"/>
    <w:rsid w:val="001E28B3"/>
    <w:rsid w:val="001E3444"/>
    <w:rsid w:val="001E36A3"/>
    <w:rsid w:val="001E3871"/>
    <w:rsid w:val="001E3A37"/>
    <w:rsid w:val="001E4216"/>
    <w:rsid w:val="001E4588"/>
    <w:rsid w:val="001E45CD"/>
    <w:rsid w:val="001E4C4E"/>
    <w:rsid w:val="001E67B8"/>
    <w:rsid w:val="001E6D1C"/>
    <w:rsid w:val="001E7349"/>
    <w:rsid w:val="001E7E90"/>
    <w:rsid w:val="001F1386"/>
    <w:rsid w:val="001F29EC"/>
    <w:rsid w:val="001F2C5D"/>
    <w:rsid w:val="001F3754"/>
    <w:rsid w:val="001F3E7D"/>
    <w:rsid w:val="001F4B2E"/>
    <w:rsid w:val="001F5AF2"/>
    <w:rsid w:val="001F5D73"/>
    <w:rsid w:val="001F61C0"/>
    <w:rsid w:val="001F63B3"/>
    <w:rsid w:val="001F6508"/>
    <w:rsid w:val="001F6542"/>
    <w:rsid w:val="001F6BEF"/>
    <w:rsid w:val="001F717F"/>
    <w:rsid w:val="001F727C"/>
    <w:rsid w:val="001F7475"/>
    <w:rsid w:val="00200187"/>
    <w:rsid w:val="00200A07"/>
    <w:rsid w:val="002015A3"/>
    <w:rsid w:val="00201677"/>
    <w:rsid w:val="00201C36"/>
    <w:rsid w:val="002021A5"/>
    <w:rsid w:val="0020255F"/>
    <w:rsid w:val="00204080"/>
    <w:rsid w:val="0020420E"/>
    <w:rsid w:val="002046BF"/>
    <w:rsid w:val="0020496D"/>
    <w:rsid w:val="00204B34"/>
    <w:rsid w:val="00204E1A"/>
    <w:rsid w:val="002058A6"/>
    <w:rsid w:val="00205B94"/>
    <w:rsid w:val="00205C22"/>
    <w:rsid w:val="002068AB"/>
    <w:rsid w:val="00207460"/>
    <w:rsid w:val="0021098F"/>
    <w:rsid w:val="00210D53"/>
    <w:rsid w:val="0021102E"/>
    <w:rsid w:val="002121E5"/>
    <w:rsid w:val="00212E3C"/>
    <w:rsid w:val="0021340E"/>
    <w:rsid w:val="00213A6A"/>
    <w:rsid w:val="00213E5D"/>
    <w:rsid w:val="00214696"/>
    <w:rsid w:val="002149D3"/>
    <w:rsid w:val="00214AEA"/>
    <w:rsid w:val="00215065"/>
    <w:rsid w:val="0021623B"/>
    <w:rsid w:val="00217548"/>
    <w:rsid w:val="00220138"/>
    <w:rsid w:val="00220FB6"/>
    <w:rsid w:val="002218F9"/>
    <w:rsid w:val="00221DE9"/>
    <w:rsid w:val="00223415"/>
    <w:rsid w:val="0022342F"/>
    <w:rsid w:val="0022391E"/>
    <w:rsid w:val="002249C4"/>
    <w:rsid w:val="00225098"/>
    <w:rsid w:val="00227F55"/>
    <w:rsid w:val="002300C7"/>
    <w:rsid w:val="002302B0"/>
    <w:rsid w:val="00230331"/>
    <w:rsid w:val="00232A1A"/>
    <w:rsid w:val="00232D91"/>
    <w:rsid w:val="002340FE"/>
    <w:rsid w:val="00236337"/>
    <w:rsid w:val="0023695B"/>
    <w:rsid w:val="00236CFA"/>
    <w:rsid w:val="002373E8"/>
    <w:rsid w:val="00237673"/>
    <w:rsid w:val="0023784B"/>
    <w:rsid w:val="00237901"/>
    <w:rsid w:val="002409F5"/>
    <w:rsid w:val="00240F43"/>
    <w:rsid w:val="00241937"/>
    <w:rsid w:val="00242486"/>
    <w:rsid w:val="0024284E"/>
    <w:rsid w:val="00243713"/>
    <w:rsid w:val="00243C3A"/>
    <w:rsid w:val="002440A6"/>
    <w:rsid w:val="002443F9"/>
    <w:rsid w:val="002445E0"/>
    <w:rsid w:val="0024473F"/>
    <w:rsid w:val="00244B3E"/>
    <w:rsid w:val="0024662F"/>
    <w:rsid w:val="002466C2"/>
    <w:rsid w:val="002468F1"/>
    <w:rsid w:val="00246B7D"/>
    <w:rsid w:val="00247BFC"/>
    <w:rsid w:val="00247E39"/>
    <w:rsid w:val="002502D2"/>
    <w:rsid w:val="00250878"/>
    <w:rsid w:val="0025091B"/>
    <w:rsid w:val="00250A1B"/>
    <w:rsid w:val="002514D2"/>
    <w:rsid w:val="00251563"/>
    <w:rsid w:val="002517F7"/>
    <w:rsid w:val="002524C9"/>
    <w:rsid w:val="0025259C"/>
    <w:rsid w:val="00252DC7"/>
    <w:rsid w:val="00252EA6"/>
    <w:rsid w:val="00254188"/>
    <w:rsid w:val="00254487"/>
    <w:rsid w:val="00255700"/>
    <w:rsid w:val="00255E3E"/>
    <w:rsid w:val="00256EE1"/>
    <w:rsid w:val="00257157"/>
    <w:rsid w:val="00257264"/>
    <w:rsid w:val="00260295"/>
    <w:rsid w:val="002608CE"/>
    <w:rsid w:val="00260B57"/>
    <w:rsid w:val="00260CB8"/>
    <w:rsid w:val="00260D1E"/>
    <w:rsid w:val="00261AD8"/>
    <w:rsid w:val="00261C0E"/>
    <w:rsid w:val="00262074"/>
    <w:rsid w:val="002630BB"/>
    <w:rsid w:val="00263955"/>
    <w:rsid w:val="00264B24"/>
    <w:rsid w:val="00265613"/>
    <w:rsid w:val="00266125"/>
    <w:rsid w:val="002662A5"/>
    <w:rsid w:val="00266FED"/>
    <w:rsid w:val="002706A9"/>
    <w:rsid w:val="00270B38"/>
    <w:rsid w:val="002725DF"/>
    <w:rsid w:val="002729F7"/>
    <w:rsid w:val="00272C76"/>
    <w:rsid w:val="00273E66"/>
    <w:rsid w:val="002745D8"/>
    <w:rsid w:val="002748B6"/>
    <w:rsid w:val="00274DA6"/>
    <w:rsid w:val="002754DE"/>
    <w:rsid w:val="002754FE"/>
    <w:rsid w:val="0027596B"/>
    <w:rsid w:val="0027603D"/>
    <w:rsid w:val="0027654F"/>
    <w:rsid w:val="002768E7"/>
    <w:rsid w:val="0028080A"/>
    <w:rsid w:val="00280FAB"/>
    <w:rsid w:val="002820E4"/>
    <w:rsid w:val="00284263"/>
    <w:rsid w:val="00284D66"/>
    <w:rsid w:val="00284F9C"/>
    <w:rsid w:val="0028500D"/>
    <w:rsid w:val="00285489"/>
    <w:rsid w:val="0028570B"/>
    <w:rsid w:val="0028586F"/>
    <w:rsid w:val="00285F54"/>
    <w:rsid w:val="00286062"/>
    <w:rsid w:val="0028702C"/>
    <w:rsid w:val="002871D2"/>
    <w:rsid w:val="002877A9"/>
    <w:rsid w:val="002904FD"/>
    <w:rsid w:val="00290953"/>
    <w:rsid w:val="00291365"/>
    <w:rsid w:val="0029138C"/>
    <w:rsid w:val="00292518"/>
    <w:rsid w:val="002926F3"/>
    <w:rsid w:val="00296FC5"/>
    <w:rsid w:val="00297F98"/>
    <w:rsid w:val="002A1552"/>
    <w:rsid w:val="002A1748"/>
    <w:rsid w:val="002A2180"/>
    <w:rsid w:val="002A2359"/>
    <w:rsid w:val="002A3243"/>
    <w:rsid w:val="002A34F7"/>
    <w:rsid w:val="002A3AD5"/>
    <w:rsid w:val="002A413E"/>
    <w:rsid w:val="002A5754"/>
    <w:rsid w:val="002A5BF5"/>
    <w:rsid w:val="002A5F1C"/>
    <w:rsid w:val="002A7B5D"/>
    <w:rsid w:val="002A7CC0"/>
    <w:rsid w:val="002A7D7C"/>
    <w:rsid w:val="002A7E5B"/>
    <w:rsid w:val="002B075C"/>
    <w:rsid w:val="002B0A97"/>
    <w:rsid w:val="002B0B8F"/>
    <w:rsid w:val="002B1F9D"/>
    <w:rsid w:val="002B25A3"/>
    <w:rsid w:val="002B37E0"/>
    <w:rsid w:val="002B478C"/>
    <w:rsid w:val="002B4B12"/>
    <w:rsid w:val="002B56CE"/>
    <w:rsid w:val="002B5AC1"/>
    <w:rsid w:val="002B5D21"/>
    <w:rsid w:val="002B6416"/>
    <w:rsid w:val="002B6A8D"/>
    <w:rsid w:val="002C1005"/>
    <w:rsid w:val="002C1025"/>
    <w:rsid w:val="002C1AEA"/>
    <w:rsid w:val="002C1B32"/>
    <w:rsid w:val="002C3009"/>
    <w:rsid w:val="002C4025"/>
    <w:rsid w:val="002C4635"/>
    <w:rsid w:val="002C4D60"/>
    <w:rsid w:val="002C54B5"/>
    <w:rsid w:val="002C5C1F"/>
    <w:rsid w:val="002C78B5"/>
    <w:rsid w:val="002C7D48"/>
    <w:rsid w:val="002D0FD9"/>
    <w:rsid w:val="002D1184"/>
    <w:rsid w:val="002D225D"/>
    <w:rsid w:val="002D2A1A"/>
    <w:rsid w:val="002D401F"/>
    <w:rsid w:val="002D439F"/>
    <w:rsid w:val="002D4777"/>
    <w:rsid w:val="002D4E18"/>
    <w:rsid w:val="002D63F1"/>
    <w:rsid w:val="002D68AE"/>
    <w:rsid w:val="002D6BB1"/>
    <w:rsid w:val="002D7445"/>
    <w:rsid w:val="002E0CA7"/>
    <w:rsid w:val="002E15AE"/>
    <w:rsid w:val="002E3599"/>
    <w:rsid w:val="002E44A3"/>
    <w:rsid w:val="002E4D76"/>
    <w:rsid w:val="002E5639"/>
    <w:rsid w:val="002E5C9B"/>
    <w:rsid w:val="002E62E5"/>
    <w:rsid w:val="002E6BE6"/>
    <w:rsid w:val="002E7499"/>
    <w:rsid w:val="002F1A5D"/>
    <w:rsid w:val="002F22E5"/>
    <w:rsid w:val="002F23C6"/>
    <w:rsid w:val="002F2655"/>
    <w:rsid w:val="002F29B3"/>
    <w:rsid w:val="002F2DC7"/>
    <w:rsid w:val="002F2F15"/>
    <w:rsid w:val="002F307F"/>
    <w:rsid w:val="002F3EBC"/>
    <w:rsid w:val="002F4132"/>
    <w:rsid w:val="002F532B"/>
    <w:rsid w:val="002F5D13"/>
    <w:rsid w:val="002F7036"/>
    <w:rsid w:val="002F7AB9"/>
    <w:rsid w:val="002F7F59"/>
    <w:rsid w:val="00300C80"/>
    <w:rsid w:val="003011F0"/>
    <w:rsid w:val="003025FF"/>
    <w:rsid w:val="00302FC8"/>
    <w:rsid w:val="00303770"/>
    <w:rsid w:val="00303AB5"/>
    <w:rsid w:val="00304455"/>
    <w:rsid w:val="003047AE"/>
    <w:rsid w:val="0030492C"/>
    <w:rsid w:val="00304E3E"/>
    <w:rsid w:val="003053A8"/>
    <w:rsid w:val="00305664"/>
    <w:rsid w:val="00305A01"/>
    <w:rsid w:val="00305D20"/>
    <w:rsid w:val="003072F7"/>
    <w:rsid w:val="00307A7E"/>
    <w:rsid w:val="003111FB"/>
    <w:rsid w:val="0031154C"/>
    <w:rsid w:val="00311D8E"/>
    <w:rsid w:val="003122A7"/>
    <w:rsid w:val="00312694"/>
    <w:rsid w:val="00313761"/>
    <w:rsid w:val="0031535B"/>
    <w:rsid w:val="003153E8"/>
    <w:rsid w:val="00315702"/>
    <w:rsid w:val="00315915"/>
    <w:rsid w:val="0031635A"/>
    <w:rsid w:val="003163EE"/>
    <w:rsid w:val="003164F1"/>
    <w:rsid w:val="00316833"/>
    <w:rsid w:val="00317B13"/>
    <w:rsid w:val="003202CE"/>
    <w:rsid w:val="0032046D"/>
    <w:rsid w:val="00321058"/>
    <w:rsid w:val="0032257D"/>
    <w:rsid w:val="00322975"/>
    <w:rsid w:val="00322E28"/>
    <w:rsid w:val="00322E4E"/>
    <w:rsid w:val="00325345"/>
    <w:rsid w:val="003266BC"/>
    <w:rsid w:val="00326E0D"/>
    <w:rsid w:val="00330384"/>
    <w:rsid w:val="003307AE"/>
    <w:rsid w:val="0033087D"/>
    <w:rsid w:val="00331E51"/>
    <w:rsid w:val="003328E5"/>
    <w:rsid w:val="00333E71"/>
    <w:rsid w:val="00335CCA"/>
    <w:rsid w:val="00335D90"/>
    <w:rsid w:val="00336411"/>
    <w:rsid w:val="00337810"/>
    <w:rsid w:val="00337971"/>
    <w:rsid w:val="00340CAE"/>
    <w:rsid w:val="00340FA4"/>
    <w:rsid w:val="00341416"/>
    <w:rsid w:val="00341A7C"/>
    <w:rsid w:val="00341FBF"/>
    <w:rsid w:val="00344D5A"/>
    <w:rsid w:val="003452BA"/>
    <w:rsid w:val="0034559D"/>
    <w:rsid w:val="003461E9"/>
    <w:rsid w:val="0034650E"/>
    <w:rsid w:val="003472CA"/>
    <w:rsid w:val="00347FF7"/>
    <w:rsid w:val="00351019"/>
    <w:rsid w:val="00351391"/>
    <w:rsid w:val="003515F1"/>
    <w:rsid w:val="00351741"/>
    <w:rsid w:val="00352157"/>
    <w:rsid w:val="003522D5"/>
    <w:rsid w:val="003522F7"/>
    <w:rsid w:val="00352F7A"/>
    <w:rsid w:val="003531FE"/>
    <w:rsid w:val="00353331"/>
    <w:rsid w:val="00353AB4"/>
    <w:rsid w:val="003540D3"/>
    <w:rsid w:val="003547D5"/>
    <w:rsid w:val="00354C6C"/>
    <w:rsid w:val="00356FA0"/>
    <w:rsid w:val="003572D7"/>
    <w:rsid w:val="003574FB"/>
    <w:rsid w:val="00357BD4"/>
    <w:rsid w:val="0036048A"/>
    <w:rsid w:val="00360EE2"/>
    <w:rsid w:val="00361E86"/>
    <w:rsid w:val="00362D62"/>
    <w:rsid w:val="00362D86"/>
    <w:rsid w:val="00363764"/>
    <w:rsid w:val="003657ED"/>
    <w:rsid w:val="003661E6"/>
    <w:rsid w:val="003665D9"/>
    <w:rsid w:val="003666CC"/>
    <w:rsid w:val="00367C93"/>
    <w:rsid w:val="003718A6"/>
    <w:rsid w:val="0037268A"/>
    <w:rsid w:val="00372704"/>
    <w:rsid w:val="00373461"/>
    <w:rsid w:val="003735A4"/>
    <w:rsid w:val="00373B50"/>
    <w:rsid w:val="00374734"/>
    <w:rsid w:val="003762E1"/>
    <w:rsid w:val="00376366"/>
    <w:rsid w:val="0037650D"/>
    <w:rsid w:val="003768D8"/>
    <w:rsid w:val="003768DC"/>
    <w:rsid w:val="00377219"/>
    <w:rsid w:val="00377297"/>
    <w:rsid w:val="00377537"/>
    <w:rsid w:val="0038032C"/>
    <w:rsid w:val="0038046C"/>
    <w:rsid w:val="00380733"/>
    <w:rsid w:val="00380FF8"/>
    <w:rsid w:val="00381355"/>
    <w:rsid w:val="003814CD"/>
    <w:rsid w:val="0038162E"/>
    <w:rsid w:val="00382377"/>
    <w:rsid w:val="00382538"/>
    <w:rsid w:val="0038267E"/>
    <w:rsid w:val="00382D13"/>
    <w:rsid w:val="003832D6"/>
    <w:rsid w:val="003866DA"/>
    <w:rsid w:val="003866E2"/>
    <w:rsid w:val="00390A10"/>
    <w:rsid w:val="00390AF8"/>
    <w:rsid w:val="00390C3C"/>
    <w:rsid w:val="00390F60"/>
    <w:rsid w:val="003945B5"/>
    <w:rsid w:val="00394D30"/>
    <w:rsid w:val="00395350"/>
    <w:rsid w:val="0039579C"/>
    <w:rsid w:val="003963BF"/>
    <w:rsid w:val="003964A9"/>
    <w:rsid w:val="003968DE"/>
    <w:rsid w:val="003A0697"/>
    <w:rsid w:val="003A091F"/>
    <w:rsid w:val="003A1C5B"/>
    <w:rsid w:val="003A26CB"/>
    <w:rsid w:val="003A2A0B"/>
    <w:rsid w:val="003A3240"/>
    <w:rsid w:val="003A3B6A"/>
    <w:rsid w:val="003A44B0"/>
    <w:rsid w:val="003A48CB"/>
    <w:rsid w:val="003A4C21"/>
    <w:rsid w:val="003A72C7"/>
    <w:rsid w:val="003B01D4"/>
    <w:rsid w:val="003B0B47"/>
    <w:rsid w:val="003B0BDD"/>
    <w:rsid w:val="003B132D"/>
    <w:rsid w:val="003B26F1"/>
    <w:rsid w:val="003B4A18"/>
    <w:rsid w:val="003B4ACB"/>
    <w:rsid w:val="003B5DEB"/>
    <w:rsid w:val="003B68B5"/>
    <w:rsid w:val="003C0520"/>
    <w:rsid w:val="003C0FD0"/>
    <w:rsid w:val="003C1346"/>
    <w:rsid w:val="003C1D1E"/>
    <w:rsid w:val="003C2236"/>
    <w:rsid w:val="003C25FB"/>
    <w:rsid w:val="003C2A3F"/>
    <w:rsid w:val="003C4328"/>
    <w:rsid w:val="003C435F"/>
    <w:rsid w:val="003C48F4"/>
    <w:rsid w:val="003C5628"/>
    <w:rsid w:val="003C5BBF"/>
    <w:rsid w:val="003C5FE0"/>
    <w:rsid w:val="003C6442"/>
    <w:rsid w:val="003C6672"/>
    <w:rsid w:val="003D0D5B"/>
    <w:rsid w:val="003D1AB7"/>
    <w:rsid w:val="003D1DC0"/>
    <w:rsid w:val="003D28C8"/>
    <w:rsid w:val="003D316B"/>
    <w:rsid w:val="003D36EA"/>
    <w:rsid w:val="003D3B15"/>
    <w:rsid w:val="003D5105"/>
    <w:rsid w:val="003D514B"/>
    <w:rsid w:val="003D51ED"/>
    <w:rsid w:val="003D5249"/>
    <w:rsid w:val="003D5DA9"/>
    <w:rsid w:val="003D638D"/>
    <w:rsid w:val="003D7241"/>
    <w:rsid w:val="003E00EF"/>
    <w:rsid w:val="003E0585"/>
    <w:rsid w:val="003E092D"/>
    <w:rsid w:val="003E0B40"/>
    <w:rsid w:val="003E14AA"/>
    <w:rsid w:val="003E16DA"/>
    <w:rsid w:val="003E1FCB"/>
    <w:rsid w:val="003E253E"/>
    <w:rsid w:val="003E2685"/>
    <w:rsid w:val="003E2FB7"/>
    <w:rsid w:val="003E38D6"/>
    <w:rsid w:val="003E3EC3"/>
    <w:rsid w:val="003E6045"/>
    <w:rsid w:val="003E6F9E"/>
    <w:rsid w:val="003E767E"/>
    <w:rsid w:val="003E7CA7"/>
    <w:rsid w:val="003F0281"/>
    <w:rsid w:val="003F1012"/>
    <w:rsid w:val="003F1D10"/>
    <w:rsid w:val="003F4389"/>
    <w:rsid w:val="003F608A"/>
    <w:rsid w:val="003F694D"/>
    <w:rsid w:val="00400099"/>
    <w:rsid w:val="0040046E"/>
    <w:rsid w:val="00400B1F"/>
    <w:rsid w:val="00401824"/>
    <w:rsid w:val="00401E3C"/>
    <w:rsid w:val="0040236A"/>
    <w:rsid w:val="00403991"/>
    <w:rsid w:val="004039EB"/>
    <w:rsid w:val="004046B3"/>
    <w:rsid w:val="00405F6D"/>
    <w:rsid w:val="00406872"/>
    <w:rsid w:val="00410A68"/>
    <w:rsid w:val="00410F98"/>
    <w:rsid w:val="00411483"/>
    <w:rsid w:val="0041240C"/>
    <w:rsid w:val="00412B92"/>
    <w:rsid w:val="00412CEF"/>
    <w:rsid w:val="00413CFB"/>
    <w:rsid w:val="004141BD"/>
    <w:rsid w:val="00414889"/>
    <w:rsid w:val="004152A1"/>
    <w:rsid w:val="0041569E"/>
    <w:rsid w:val="00415F9E"/>
    <w:rsid w:val="00416063"/>
    <w:rsid w:val="00416A52"/>
    <w:rsid w:val="00416B1B"/>
    <w:rsid w:val="00416EBE"/>
    <w:rsid w:val="0042042C"/>
    <w:rsid w:val="00421B93"/>
    <w:rsid w:val="00422493"/>
    <w:rsid w:val="00423734"/>
    <w:rsid w:val="00423C15"/>
    <w:rsid w:val="00423E0F"/>
    <w:rsid w:val="00424138"/>
    <w:rsid w:val="00424549"/>
    <w:rsid w:val="00424643"/>
    <w:rsid w:val="00425649"/>
    <w:rsid w:val="00425D44"/>
    <w:rsid w:val="004264EA"/>
    <w:rsid w:val="0042699D"/>
    <w:rsid w:val="00427171"/>
    <w:rsid w:val="00427B00"/>
    <w:rsid w:val="00427F94"/>
    <w:rsid w:val="00430FFA"/>
    <w:rsid w:val="00431AFD"/>
    <w:rsid w:val="004336AF"/>
    <w:rsid w:val="004363D2"/>
    <w:rsid w:val="00436CF8"/>
    <w:rsid w:val="00437DF8"/>
    <w:rsid w:val="0044033C"/>
    <w:rsid w:val="00440592"/>
    <w:rsid w:val="00440656"/>
    <w:rsid w:val="004417BA"/>
    <w:rsid w:val="00442658"/>
    <w:rsid w:val="00442F28"/>
    <w:rsid w:val="00443D87"/>
    <w:rsid w:val="004440AE"/>
    <w:rsid w:val="0044479A"/>
    <w:rsid w:val="00445D56"/>
    <w:rsid w:val="00446F9A"/>
    <w:rsid w:val="004478A5"/>
    <w:rsid w:val="0045028B"/>
    <w:rsid w:val="004502E4"/>
    <w:rsid w:val="0045155B"/>
    <w:rsid w:val="00452643"/>
    <w:rsid w:val="00453670"/>
    <w:rsid w:val="0045432D"/>
    <w:rsid w:val="004546DF"/>
    <w:rsid w:val="00454702"/>
    <w:rsid w:val="004564E6"/>
    <w:rsid w:val="00457ADE"/>
    <w:rsid w:val="00457C83"/>
    <w:rsid w:val="00457DB2"/>
    <w:rsid w:val="00460F55"/>
    <w:rsid w:val="00462B28"/>
    <w:rsid w:val="00462C22"/>
    <w:rsid w:val="0046357C"/>
    <w:rsid w:val="00463BF1"/>
    <w:rsid w:val="004642EF"/>
    <w:rsid w:val="0046789F"/>
    <w:rsid w:val="00467EE6"/>
    <w:rsid w:val="004731C1"/>
    <w:rsid w:val="004737A0"/>
    <w:rsid w:val="004753E9"/>
    <w:rsid w:val="00475820"/>
    <w:rsid w:val="00475C1C"/>
    <w:rsid w:val="00475EA6"/>
    <w:rsid w:val="0047659C"/>
    <w:rsid w:val="0047728D"/>
    <w:rsid w:val="00480461"/>
    <w:rsid w:val="0048124F"/>
    <w:rsid w:val="0048146C"/>
    <w:rsid w:val="00481BDE"/>
    <w:rsid w:val="0048235B"/>
    <w:rsid w:val="00482DFD"/>
    <w:rsid w:val="004857A2"/>
    <w:rsid w:val="004858AD"/>
    <w:rsid w:val="0048624C"/>
    <w:rsid w:val="004867F2"/>
    <w:rsid w:val="00486DF5"/>
    <w:rsid w:val="0049003F"/>
    <w:rsid w:val="004900DD"/>
    <w:rsid w:val="004905CE"/>
    <w:rsid w:val="004907FC"/>
    <w:rsid w:val="004919F4"/>
    <w:rsid w:val="00491F99"/>
    <w:rsid w:val="004936A5"/>
    <w:rsid w:val="004961DF"/>
    <w:rsid w:val="004962B0"/>
    <w:rsid w:val="0049713F"/>
    <w:rsid w:val="004972EF"/>
    <w:rsid w:val="004A02CE"/>
    <w:rsid w:val="004A1129"/>
    <w:rsid w:val="004A16D8"/>
    <w:rsid w:val="004A1975"/>
    <w:rsid w:val="004A219E"/>
    <w:rsid w:val="004A274C"/>
    <w:rsid w:val="004A297C"/>
    <w:rsid w:val="004A2C5E"/>
    <w:rsid w:val="004A3087"/>
    <w:rsid w:val="004A3184"/>
    <w:rsid w:val="004A5EC4"/>
    <w:rsid w:val="004A67E1"/>
    <w:rsid w:val="004A7062"/>
    <w:rsid w:val="004B0608"/>
    <w:rsid w:val="004B112B"/>
    <w:rsid w:val="004B13B6"/>
    <w:rsid w:val="004B192D"/>
    <w:rsid w:val="004B3DBA"/>
    <w:rsid w:val="004B42F3"/>
    <w:rsid w:val="004B48D3"/>
    <w:rsid w:val="004B61FC"/>
    <w:rsid w:val="004C023D"/>
    <w:rsid w:val="004C0ECA"/>
    <w:rsid w:val="004C15B5"/>
    <w:rsid w:val="004C1831"/>
    <w:rsid w:val="004C4343"/>
    <w:rsid w:val="004C4E54"/>
    <w:rsid w:val="004C5216"/>
    <w:rsid w:val="004C5885"/>
    <w:rsid w:val="004C60C0"/>
    <w:rsid w:val="004C7B34"/>
    <w:rsid w:val="004D14FF"/>
    <w:rsid w:val="004D33DA"/>
    <w:rsid w:val="004D5239"/>
    <w:rsid w:val="004D5540"/>
    <w:rsid w:val="004D58C5"/>
    <w:rsid w:val="004D5B1C"/>
    <w:rsid w:val="004D5B41"/>
    <w:rsid w:val="004D722A"/>
    <w:rsid w:val="004D75C5"/>
    <w:rsid w:val="004D7791"/>
    <w:rsid w:val="004E06F4"/>
    <w:rsid w:val="004E14EB"/>
    <w:rsid w:val="004E1B6B"/>
    <w:rsid w:val="004E340C"/>
    <w:rsid w:val="004E5232"/>
    <w:rsid w:val="004E5DDF"/>
    <w:rsid w:val="004E6423"/>
    <w:rsid w:val="004F03D3"/>
    <w:rsid w:val="004F05BD"/>
    <w:rsid w:val="004F0799"/>
    <w:rsid w:val="004F0E12"/>
    <w:rsid w:val="004F1EB6"/>
    <w:rsid w:val="004F4B53"/>
    <w:rsid w:val="004F5B94"/>
    <w:rsid w:val="004F5FE6"/>
    <w:rsid w:val="004F7341"/>
    <w:rsid w:val="00501428"/>
    <w:rsid w:val="0050220C"/>
    <w:rsid w:val="00502EDF"/>
    <w:rsid w:val="005049C2"/>
    <w:rsid w:val="00504ADE"/>
    <w:rsid w:val="00504B41"/>
    <w:rsid w:val="00505470"/>
    <w:rsid w:val="005057F6"/>
    <w:rsid w:val="0050652C"/>
    <w:rsid w:val="00506AD6"/>
    <w:rsid w:val="00506DE5"/>
    <w:rsid w:val="0050708B"/>
    <w:rsid w:val="005071A7"/>
    <w:rsid w:val="00507BA4"/>
    <w:rsid w:val="00507EB8"/>
    <w:rsid w:val="00510EA2"/>
    <w:rsid w:val="00511022"/>
    <w:rsid w:val="00511440"/>
    <w:rsid w:val="0051163E"/>
    <w:rsid w:val="0051197A"/>
    <w:rsid w:val="00512274"/>
    <w:rsid w:val="0051262E"/>
    <w:rsid w:val="00513656"/>
    <w:rsid w:val="00513771"/>
    <w:rsid w:val="0051420F"/>
    <w:rsid w:val="00514D98"/>
    <w:rsid w:val="00516DDB"/>
    <w:rsid w:val="005175F1"/>
    <w:rsid w:val="005177CD"/>
    <w:rsid w:val="005206D7"/>
    <w:rsid w:val="00520C66"/>
    <w:rsid w:val="00521905"/>
    <w:rsid w:val="00521B74"/>
    <w:rsid w:val="00521BEA"/>
    <w:rsid w:val="00522626"/>
    <w:rsid w:val="00523460"/>
    <w:rsid w:val="00523B6C"/>
    <w:rsid w:val="005243AC"/>
    <w:rsid w:val="005254BA"/>
    <w:rsid w:val="00525E68"/>
    <w:rsid w:val="005260D6"/>
    <w:rsid w:val="005266D3"/>
    <w:rsid w:val="00526EBE"/>
    <w:rsid w:val="0052736B"/>
    <w:rsid w:val="00527792"/>
    <w:rsid w:val="00530C89"/>
    <w:rsid w:val="00531030"/>
    <w:rsid w:val="00531AC7"/>
    <w:rsid w:val="00532573"/>
    <w:rsid w:val="0053272B"/>
    <w:rsid w:val="00532F49"/>
    <w:rsid w:val="005340EC"/>
    <w:rsid w:val="00534ADE"/>
    <w:rsid w:val="00534D46"/>
    <w:rsid w:val="00537214"/>
    <w:rsid w:val="005377C6"/>
    <w:rsid w:val="00537A72"/>
    <w:rsid w:val="00537CD6"/>
    <w:rsid w:val="005407B2"/>
    <w:rsid w:val="005416E2"/>
    <w:rsid w:val="00542358"/>
    <w:rsid w:val="00542A8D"/>
    <w:rsid w:val="00544775"/>
    <w:rsid w:val="00545AE9"/>
    <w:rsid w:val="005461E3"/>
    <w:rsid w:val="0055044C"/>
    <w:rsid w:val="005508B3"/>
    <w:rsid w:val="00550C09"/>
    <w:rsid w:val="0055128A"/>
    <w:rsid w:val="005514B6"/>
    <w:rsid w:val="00554D5D"/>
    <w:rsid w:val="005553B9"/>
    <w:rsid w:val="005553C3"/>
    <w:rsid w:val="00555947"/>
    <w:rsid w:val="0055793A"/>
    <w:rsid w:val="00557DFB"/>
    <w:rsid w:val="00560271"/>
    <w:rsid w:val="0056078E"/>
    <w:rsid w:val="00560EE3"/>
    <w:rsid w:val="00563F33"/>
    <w:rsid w:val="00564118"/>
    <w:rsid w:val="005652F0"/>
    <w:rsid w:val="005655AB"/>
    <w:rsid w:val="00565965"/>
    <w:rsid w:val="00566527"/>
    <w:rsid w:val="00566920"/>
    <w:rsid w:val="00566DE6"/>
    <w:rsid w:val="0057091C"/>
    <w:rsid w:val="0057123C"/>
    <w:rsid w:val="00571766"/>
    <w:rsid w:val="005729D3"/>
    <w:rsid w:val="00572C25"/>
    <w:rsid w:val="005733B9"/>
    <w:rsid w:val="00573527"/>
    <w:rsid w:val="00574330"/>
    <w:rsid w:val="00574570"/>
    <w:rsid w:val="0057665D"/>
    <w:rsid w:val="00577295"/>
    <w:rsid w:val="005778CA"/>
    <w:rsid w:val="005778F2"/>
    <w:rsid w:val="0058082E"/>
    <w:rsid w:val="00583586"/>
    <w:rsid w:val="00583D99"/>
    <w:rsid w:val="00584E0A"/>
    <w:rsid w:val="005854D8"/>
    <w:rsid w:val="005858EA"/>
    <w:rsid w:val="0058642C"/>
    <w:rsid w:val="0058664D"/>
    <w:rsid w:val="0058673A"/>
    <w:rsid w:val="0058703E"/>
    <w:rsid w:val="00587A04"/>
    <w:rsid w:val="00590028"/>
    <w:rsid w:val="005900D8"/>
    <w:rsid w:val="005904C0"/>
    <w:rsid w:val="005906FA"/>
    <w:rsid w:val="00594F0C"/>
    <w:rsid w:val="00595206"/>
    <w:rsid w:val="00595369"/>
    <w:rsid w:val="005956A4"/>
    <w:rsid w:val="0059619A"/>
    <w:rsid w:val="00596670"/>
    <w:rsid w:val="00596975"/>
    <w:rsid w:val="00596BB2"/>
    <w:rsid w:val="00597143"/>
    <w:rsid w:val="005A0A9F"/>
    <w:rsid w:val="005A10C4"/>
    <w:rsid w:val="005A12C2"/>
    <w:rsid w:val="005A1338"/>
    <w:rsid w:val="005A2D87"/>
    <w:rsid w:val="005A4462"/>
    <w:rsid w:val="005A4FE5"/>
    <w:rsid w:val="005A631E"/>
    <w:rsid w:val="005A653D"/>
    <w:rsid w:val="005A6F02"/>
    <w:rsid w:val="005A6F87"/>
    <w:rsid w:val="005A7241"/>
    <w:rsid w:val="005B0242"/>
    <w:rsid w:val="005B0E75"/>
    <w:rsid w:val="005B16F8"/>
    <w:rsid w:val="005B289E"/>
    <w:rsid w:val="005B35DC"/>
    <w:rsid w:val="005B377D"/>
    <w:rsid w:val="005B3E29"/>
    <w:rsid w:val="005B3EDE"/>
    <w:rsid w:val="005B4585"/>
    <w:rsid w:val="005B4853"/>
    <w:rsid w:val="005B5720"/>
    <w:rsid w:val="005B74BA"/>
    <w:rsid w:val="005B79CE"/>
    <w:rsid w:val="005C05A7"/>
    <w:rsid w:val="005C0B00"/>
    <w:rsid w:val="005C2A69"/>
    <w:rsid w:val="005C2CF9"/>
    <w:rsid w:val="005C359D"/>
    <w:rsid w:val="005C3EDF"/>
    <w:rsid w:val="005C4971"/>
    <w:rsid w:val="005C66F0"/>
    <w:rsid w:val="005C6C5F"/>
    <w:rsid w:val="005C77AD"/>
    <w:rsid w:val="005C799F"/>
    <w:rsid w:val="005D017D"/>
    <w:rsid w:val="005D1BED"/>
    <w:rsid w:val="005D1D1D"/>
    <w:rsid w:val="005D25C6"/>
    <w:rsid w:val="005D27DC"/>
    <w:rsid w:val="005D2C89"/>
    <w:rsid w:val="005D315B"/>
    <w:rsid w:val="005D343E"/>
    <w:rsid w:val="005D34B6"/>
    <w:rsid w:val="005D47DD"/>
    <w:rsid w:val="005D5169"/>
    <w:rsid w:val="005D5C87"/>
    <w:rsid w:val="005D6D6F"/>
    <w:rsid w:val="005D724C"/>
    <w:rsid w:val="005D7462"/>
    <w:rsid w:val="005D7500"/>
    <w:rsid w:val="005D760C"/>
    <w:rsid w:val="005D7EEC"/>
    <w:rsid w:val="005E066E"/>
    <w:rsid w:val="005E070A"/>
    <w:rsid w:val="005E175A"/>
    <w:rsid w:val="005E1796"/>
    <w:rsid w:val="005E33CF"/>
    <w:rsid w:val="005E3D5F"/>
    <w:rsid w:val="005E3EAF"/>
    <w:rsid w:val="005E4DE2"/>
    <w:rsid w:val="005E4FA3"/>
    <w:rsid w:val="005E65A1"/>
    <w:rsid w:val="005E7F46"/>
    <w:rsid w:val="005F0124"/>
    <w:rsid w:val="005F2419"/>
    <w:rsid w:val="005F2CC9"/>
    <w:rsid w:val="005F2D03"/>
    <w:rsid w:val="005F2E4D"/>
    <w:rsid w:val="005F33CD"/>
    <w:rsid w:val="005F4423"/>
    <w:rsid w:val="005F4506"/>
    <w:rsid w:val="005F67EC"/>
    <w:rsid w:val="00600682"/>
    <w:rsid w:val="00600DCC"/>
    <w:rsid w:val="00601BF3"/>
    <w:rsid w:val="00601CD0"/>
    <w:rsid w:val="00601DD1"/>
    <w:rsid w:val="00602D79"/>
    <w:rsid w:val="00602DDF"/>
    <w:rsid w:val="006035DD"/>
    <w:rsid w:val="00603D44"/>
    <w:rsid w:val="00604D77"/>
    <w:rsid w:val="00604FAC"/>
    <w:rsid w:val="00606DD7"/>
    <w:rsid w:val="00607321"/>
    <w:rsid w:val="006078D3"/>
    <w:rsid w:val="006079D9"/>
    <w:rsid w:val="00607FE5"/>
    <w:rsid w:val="006104A9"/>
    <w:rsid w:val="00612AAA"/>
    <w:rsid w:val="0061370F"/>
    <w:rsid w:val="006137DF"/>
    <w:rsid w:val="006138C0"/>
    <w:rsid w:val="006155E1"/>
    <w:rsid w:val="00615EE2"/>
    <w:rsid w:val="0061621D"/>
    <w:rsid w:val="006170F6"/>
    <w:rsid w:val="006176CA"/>
    <w:rsid w:val="006213F4"/>
    <w:rsid w:val="00622096"/>
    <w:rsid w:val="006223A3"/>
    <w:rsid w:val="00622C12"/>
    <w:rsid w:val="00623AA0"/>
    <w:rsid w:val="0062479D"/>
    <w:rsid w:val="006257DC"/>
    <w:rsid w:val="00626524"/>
    <w:rsid w:val="006269FC"/>
    <w:rsid w:val="00626CA6"/>
    <w:rsid w:val="00627934"/>
    <w:rsid w:val="00627E97"/>
    <w:rsid w:val="00627FBD"/>
    <w:rsid w:val="00630327"/>
    <w:rsid w:val="006311F7"/>
    <w:rsid w:val="006318B0"/>
    <w:rsid w:val="00631911"/>
    <w:rsid w:val="00631CFC"/>
    <w:rsid w:val="00631F4F"/>
    <w:rsid w:val="0063339C"/>
    <w:rsid w:val="00633701"/>
    <w:rsid w:val="006337AE"/>
    <w:rsid w:val="00633982"/>
    <w:rsid w:val="0063465B"/>
    <w:rsid w:val="0063473C"/>
    <w:rsid w:val="00635821"/>
    <w:rsid w:val="006372D6"/>
    <w:rsid w:val="00637BE6"/>
    <w:rsid w:val="00637FF8"/>
    <w:rsid w:val="00641587"/>
    <w:rsid w:val="0064366B"/>
    <w:rsid w:val="006439C4"/>
    <w:rsid w:val="00643F97"/>
    <w:rsid w:val="006440B3"/>
    <w:rsid w:val="0064494E"/>
    <w:rsid w:val="00644D8B"/>
    <w:rsid w:val="00645AD3"/>
    <w:rsid w:val="006464C6"/>
    <w:rsid w:val="00646639"/>
    <w:rsid w:val="006466CB"/>
    <w:rsid w:val="006469F6"/>
    <w:rsid w:val="00646A40"/>
    <w:rsid w:val="00647CB3"/>
    <w:rsid w:val="00647D34"/>
    <w:rsid w:val="006504FC"/>
    <w:rsid w:val="006512DA"/>
    <w:rsid w:val="00651665"/>
    <w:rsid w:val="00651EAD"/>
    <w:rsid w:val="006534C2"/>
    <w:rsid w:val="006535E1"/>
    <w:rsid w:val="006538E4"/>
    <w:rsid w:val="00653FF8"/>
    <w:rsid w:val="0065443C"/>
    <w:rsid w:val="00654833"/>
    <w:rsid w:val="00655BA3"/>
    <w:rsid w:val="006570D0"/>
    <w:rsid w:val="006571A4"/>
    <w:rsid w:val="00657579"/>
    <w:rsid w:val="00662605"/>
    <w:rsid w:val="00663A61"/>
    <w:rsid w:val="00665017"/>
    <w:rsid w:val="00666684"/>
    <w:rsid w:val="0066670E"/>
    <w:rsid w:val="00667773"/>
    <w:rsid w:val="00667F75"/>
    <w:rsid w:val="0067013A"/>
    <w:rsid w:val="006703BC"/>
    <w:rsid w:val="00671B32"/>
    <w:rsid w:val="00672606"/>
    <w:rsid w:val="00672712"/>
    <w:rsid w:val="00672FF2"/>
    <w:rsid w:val="00675100"/>
    <w:rsid w:val="00677096"/>
    <w:rsid w:val="00677F96"/>
    <w:rsid w:val="0068156A"/>
    <w:rsid w:val="00684929"/>
    <w:rsid w:val="00685EB8"/>
    <w:rsid w:val="00686CC7"/>
    <w:rsid w:val="00686D8D"/>
    <w:rsid w:val="006870CF"/>
    <w:rsid w:val="006870E7"/>
    <w:rsid w:val="0068727D"/>
    <w:rsid w:val="006873F9"/>
    <w:rsid w:val="00687CAB"/>
    <w:rsid w:val="0069085D"/>
    <w:rsid w:val="00690A7F"/>
    <w:rsid w:val="0069102F"/>
    <w:rsid w:val="0069148B"/>
    <w:rsid w:val="00692458"/>
    <w:rsid w:val="0069252B"/>
    <w:rsid w:val="006939A3"/>
    <w:rsid w:val="0069403C"/>
    <w:rsid w:val="0069527D"/>
    <w:rsid w:val="006958E3"/>
    <w:rsid w:val="00696A1A"/>
    <w:rsid w:val="006971D7"/>
    <w:rsid w:val="006974E8"/>
    <w:rsid w:val="006A13F4"/>
    <w:rsid w:val="006A17D7"/>
    <w:rsid w:val="006A3135"/>
    <w:rsid w:val="006A5AE7"/>
    <w:rsid w:val="006A625F"/>
    <w:rsid w:val="006A7594"/>
    <w:rsid w:val="006B075C"/>
    <w:rsid w:val="006B13D5"/>
    <w:rsid w:val="006B1D78"/>
    <w:rsid w:val="006B27CE"/>
    <w:rsid w:val="006B3A4E"/>
    <w:rsid w:val="006B3C24"/>
    <w:rsid w:val="006B420A"/>
    <w:rsid w:val="006B4810"/>
    <w:rsid w:val="006B5389"/>
    <w:rsid w:val="006B569D"/>
    <w:rsid w:val="006B62CD"/>
    <w:rsid w:val="006C0341"/>
    <w:rsid w:val="006C0DDA"/>
    <w:rsid w:val="006C122E"/>
    <w:rsid w:val="006C12B5"/>
    <w:rsid w:val="006C133A"/>
    <w:rsid w:val="006C14C9"/>
    <w:rsid w:val="006C1B12"/>
    <w:rsid w:val="006C2242"/>
    <w:rsid w:val="006C2984"/>
    <w:rsid w:val="006C3424"/>
    <w:rsid w:val="006C4E50"/>
    <w:rsid w:val="006C50BD"/>
    <w:rsid w:val="006C5AEB"/>
    <w:rsid w:val="006C6D07"/>
    <w:rsid w:val="006C7CCE"/>
    <w:rsid w:val="006D03C6"/>
    <w:rsid w:val="006D0501"/>
    <w:rsid w:val="006D0ED6"/>
    <w:rsid w:val="006D1222"/>
    <w:rsid w:val="006D167B"/>
    <w:rsid w:val="006D1DED"/>
    <w:rsid w:val="006D3504"/>
    <w:rsid w:val="006D53E5"/>
    <w:rsid w:val="006D54B0"/>
    <w:rsid w:val="006D5C0B"/>
    <w:rsid w:val="006D5F16"/>
    <w:rsid w:val="006D6EC8"/>
    <w:rsid w:val="006E0C8A"/>
    <w:rsid w:val="006E16AE"/>
    <w:rsid w:val="006E1702"/>
    <w:rsid w:val="006E19CB"/>
    <w:rsid w:val="006E1D78"/>
    <w:rsid w:val="006E2EC2"/>
    <w:rsid w:val="006E34E0"/>
    <w:rsid w:val="006E36EE"/>
    <w:rsid w:val="006E3BC1"/>
    <w:rsid w:val="006E4902"/>
    <w:rsid w:val="006E6DA8"/>
    <w:rsid w:val="006E7476"/>
    <w:rsid w:val="006E77A7"/>
    <w:rsid w:val="006E7B25"/>
    <w:rsid w:val="006E7FB9"/>
    <w:rsid w:val="006F0D47"/>
    <w:rsid w:val="006F1B52"/>
    <w:rsid w:val="006F1F9C"/>
    <w:rsid w:val="006F3B02"/>
    <w:rsid w:val="006F3DA1"/>
    <w:rsid w:val="006F4F70"/>
    <w:rsid w:val="006F59F8"/>
    <w:rsid w:val="006F663E"/>
    <w:rsid w:val="006F7088"/>
    <w:rsid w:val="006F72CE"/>
    <w:rsid w:val="006F7C00"/>
    <w:rsid w:val="0070096C"/>
    <w:rsid w:val="00700FF8"/>
    <w:rsid w:val="00701E3B"/>
    <w:rsid w:val="00702850"/>
    <w:rsid w:val="00703D95"/>
    <w:rsid w:val="00703EEB"/>
    <w:rsid w:val="00704381"/>
    <w:rsid w:val="007044B6"/>
    <w:rsid w:val="00705D79"/>
    <w:rsid w:val="00705F7A"/>
    <w:rsid w:val="007062B4"/>
    <w:rsid w:val="007062C4"/>
    <w:rsid w:val="007068FC"/>
    <w:rsid w:val="0070706F"/>
    <w:rsid w:val="0070749E"/>
    <w:rsid w:val="00707FDB"/>
    <w:rsid w:val="00710AC5"/>
    <w:rsid w:val="00711036"/>
    <w:rsid w:val="00711D5A"/>
    <w:rsid w:val="00713002"/>
    <w:rsid w:val="0071329A"/>
    <w:rsid w:val="00713579"/>
    <w:rsid w:val="007169FE"/>
    <w:rsid w:val="00716A4E"/>
    <w:rsid w:val="00717F3C"/>
    <w:rsid w:val="00721266"/>
    <w:rsid w:val="00722A4B"/>
    <w:rsid w:val="007236C2"/>
    <w:rsid w:val="00723FA8"/>
    <w:rsid w:val="007248D2"/>
    <w:rsid w:val="007266E8"/>
    <w:rsid w:val="00727677"/>
    <w:rsid w:val="00727B66"/>
    <w:rsid w:val="00727CBA"/>
    <w:rsid w:val="007303F9"/>
    <w:rsid w:val="00730EC1"/>
    <w:rsid w:val="00731AD9"/>
    <w:rsid w:val="00732BA9"/>
    <w:rsid w:val="007333E0"/>
    <w:rsid w:val="00734206"/>
    <w:rsid w:val="007342B4"/>
    <w:rsid w:val="00734A18"/>
    <w:rsid w:val="00735288"/>
    <w:rsid w:val="00736028"/>
    <w:rsid w:val="007362A0"/>
    <w:rsid w:val="00736E38"/>
    <w:rsid w:val="00737694"/>
    <w:rsid w:val="00740AB5"/>
    <w:rsid w:val="007418E2"/>
    <w:rsid w:val="00741D40"/>
    <w:rsid w:val="007430A3"/>
    <w:rsid w:val="00743367"/>
    <w:rsid w:val="00743CE4"/>
    <w:rsid w:val="007449A6"/>
    <w:rsid w:val="007450E5"/>
    <w:rsid w:val="00746026"/>
    <w:rsid w:val="00746063"/>
    <w:rsid w:val="00746900"/>
    <w:rsid w:val="007475C9"/>
    <w:rsid w:val="007500E6"/>
    <w:rsid w:val="00750AE9"/>
    <w:rsid w:val="00752854"/>
    <w:rsid w:val="00754FF9"/>
    <w:rsid w:val="00755742"/>
    <w:rsid w:val="00755BBA"/>
    <w:rsid w:val="0075635B"/>
    <w:rsid w:val="0076097F"/>
    <w:rsid w:val="007626E0"/>
    <w:rsid w:val="0076276E"/>
    <w:rsid w:val="00762973"/>
    <w:rsid w:val="0076325A"/>
    <w:rsid w:val="0076361E"/>
    <w:rsid w:val="00763A4A"/>
    <w:rsid w:val="00763BCB"/>
    <w:rsid w:val="007641B6"/>
    <w:rsid w:val="007672A3"/>
    <w:rsid w:val="00767446"/>
    <w:rsid w:val="00767F2E"/>
    <w:rsid w:val="00770F76"/>
    <w:rsid w:val="00771EBB"/>
    <w:rsid w:val="0077249D"/>
    <w:rsid w:val="00773EF9"/>
    <w:rsid w:val="00774227"/>
    <w:rsid w:val="00775177"/>
    <w:rsid w:val="007754FF"/>
    <w:rsid w:val="00777A6E"/>
    <w:rsid w:val="00777AF5"/>
    <w:rsid w:val="00780116"/>
    <w:rsid w:val="007801EF"/>
    <w:rsid w:val="007803F1"/>
    <w:rsid w:val="00781450"/>
    <w:rsid w:val="00784078"/>
    <w:rsid w:val="0078429D"/>
    <w:rsid w:val="00784F1D"/>
    <w:rsid w:val="00785427"/>
    <w:rsid w:val="00786414"/>
    <w:rsid w:val="007864F4"/>
    <w:rsid w:val="00786CC1"/>
    <w:rsid w:val="00787367"/>
    <w:rsid w:val="00787888"/>
    <w:rsid w:val="007910F6"/>
    <w:rsid w:val="00791943"/>
    <w:rsid w:val="0079408F"/>
    <w:rsid w:val="007955C6"/>
    <w:rsid w:val="007957D9"/>
    <w:rsid w:val="00795B26"/>
    <w:rsid w:val="007960B8"/>
    <w:rsid w:val="007964E1"/>
    <w:rsid w:val="007966E0"/>
    <w:rsid w:val="00796B32"/>
    <w:rsid w:val="00797585"/>
    <w:rsid w:val="00797E64"/>
    <w:rsid w:val="007A0437"/>
    <w:rsid w:val="007A0B53"/>
    <w:rsid w:val="007A0BA8"/>
    <w:rsid w:val="007A27F1"/>
    <w:rsid w:val="007A2D75"/>
    <w:rsid w:val="007A42A9"/>
    <w:rsid w:val="007A4B9D"/>
    <w:rsid w:val="007A6D42"/>
    <w:rsid w:val="007B0559"/>
    <w:rsid w:val="007B11F0"/>
    <w:rsid w:val="007B12D6"/>
    <w:rsid w:val="007B1AC5"/>
    <w:rsid w:val="007B1D54"/>
    <w:rsid w:val="007B2F20"/>
    <w:rsid w:val="007B30FF"/>
    <w:rsid w:val="007B350A"/>
    <w:rsid w:val="007B3981"/>
    <w:rsid w:val="007B3B13"/>
    <w:rsid w:val="007B3FD4"/>
    <w:rsid w:val="007B4119"/>
    <w:rsid w:val="007B5953"/>
    <w:rsid w:val="007B5A6E"/>
    <w:rsid w:val="007B5B4B"/>
    <w:rsid w:val="007B70FF"/>
    <w:rsid w:val="007B730D"/>
    <w:rsid w:val="007C0842"/>
    <w:rsid w:val="007C0875"/>
    <w:rsid w:val="007C0D63"/>
    <w:rsid w:val="007C0E31"/>
    <w:rsid w:val="007C1B5A"/>
    <w:rsid w:val="007C3838"/>
    <w:rsid w:val="007C40DF"/>
    <w:rsid w:val="007C5825"/>
    <w:rsid w:val="007C6CF7"/>
    <w:rsid w:val="007C6EA4"/>
    <w:rsid w:val="007C6F8B"/>
    <w:rsid w:val="007C7F32"/>
    <w:rsid w:val="007D0911"/>
    <w:rsid w:val="007D0D66"/>
    <w:rsid w:val="007D0F01"/>
    <w:rsid w:val="007D1049"/>
    <w:rsid w:val="007D2518"/>
    <w:rsid w:val="007D258E"/>
    <w:rsid w:val="007D2728"/>
    <w:rsid w:val="007D2DC7"/>
    <w:rsid w:val="007D2FE3"/>
    <w:rsid w:val="007D41FF"/>
    <w:rsid w:val="007D46CE"/>
    <w:rsid w:val="007D4722"/>
    <w:rsid w:val="007D7145"/>
    <w:rsid w:val="007D7EA9"/>
    <w:rsid w:val="007E0B51"/>
    <w:rsid w:val="007E0D8E"/>
    <w:rsid w:val="007E10AD"/>
    <w:rsid w:val="007E1670"/>
    <w:rsid w:val="007E2CA6"/>
    <w:rsid w:val="007E333D"/>
    <w:rsid w:val="007E3C80"/>
    <w:rsid w:val="007E5303"/>
    <w:rsid w:val="007E5A47"/>
    <w:rsid w:val="007E6312"/>
    <w:rsid w:val="007F03C8"/>
    <w:rsid w:val="007F0542"/>
    <w:rsid w:val="007F0DE4"/>
    <w:rsid w:val="007F0F80"/>
    <w:rsid w:val="007F0FFC"/>
    <w:rsid w:val="007F2323"/>
    <w:rsid w:val="007F2586"/>
    <w:rsid w:val="007F2A3D"/>
    <w:rsid w:val="007F4A9A"/>
    <w:rsid w:val="007F5307"/>
    <w:rsid w:val="007F649A"/>
    <w:rsid w:val="007F66C2"/>
    <w:rsid w:val="007F7B64"/>
    <w:rsid w:val="007F7DFC"/>
    <w:rsid w:val="00800757"/>
    <w:rsid w:val="00800969"/>
    <w:rsid w:val="00801DD3"/>
    <w:rsid w:val="00802966"/>
    <w:rsid w:val="008032ED"/>
    <w:rsid w:val="00803420"/>
    <w:rsid w:val="00803E8E"/>
    <w:rsid w:val="008040C9"/>
    <w:rsid w:val="00804EF1"/>
    <w:rsid w:val="0080593C"/>
    <w:rsid w:val="00806682"/>
    <w:rsid w:val="008119D4"/>
    <w:rsid w:val="00811F73"/>
    <w:rsid w:val="00812917"/>
    <w:rsid w:val="00813015"/>
    <w:rsid w:val="008178D8"/>
    <w:rsid w:val="008204AB"/>
    <w:rsid w:val="00820CB3"/>
    <w:rsid w:val="00822477"/>
    <w:rsid w:val="008226DC"/>
    <w:rsid w:val="008227DC"/>
    <w:rsid w:val="00823EAC"/>
    <w:rsid w:val="0082420B"/>
    <w:rsid w:val="008247FD"/>
    <w:rsid w:val="00824828"/>
    <w:rsid w:val="008248B8"/>
    <w:rsid w:val="00825D6A"/>
    <w:rsid w:val="008266A1"/>
    <w:rsid w:val="00826FD3"/>
    <w:rsid w:val="0082724A"/>
    <w:rsid w:val="008274B1"/>
    <w:rsid w:val="0082767A"/>
    <w:rsid w:val="00827AC3"/>
    <w:rsid w:val="008302B8"/>
    <w:rsid w:val="00830594"/>
    <w:rsid w:val="00830E96"/>
    <w:rsid w:val="00831612"/>
    <w:rsid w:val="00832756"/>
    <w:rsid w:val="00832A62"/>
    <w:rsid w:val="00832D9A"/>
    <w:rsid w:val="00832F6E"/>
    <w:rsid w:val="008330A7"/>
    <w:rsid w:val="00834C4D"/>
    <w:rsid w:val="00834E68"/>
    <w:rsid w:val="008356B0"/>
    <w:rsid w:val="008359AA"/>
    <w:rsid w:val="00835BDD"/>
    <w:rsid w:val="00835F75"/>
    <w:rsid w:val="0083619F"/>
    <w:rsid w:val="008365B9"/>
    <w:rsid w:val="008366AD"/>
    <w:rsid w:val="008374ED"/>
    <w:rsid w:val="00837C6E"/>
    <w:rsid w:val="00837ECF"/>
    <w:rsid w:val="00837F87"/>
    <w:rsid w:val="00840785"/>
    <w:rsid w:val="008409E6"/>
    <w:rsid w:val="00840D9D"/>
    <w:rsid w:val="0084104F"/>
    <w:rsid w:val="008426AA"/>
    <w:rsid w:val="00842FAC"/>
    <w:rsid w:val="0084320B"/>
    <w:rsid w:val="0084370D"/>
    <w:rsid w:val="008438CF"/>
    <w:rsid w:val="00843CA8"/>
    <w:rsid w:val="008442FE"/>
    <w:rsid w:val="00844976"/>
    <w:rsid w:val="00846943"/>
    <w:rsid w:val="00846FD4"/>
    <w:rsid w:val="00847EA2"/>
    <w:rsid w:val="008502D7"/>
    <w:rsid w:val="0085063D"/>
    <w:rsid w:val="00851C38"/>
    <w:rsid w:val="00852374"/>
    <w:rsid w:val="0085263F"/>
    <w:rsid w:val="008539FC"/>
    <w:rsid w:val="00853A9A"/>
    <w:rsid w:val="00854599"/>
    <w:rsid w:val="008548E2"/>
    <w:rsid w:val="008548F8"/>
    <w:rsid w:val="00854A28"/>
    <w:rsid w:val="0085612D"/>
    <w:rsid w:val="0085649E"/>
    <w:rsid w:val="00856ED3"/>
    <w:rsid w:val="0085727D"/>
    <w:rsid w:val="00857884"/>
    <w:rsid w:val="00860278"/>
    <w:rsid w:val="00860E62"/>
    <w:rsid w:val="008612FE"/>
    <w:rsid w:val="00861B4F"/>
    <w:rsid w:val="00861EC4"/>
    <w:rsid w:val="00861FF5"/>
    <w:rsid w:val="008625B5"/>
    <w:rsid w:val="008633BF"/>
    <w:rsid w:val="00865846"/>
    <w:rsid w:val="0086659D"/>
    <w:rsid w:val="00870009"/>
    <w:rsid w:val="00870201"/>
    <w:rsid w:val="0087103B"/>
    <w:rsid w:val="008725F3"/>
    <w:rsid w:val="00872DE8"/>
    <w:rsid w:val="00873C37"/>
    <w:rsid w:val="008745C7"/>
    <w:rsid w:val="00874EF8"/>
    <w:rsid w:val="00874FA8"/>
    <w:rsid w:val="00875ACC"/>
    <w:rsid w:val="00875B02"/>
    <w:rsid w:val="00875DC2"/>
    <w:rsid w:val="00875ED4"/>
    <w:rsid w:val="008766F9"/>
    <w:rsid w:val="0087786F"/>
    <w:rsid w:val="00881613"/>
    <w:rsid w:val="00882254"/>
    <w:rsid w:val="008836EF"/>
    <w:rsid w:val="0088395B"/>
    <w:rsid w:val="00884400"/>
    <w:rsid w:val="00887020"/>
    <w:rsid w:val="00887256"/>
    <w:rsid w:val="00892457"/>
    <w:rsid w:val="00892624"/>
    <w:rsid w:val="008926FF"/>
    <w:rsid w:val="00892EA5"/>
    <w:rsid w:val="00892F89"/>
    <w:rsid w:val="00893147"/>
    <w:rsid w:val="008931C1"/>
    <w:rsid w:val="00893999"/>
    <w:rsid w:val="008948E9"/>
    <w:rsid w:val="0089531E"/>
    <w:rsid w:val="00895584"/>
    <w:rsid w:val="00895EA8"/>
    <w:rsid w:val="00897402"/>
    <w:rsid w:val="00897918"/>
    <w:rsid w:val="00897D3E"/>
    <w:rsid w:val="008A0526"/>
    <w:rsid w:val="008A116E"/>
    <w:rsid w:val="008A17C4"/>
    <w:rsid w:val="008A1A46"/>
    <w:rsid w:val="008A1F16"/>
    <w:rsid w:val="008A20DE"/>
    <w:rsid w:val="008A3186"/>
    <w:rsid w:val="008A3B49"/>
    <w:rsid w:val="008A4254"/>
    <w:rsid w:val="008A469A"/>
    <w:rsid w:val="008A5D71"/>
    <w:rsid w:val="008A5F3F"/>
    <w:rsid w:val="008A6E54"/>
    <w:rsid w:val="008B0C67"/>
    <w:rsid w:val="008B0F38"/>
    <w:rsid w:val="008B1FC1"/>
    <w:rsid w:val="008B3F55"/>
    <w:rsid w:val="008B4456"/>
    <w:rsid w:val="008B5451"/>
    <w:rsid w:val="008B550C"/>
    <w:rsid w:val="008B5A76"/>
    <w:rsid w:val="008B62C4"/>
    <w:rsid w:val="008B6AAF"/>
    <w:rsid w:val="008B6CA2"/>
    <w:rsid w:val="008B6EC8"/>
    <w:rsid w:val="008B797F"/>
    <w:rsid w:val="008B7E46"/>
    <w:rsid w:val="008C03AC"/>
    <w:rsid w:val="008C0473"/>
    <w:rsid w:val="008C06ED"/>
    <w:rsid w:val="008C1040"/>
    <w:rsid w:val="008C1BDA"/>
    <w:rsid w:val="008C2158"/>
    <w:rsid w:val="008C37B0"/>
    <w:rsid w:val="008C37F7"/>
    <w:rsid w:val="008C3CC1"/>
    <w:rsid w:val="008C5B30"/>
    <w:rsid w:val="008C6475"/>
    <w:rsid w:val="008C6778"/>
    <w:rsid w:val="008C6AF7"/>
    <w:rsid w:val="008C7558"/>
    <w:rsid w:val="008D111A"/>
    <w:rsid w:val="008D13C3"/>
    <w:rsid w:val="008D1C2A"/>
    <w:rsid w:val="008D1DDC"/>
    <w:rsid w:val="008D2B82"/>
    <w:rsid w:val="008D3430"/>
    <w:rsid w:val="008D4718"/>
    <w:rsid w:val="008D4D1B"/>
    <w:rsid w:val="008D6714"/>
    <w:rsid w:val="008D7B54"/>
    <w:rsid w:val="008E0C45"/>
    <w:rsid w:val="008E161E"/>
    <w:rsid w:val="008E2475"/>
    <w:rsid w:val="008E291F"/>
    <w:rsid w:val="008E2A76"/>
    <w:rsid w:val="008E2FA9"/>
    <w:rsid w:val="008E4736"/>
    <w:rsid w:val="008E4839"/>
    <w:rsid w:val="008E586C"/>
    <w:rsid w:val="008E66A1"/>
    <w:rsid w:val="008E6922"/>
    <w:rsid w:val="008E71DE"/>
    <w:rsid w:val="008E7334"/>
    <w:rsid w:val="008E7AF0"/>
    <w:rsid w:val="008F14CB"/>
    <w:rsid w:val="008F2A86"/>
    <w:rsid w:val="008F3136"/>
    <w:rsid w:val="008F3E52"/>
    <w:rsid w:val="008F4C36"/>
    <w:rsid w:val="008F5D36"/>
    <w:rsid w:val="008F674B"/>
    <w:rsid w:val="008F7520"/>
    <w:rsid w:val="00900996"/>
    <w:rsid w:val="00901507"/>
    <w:rsid w:val="009018B9"/>
    <w:rsid w:val="00901942"/>
    <w:rsid w:val="00902989"/>
    <w:rsid w:val="0090330D"/>
    <w:rsid w:val="0090403C"/>
    <w:rsid w:val="00905450"/>
    <w:rsid w:val="00905F37"/>
    <w:rsid w:val="00906354"/>
    <w:rsid w:val="00906E62"/>
    <w:rsid w:val="0090709A"/>
    <w:rsid w:val="00907D7E"/>
    <w:rsid w:val="00910908"/>
    <w:rsid w:val="00910B80"/>
    <w:rsid w:val="00911941"/>
    <w:rsid w:val="009128E9"/>
    <w:rsid w:val="00912A33"/>
    <w:rsid w:val="00914B78"/>
    <w:rsid w:val="00915E31"/>
    <w:rsid w:val="00916487"/>
    <w:rsid w:val="00916858"/>
    <w:rsid w:val="0092011A"/>
    <w:rsid w:val="009204C4"/>
    <w:rsid w:val="0092267D"/>
    <w:rsid w:val="00922ADE"/>
    <w:rsid w:val="00923EC2"/>
    <w:rsid w:val="00924117"/>
    <w:rsid w:val="009241F4"/>
    <w:rsid w:val="00924213"/>
    <w:rsid w:val="00924424"/>
    <w:rsid w:val="009245C7"/>
    <w:rsid w:val="009247C6"/>
    <w:rsid w:val="00924F1F"/>
    <w:rsid w:val="0092535D"/>
    <w:rsid w:val="0092559B"/>
    <w:rsid w:val="00925C3D"/>
    <w:rsid w:val="009266A7"/>
    <w:rsid w:val="0092718E"/>
    <w:rsid w:val="00931C60"/>
    <w:rsid w:val="0093214F"/>
    <w:rsid w:val="00933D1A"/>
    <w:rsid w:val="009349A1"/>
    <w:rsid w:val="009358AD"/>
    <w:rsid w:val="00935A73"/>
    <w:rsid w:val="00937079"/>
    <w:rsid w:val="00937B66"/>
    <w:rsid w:val="00937CB7"/>
    <w:rsid w:val="00937F4A"/>
    <w:rsid w:val="009417F4"/>
    <w:rsid w:val="0094323E"/>
    <w:rsid w:val="009438AE"/>
    <w:rsid w:val="00943D2E"/>
    <w:rsid w:val="00943E7D"/>
    <w:rsid w:val="00946181"/>
    <w:rsid w:val="00946A4A"/>
    <w:rsid w:val="00946CCC"/>
    <w:rsid w:val="00947031"/>
    <w:rsid w:val="00947DB3"/>
    <w:rsid w:val="0095004D"/>
    <w:rsid w:val="00950A20"/>
    <w:rsid w:val="00951C29"/>
    <w:rsid w:val="00951CE8"/>
    <w:rsid w:val="00952BF6"/>
    <w:rsid w:val="00954147"/>
    <w:rsid w:val="0095471E"/>
    <w:rsid w:val="009548DB"/>
    <w:rsid w:val="009550D4"/>
    <w:rsid w:val="00956861"/>
    <w:rsid w:val="00961034"/>
    <w:rsid w:val="00961F09"/>
    <w:rsid w:val="00962D84"/>
    <w:rsid w:val="00963B2E"/>
    <w:rsid w:val="009646E5"/>
    <w:rsid w:val="0096587E"/>
    <w:rsid w:val="00965B02"/>
    <w:rsid w:val="00965B61"/>
    <w:rsid w:val="00965D9C"/>
    <w:rsid w:val="00966AAC"/>
    <w:rsid w:val="00966AEC"/>
    <w:rsid w:val="00967B5E"/>
    <w:rsid w:val="00970945"/>
    <w:rsid w:val="00971A80"/>
    <w:rsid w:val="00972A16"/>
    <w:rsid w:val="00972A8F"/>
    <w:rsid w:val="00973388"/>
    <w:rsid w:val="00973973"/>
    <w:rsid w:val="00974248"/>
    <w:rsid w:val="0097727D"/>
    <w:rsid w:val="00977701"/>
    <w:rsid w:val="00977A44"/>
    <w:rsid w:val="00977C2F"/>
    <w:rsid w:val="009805A3"/>
    <w:rsid w:val="00980AF3"/>
    <w:rsid w:val="00981574"/>
    <w:rsid w:val="00981F52"/>
    <w:rsid w:val="00981FB1"/>
    <w:rsid w:val="009820DA"/>
    <w:rsid w:val="009826C0"/>
    <w:rsid w:val="009828BA"/>
    <w:rsid w:val="009832E3"/>
    <w:rsid w:val="00983D92"/>
    <w:rsid w:val="0098420E"/>
    <w:rsid w:val="009846E7"/>
    <w:rsid w:val="0098490D"/>
    <w:rsid w:val="00985436"/>
    <w:rsid w:val="00986C63"/>
    <w:rsid w:val="00986D80"/>
    <w:rsid w:val="0098772C"/>
    <w:rsid w:val="00987AA7"/>
    <w:rsid w:val="00987C23"/>
    <w:rsid w:val="00987E56"/>
    <w:rsid w:val="00987FE3"/>
    <w:rsid w:val="00990189"/>
    <w:rsid w:val="00990821"/>
    <w:rsid w:val="00990B4C"/>
    <w:rsid w:val="00990C93"/>
    <w:rsid w:val="0099163E"/>
    <w:rsid w:val="0099166B"/>
    <w:rsid w:val="00991CFC"/>
    <w:rsid w:val="00992647"/>
    <w:rsid w:val="00992739"/>
    <w:rsid w:val="00992AD1"/>
    <w:rsid w:val="00993A58"/>
    <w:rsid w:val="00993F60"/>
    <w:rsid w:val="00995293"/>
    <w:rsid w:val="0099572D"/>
    <w:rsid w:val="00995DD5"/>
    <w:rsid w:val="00995E80"/>
    <w:rsid w:val="0099734A"/>
    <w:rsid w:val="009A0495"/>
    <w:rsid w:val="009A1681"/>
    <w:rsid w:val="009A2C80"/>
    <w:rsid w:val="009A4250"/>
    <w:rsid w:val="009A4E23"/>
    <w:rsid w:val="009A5143"/>
    <w:rsid w:val="009A5F24"/>
    <w:rsid w:val="009A6A7F"/>
    <w:rsid w:val="009A7095"/>
    <w:rsid w:val="009A718F"/>
    <w:rsid w:val="009A7C08"/>
    <w:rsid w:val="009A7F3A"/>
    <w:rsid w:val="009B11E4"/>
    <w:rsid w:val="009B25CC"/>
    <w:rsid w:val="009B2C65"/>
    <w:rsid w:val="009B348A"/>
    <w:rsid w:val="009B47AE"/>
    <w:rsid w:val="009B4BDE"/>
    <w:rsid w:val="009B5465"/>
    <w:rsid w:val="009B5D55"/>
    <w:rsid w:val="009B5EB2"/>
    <w:rsid w:val="009B6355"/>
    <w:rsid w:val="009B6C06"/>
    <w:rsid w:val="009C0310"/>
    <w:rsid w:val="009C0C98"/>
    <w:rsid w:val="009C19D5"/>
    <w:rsid w:val="009C263F"/>
    <w:rsid w:val="009C287B"/>
    <w:rsid w:val="009C3B49"/>
    <w:rsid w:val="009C4545"/>
    <w:rsid w:val="009C4817"/>
    <w:rsid w:val="009C64E1"/>
    <w:rsid w:val="009D1001"/>
    <w:rsid w:val="009D1CC5"/>
    <w:rsid w:val="009D1D17"/>
    <w:rsid w:val="009D27E4"/>
    <w:rsid w:val="009D2CDE"/>
    <w:rsid w:val="009D3463"/>
    <w:rsid w:val="009D3F23"/>
    <w:rsid w:val="009D4023"/>
    <w:rsid w:val="009D4042"/>
    <w:rsid w:val="009D473A"/>
    <w:rsid w:val="009D50BA"/>
    <w:rsid w:val="009D6033"/>
    <w:rsid w:val="009D627D"/>
    <w:rsid w:val="009D62E7"/>
    <w:rsid w:val="009D6355"/>
    <w:rsid w:val="009D7CE0"/>
    <w:rsid w:val="009E0D1F"/>
    <w:rsid w:val="009E132A"/>
    <w:rsid w:val="009E1468"/>
    <w:rsid w:val="009E1A23"/>
    <w:rsid w:val="009E1F55"/>
    <w:rsid w:val="009E240C"/>
    <w:rsid w:val="009E304E"/>
    <w:rsid w:val="009E351E"/>
    <w:rsid w:val="009E400C"/>
    <w:rsid w:val="009E481E"/>
    <w:rsid w:val="009E5B41"/>
    <w:rsid w:val="009E639C"/>
    <w:rsid w:val="009E65CF"/>
    <w:rsid w:val="009E79AF"/>
    <w:rsid w:val="009E79B4"/>
    <w:rsid w:val="009F08D3"/>
    <w:rsid w:val="009F0DBC"/>
    <w:rsid w:val="009F1200"/>
    <w:rsid w:val="009F1DDB"/>
    <w:rsid w:val="009F2DB4"/>
    <w:rsid w:val="009F37F9"/>
    <w:rsid w:val="009F3880"/>
    <w:rsid w:val="009F3BA7"/>
    <w:rsid w:val="009F470C"/>
    <w:rsid w:val="009F4DD8"/>
    <w:rsid w:val="009F546C"/>
    <w:rsid w:val="009F555A"/>
    <w:rsid w:val="009F62F7"/>
    <w:rsid w:val="009F685C"/>
    <w:rsid w:val="009F69F0"/>
    <w:rsid w:val="009F73FA"/>
    <w:rsid w:val="00A00639"/>
    <w:rsid w:val="00A00688"/>
    <w:rsid w:val="00A009A7"/>
    <w:rsid w:val="00A01039"/>
    <w:rsid w:val="00A0131D"/>
    <w:rsid w:val="00A03D84"/>
    <w:rsid w:val="00A0428D"/>
    <w:rsid w:val="00A0653D"/>
    <w:rsid w:val="00A070FD"/>
    <w:rsid w:val="00A07F14"/>
    <w:rsid w:val="00A109D9"/>
    <w:rsid w:val="00A111BD"/>
    <w:rsid w:val="00A11391"/>
    <w:rsid w:val="00A12CD6"/>
    <w:rsid w:val="00A142CB"/>
    <w:rsid w:val="00A1552C"/>
    <w:rsid w:val="00A156B8"/>
    <w:rsid w:val="00A177C0"/>
    <w:rsid w:val="00A1798C"/>
    <w:rsid w:val="00A22B02"/>
    <w:rsid w:val="00A23D2A"/>
    <w:rsid w:val="00A23D83"/>
    <w:rsid w:val="00A2404D"/>
    <w:rsid w:val="00A24491"/>
    <w:rsid w:val="00A24D78"/>
    <w:rsid w:val="00A25439"/>
    <w:rsid w:val="00A26D9C"/>
    <w:rsid w:val="00A2723A"/>
    <w:rsid w:val="00A27935"/>
    <w:rsid w:val="00A302E1"/>
    <w:rsid w:val="00A304C3"/>
    <w:rsid w:val="00A30B87"/>
    <w:rsid w:val="00A31729"/>
    <w:rsid w:val="00A31871"/>
    <w:rsid w:val="00A34473"/>
    <w:rsid w:val="00A367E3"/>
    <w:rsid w:val="00A36844"/>
    <w:rsid w:val="00A36932"/>
    <w:rsid w:val="00A372C2"/>
    <w:rsid w:val="00A40261"/>
    <w:rsid w:val="00A40424"/>
    <w:rsid w:val="00A40617"/>
    <w:rsid w:val="00A423A3"/>
    <w:rsid w:val="00A42AA4"/>
    <w:rsid w:val="00A4311F"/>
    <w:rsid w:val="00A4326B"/>
    <w:rsid w:val="00A43809"/>
    <w:rsid w:val="00A45E2E"/>
    <w:rsid w:val="00A46222"/>
    <w:rsid w:val="00A46C34"/>
    <w:rsid w:val="00A479B4"/>
    <w:rsid w:val="00A47F74"/>
    <w:rsid w:val="00A5011A"/>
    <w:rsid w:val="00A509F9"/>
    <w:rsid w:val="00A50A7A"/>
    <w:rsid w:val="00A51273"/>
    <w:rsid w:val="00A51C61"/>
    <w:rsid w:val="00A525F8"/>
    <w:rsid w:val="00A52932"/>
    <w:rsid w:val="00A539F7"/>
    <w:rsid w:val="00A54558"/>
    <w:rsid w:val="00A55019"/>
    <w:rsid w:val="00A551AF"/>
    <w:rsid w:val="00A563C8"/>
    <w:rsid w:val="00A60256"/>
    <w:rsid w:val="00A60AD0"/>
    <w:rsid w:val="00A60ED0"/>
    <w:rsid w:val="00A63257"/>
    <w:rsid w:val="00A6349A"/>
    <w:rsid w:val="00A658FD"/>
    <w:rsid w:val="00A65A91"/>
    <w:rsid w:val="00A65EBC"/>
    <w:rsid w:val="00A66394"/>
    <w:rsid w:val="00A679CC"/>
    <w:rsid w:val="00A7078F"/>
    <w:rsid w:val="00A70EC2"/>
    <w:rsid w:val="00A71116"/>
    <w:rsid w:val="00A719CE"/>
    <w:rsid w:val="00A71B0E"/>
    <w:rsid w:val="00A71B62"/>
    <w:rsid w:val="00A723EB"/>
    <w:rsid w:val="00A72809"/>
    <w:rsid w:val="00A737B0"/>
    <w:rsid w:val="00A7390F"/>
    <w:rsid w:val="00A73B10"/>
    <w:rsid w:val="00A73C06"/>
    <w:rsid w:val="00A74588"/>
    <w:rsid w:val="00A74605"/>
    <w:rsid w:val="00A75053"/>
    <w:rsid w:val="00A75E7D"/>
    <w:rsid w:val="00A76840"/>
    <w:rsid w:val="00A772DA"/>
    <w:rsid w:val="00A800A7"/>
    <w:rsid w:val="00A800B8"/>
    <w:rsid w:val="00A80134"/>
    <w:rsid w:val="00A80D00"/>
    <w:rsid w:val="00A810BC"/>
    <w:rsid w:val="00A825C3"/>
    <w:rsid w:val="00A826AA"/>
    <w:rsid w:val="00A82A75"/>
    <w:rsid w:val="00A82AAF"/>
    <w:rsid w:val="00A833F7"/>
    <w:rsid w:val="00A83868"/>
    <w:rsid w:val="00A83BC9"/>
    <w:rsid w:val="00A84AD5"/>
    <w:rsid w:val="00A850BF"/>
    <w:rsid w:val="00A855E5"/>
    <w:rsid w:val="00A855FE"/>
    <w:rsid w:val="00A85CEC"/>
    <w:rsid w:val="00A85E19"/>
    <w:rsid w:val="00A8607D"/>
    <w:rsid w:val="00A86473"/>
    <w:rsid w:val="00A86FA6"/>
    <w:rsid w:val="00A91EEA"/>
    <w:rsid w:val="00A9288E"/>
    <w:rsid w:val="00A929A3"/>
    <w:rsid w:val="00A92B97"/>
    <w:rsid w:val="00A93582"/>
    <w:rsid w:val="00A94387"/>
    <w:rsid w:val="00A94860"/>
    <w:rsid w:val="00A94A0D"/>
    <w:rsid w:val="00A94F76"/>
    <w:rsid w:val="00A965AC"/>
    <w:rsid w:val="00A967C9"/>
    <w:rsid w:val="00A9716A"/>
    <w:rsid w:val="00A973D3"/>
    <w:rsid w:val="00A97E62"/>
    <w:rsid w:val="00AA04D6"/>
    <w:rsid w:val="00AA078D"/>
    <w:rsid w:val="00AA1D3C"/>
    <w:rsid w:val="00AA2887"/>
    <w:rsid w:val="00AA2CB0"/>
    <w:rsid w:val="00AA33A0"/>
    <w:rsid w:val="00AA390F"/>
    <w:rsid w:val="00AA447D"/>
    <w:rsid w:val="00AA4530"/>
    <w:rsid w:val="00AA48DC"/>
    <w:rsid w:val="00AA4F00"/>
    <w:rsid w:val="00AB0050"/>
    <w:rsid w:val="00AB1046"/>
    <w:rsid w:val="00AB18A7"/>
    <w:rsid w:val="00AB193D"/>
    <w:rsid w:val="00AB1AE5"/>
    <w:rsid w:val="00AB28E5"/>
    <w:rsid w:val="00AC04B0"/>
    <w:rsid w:val="00AC0AB3"/>
    <w:rsid w:val="00AC0EED"/>
    <w:rsid w:val="00AC1B07"/>
    <w:rsid w:val="00AC1DCB"/>
    <w:rsid w:val="00AC2B36"/>
    <w:rsid w:val="00AC2C6C"/>
    <w:rsid w:val="00AC343C"/>
    <w:rsid w:val="00AC66B6"/>
    <w:rsid w:val="00AC6C17"/>
    <w:rsid w:val="00AC70E1"/>
    <w:rsid w:val="00AD08C9"/>
    <w:rsid w:val="00AD2200"/>
    <w:rsid w:val="00AD2769"/>
    <w:rsid w:val="00AD2B42"/>
    <w:rsid w:val="00AD30C5"/>
    <w:rsid w:val="00AD5244"/>
    <w:rsid w:val="00AD531C"/>
    <w:rsid w:val="00AD574F"/>
    <w:rsid w:val="00AD5DAA"/>
    <w:rsid w:val="00AD6AC3"/>
    <w:rsid w:val="00AD6D2B"/>
    <w:rsid w:val="00AD78B6"/>
    <w:rsid w:val="00AE0E11"/>
    <w:rsid w:val="00AE11F9"/>
    <w:rsid w:val="00AE2994"/>
    <w:rsid w:val="00AE2D1A"/>
    <w:rsid w:val="00AE355A"/>
    <w:rsid w:val="00AE448E"/>
    <w:rsid w:val="00AE4787"/>
    <w:rsid w:val="00AE499D"/>
    <w:rsid w:val="00AE6CA8"/>
    <w:rsid w:val="00AE7100"/>
    <w:rsid w:val="00AE7739"/>
    <w:rsid w:val="00AE7989"/>
    <w:rsid w:val="00AE7A7A"/>
    <w:rsid w:val="00AF09E9"/>
    <w:rsid w:val="00AF19C6"/>
    <w:rsid w:val="00AF4B9F"/>
    <w:rsid w:val="00AF4CA2"/>
    <w:rsid w:val="00AF4EE8"/>
    <w:rsid w:val="00AF5916"/>
    <w:rsid w:val="00AF612A"/>
    <w:rsid w:val="00AF7EC5"/>
    <w:rsid w:val="00B0004B"/>
    <w:rsid w:val="00B00796"/>
    <w:rsid w:val="00B00A68"/>
    <w:rsid w:val="00B01C59"/>
    <w:rsid w:val="00B01F96"/>
    <w:rsid w:val="00B02133"/>
    <w:rsid w:val="00B02680"/>
    <w:rsid w:val="00B028AC"/>
    <w:rsid w:val="00B03285"/>
    <w:rsid w:val="00B03CA7"/>
    <w:rsid w:val="00B04199"/>
    <w:rsid w:val="00B04513"/>
    <w:rsid w:val="00B0494B"/>
    <w:rsid w:val="00B05327"/>
    <w:rsid w:val="00B068A5"/>
    <w:rsid w:val="00B0789C"/>
    <w:rsid w:val="00B10C3A"/>
    <w:rsid w:val="00B1108A"/>
    <w:rsid w:val="00B152E9"/>
    <w:rsid w:val="00B15F38"/>
    <w:rsid w:val="00B16524"/>
    <w:rsid w:val="00B166E1"/>
    <w:rsid w:val="00B16BE2"/>
    <w:rsid w:val="00B16C89"/>
    <w:rsid w:val="00B16F46"/>
    <w:rsid w:val="00B17EE0"/>
    <w:rsid w:val="00B2036B"/>
    <w:rsid w:val="00B2037F"/>
    <w:rsid w:val="00B219E5"/>
    <w:rsid w:val="00B21BB4"/>
    <w:rsid w:val="00B21DC0"/>
    <w:rsid w:val="00B22444"/>
    <w:rsid w:val="00B23197"/>
    <w:rsid w:val="00B2350E"/>
    <w:rsid w:val="00B23E86"/>
    <w:rsid w:val="00B24286"/>
    <w:rsid w:val="00B25838"/>
    <w:rsid w:val="00B27239"/>
    <w:rsid w:val="00B2731E"/>
    <w:rsid w:val="00B277F2"/>
    <w:rsid w:val="00B27E03"/>
    <w:rsid w:val="00B3002E"/>
    <w:rsid w:val="00B3081C"/>
    <w:rsid w:val="00B30F1D"/>
    <w:rsid w:val="00B31013"/>
    <w:rsid w:val="00B3113B"/>
    <w:rsid w:val="00B31344"/>
    <w:rsid w:val="00B32A3A"/>
    <w:rsid w:val="00B32F5D"/>
    <w:rsid w:val="00B33BB9"/>
    <w:rsid w:val="00B350A7"/>
    <w:rsid w:val="00B364F7"/>
    <w:rsid w:val="00B37B15"/>
    <w:rsid w:val="00B406A8"/>
    <w:rsid w:val="00B40781"/>
    <w:rsid w:val="00B40B61"/>
    <w:rsid w:val="00B41355"/>
    <w:rsid w:val="00B41444"/>
    <w:rsid w:val="00B415E1"/>
    <w:rsid w:val="00B41945"/>
    <w:rsid w:val="00B42503"/>
    <w:rsid w:val="00B43F00"/>
    <w:rsid w:val="00B44517"/>
    <w:rsid w:val="00B45C0B"/>
    <w:rsid w:val="00B45CE5"/>
    <w:rsid w:val="00B50FBF"/>
    <w:rsid w:val="00B518CD"/>
    <w:rsid w:val="00B520D6"/>
    <w:rsid w:val="00B52C5D"/>
    <w:rsid w:val="00B52C68"/>
    <w:rsid w:val="00B52E96"/>
    <w:rsid w:val="00B534DB"/>
    <w:rsid w:val="00B534E6"/>
    <w:rsid w:val="00B54ACF"/>
    <w:rsid w:val="00B56068"/>
    <w:rsid w:val="00B560E3"/>
    <w:rsid w:val="00B56692"/>
    <w:rsid w:val="00B567AA"/>
    <w:rsid w:val="00B57DFE"/>
    <w:rsid w:val="00B600A0"/>
    <w:rsid w:val="00B611B7"/>
    <w:rsid w:val="00B61B79"/>
    <w:rsid w:val="00B63CC6"/>
    <w:rsid w:val="00B64193"/>
    <w:rsid w:val="00B642C4"/>
    <w:rsid w:val="00B642F8"/>
    <w:rsid w:val="00B64AB4"/>
    <w:rsid w:val="00B64B2A"/>
    <w:rsid w:val="00B65757"/>
    <w:rsid w:val="00B665AD"/>
    <w:rsid w:val="00B67BC3"/>
    <w:rsid w:val="00B67CDA"/>
    <w:rsid w:val="00B67FC7"/>
    <w:rsid w:val="00B701DC"/>
    <w:rsid w:val="00B709C9"/>
    <w:rsid w:val="00B70B1E"/>
    <w:rsid w:val="00B71624"/>
    <w:rsid w:val="00B71636"/>
    <w:rsid w:val="00B71891"/>
    <w:rsid w:val="00B7195C"/>
    <w:rsid w:val="00B71A2B"/>
    <w:rsid w:val="00B71F85"/>
    <w:rsid w:val="00B724D9"/>
    <w:rsid w:val="00B728F9"/>
    <w:rsid w:val="00B73BED"/>
    <w:rsid w:val="00B73D51"/>
    <w:rsid w:val="00B75D5D"/>
    <w:rsid w:val="00B75D6C"/>
    <w:rsid w:val="00B76D73"/>
    <w:rsid w:val="00B80D48"/>
    <w:rsid w:val="00B811AB"/>
    <w:rsid w:val="00B81920"/>
    <w:rsid w:val="00B8423F"/>
    <w:rsid w:val="00B85D83"/>
    <w:rsid w:val="00B85D96"/>
    <w:rsid w:val="00B861CF"/>
    <w:rsid w:val="00B8697F"/>
    <w:rsid w:val="00B87375"/>
    <w:rsid w:val="00B874EA"/>
    <w:rsid w:val="00B90C22"/>
    <w:rsid w:val="00B90E0D"/>
    <w:rsid w:val="00B91EAD"/>
    <w:rsid w:val="00B925D9"/>
    <w:rsid w:val="00B92EC7"/>
    <w:rsid w:val="00B9322A"/>
    <w:rsid w:val="00B93388"/>
    <w:rsid w:val="00B9349A"/>
    <w:rsid w:val="00B9396A"/>
    <w:rsid w:val="00B93A70"/>
    <w:rsid w:val="00B94573"/>
    <w:rsid w:val="00B95222"/>
    <w:rsid w:val="00B95C4B"/>
    <w:rsid w:val="00B962C8"/>
    <w:rsid w:val="00B9640C"/>
    <w:rsid w:val="00B9690E"/>
    <w:rsid w:val="00B96F27"/>
    <w:rsid w:val="00B97435"/>
    <w:rsid w:val="00B97DDC"/>
    <w:rsid w:val="00BA0108"/>
    <w:rsid w:val="00BA0C9C"/>
    <w:rsid w:val="00BA0E56"/>
    <w:rsid w:val="00BA236B"/>
    <w:rsid w:val="00BA2958"/>
    <w:rsid w:val="00BA2A7C"/>
    <w:rsid w:val="00BA2E55"/>
    <w:rsid w:val="00BA316A"/>
    <w:rsid w:val="00BA4064"/>
    <w:rsid w:val="00BA4869"/>
    <w:rsid w:val="00BA4E18"/>
    <w:rsid w:val="00BA6326"/>
    <w:rsid w:val="00BA785B"/>
    <w:rsid w:val="00BA7AA7"/>
    <w:rsid w:val="00BB0B58"/>
    <w:rsid w:val="00BB2088"/>
    <w:rsid w:val="00BB22F8"/>
    <w:rsid w:val="00BB2474"/>
    <w:rsid w:val="00BB35CA"/>
    <w:rsid w:val="00BB4BBD"/>
    <w:rsid w:val="00BB53F1"/>
    <w:rsid w:val="00BB57F6"/>
    <w:rsid w:val="00BB5872"/>
    <w:rsid w:val="00BB59D3"/>
    <w:rsid w:val="00BB7380"/>
    <w:rsid w:val="00BC034C"/>
    <w:rsid w:val="00BC069B"/>
    <w:rsid w:val="00BC0A0A"/>
    <w:rsid w:val="00BC1615"/>
    <w:rsid w:val="00BC1F1F"/>
    <w:rsid w:val="00BC2695"/>
    <w:rsid w:val="00BC3289"/>
    <w:rsid w:val="00BC4396"/>
    <w:rsid w:val="00BC4617"/>
    <w:rsid w:val="00BC4D32"/>
    <w:rsid w:val="00BC5910"/>
    <w:rsid w:val="00BC7CD3"/>
    <w:rsid w:val="00BD1B91"/>
    <w:rsid w:val="00BD1EDA"/>
    <w:rsid w:val="00BD4835"/>
    <w:rsid w:val="00BD50DE"/>
    <w:rsid w:val="00BD5FA1"/>
    <w:rsid w:val="00BD6136"/>
    <w:rsid w:val="00BD724B"/>
    <w:rsid w:val="00BD79F3"/>
    <w:rsid w:val="00BD7D9E"/>
    <w:rsid w:val="00BD7FFA"/>
    <w:rsid w:val="00BE0EF4"/>
    <w:rsid w:val="00BE1B93"/>
    <w:rsid w:val="00BE2036"/>
    <w:rsid w:val="00BE282D"/>
    <w:rsid w:val="00BE284F"/>
    <w:rsid w:val="00BE31FF"/>
    <w:rsid w:val="00BE3B4C"/>
    <w:rsid w:val="00BE3CD0"/>
    <w:rsid w:val="00BE5729"/>
    <w:rsid w:val="00BE5BC0"/>
    <w:rsid w:val="00BE6490"/>
    <w:rsid w:val="00BF02E2"/>
    <w:rsid w:val="00BF0B44"/>
    <w:rsid w:val="00BF0CB3"/>
    <w:rsid w:val="00BF1069"/>
    <w:rsid w:val="00BF1333"/>
    <w:rsid w:val="00BF1684"/>
    <w:rsid w:val="00BF1C1F"/>
    <w:rsid w:val="00BF2072"/>
    <w:rsid w:val="00BF2689"/>
    <w:rsid w:val="00BF2B3D"/>
    <w:rsid w:val="00BF3F2A"/>
    <w:rsid w:val="00BF3F86"/>
    <w:rsid w:val="00BF56F4"/>
    <w:rsid w:val="00BF6A8D"/>
    <w:rsid w:val="00BF6D01"/>
    <w:rsid w:val="00BF7788"/>
    <w:rsid w:val="00C00478"/>
    <w:rsid w:val="00C01D0B"/>
    <w:rsid w:val="00C0202B"/>
    <w:rsid w:val="00C022D6"/>
    <w:rsid w:val="00C025E7"/>
    <w:rsid w:val="00C02A47"/>
    <w:rsid w:val="00C04374"/>
    <w:rsid w:val="00C04786"/>
    <w:rsid w:val="00C04E8A"/>
    <w:rsid w:val="00C052DE"/>
    <w:rsid w:val="00C0532D"/>
    <w:rsid w:val="00C05DD5"/>
    <w:rsid w:val="00C07686"/>
    <w:rsid w:val="00C0783B"/>
    <w:rsid w:val="00C07C5E"/>
    <w:rsid w:val="00C07CBD"/>
    <w:rsid w:val="00C1031B"/>
    <w:rsid w:val="00C108BE"/>
    <w:rsid w:val="00C1097B"/>
    <w:rsid w:val="00C119C3"/>
    <w:rsid w:val="00C121EE"/>
    <w:rsid w:val="00C126AA"/>
    <w:rsid w:val="00C1285C"/>
    <w:rsid w:val="00C132CC"/>
    <w:rsid w:val="00C13802"/>
    <w:rsid w:val="00C13B0D"/>
    <w:rsid w:val="00C15B21"/>
    <w:rsid w:val="00C15FA2"/>
    <w:rsid w:val="00C163BD"/>
    <w:rsid w:val="00C164F4"/>
    <w:rsid w:val="00C16CC9"/>
    <w:rsid w:val="00C16D97"/>
    <w:rsid w:val="00C1784A"/>
    <w:rsid w:val="00C20093"/>
    <w:rsid w:val="00C205CB"/>
    <w:rsid w:val="00C2088F"/>
    <w:rsid w:val="00C2129B"/>
    <w:rsid w:val="00C235A6"/>
    <w:rsid w:val="00C23CF5"/>
    <w:rsid w:val="00C23E2D"/>
    <w:rsid w:val="00C23FEA"/>
    <w:rsid w:val="00C26C4F"/>
    <w:rsid w:val="00C27473"/>
    <w:rsid w:val="00C27876"/>
    <w:rsid w:val="00C27F89"/>
    <w:rsid w:val="00C30513"/>
    <w:rsid w:val="00C30DA2"/>
    <w:rsid w:val="00C311D8"/>
    <w:rsid w:val="00C319C2"/>
    <w:rsid w:val="00C31E4F"/>
    <w:rsid w:val="00C327BE"/>
    <w:rsid w:val="00C329CA"/>
    <w:rsid w:val="00C33BC5"/>
    <w:rsid w:val="00C355FB"/>
    <w:rsid w:val="00C3678F"/>
    <w:rsid w:val="00C369C3"/>
    <w:rsid w:val="00C36CA0"/>
    <w:rsid w:val="00C36DF1"/>
    <w:rsid w:val="00C36E1C"/>
    <w:rsid w:val="00C36E6A"/>
    <w:rsid w:val="00C37AF0"/>
    <w:rsid w:val="00C4030D"/>
    <w:rsid w:val="00C41318"/>
    <w:rsid w:val="00C418C7"/>
    <w:rsid w:val="00C418F5"/>
    <w:rsid w:val="00C419DA"/>
    <w:rsid w:val="00C42B4D"/>
    <w:rsid w:val="00C430D6"/>
    <w:rsid w:val="00C45A92"/>
    <w:rsid w:val="00C45AD0"/>
    <w:rsid w:val="00C46076"/>
    <w:rsid w:val="00C4776C"/>
    <w:rsid w:val="00C50C12"/>
    <w:rsid w:val="00C51C80"/>
    <w:rsid w:val="00C52237"/>
    <w:rsid w:val="00C53D62"/>
    <w:rsid w:val="00C540CF"/>
    <w:rsid w:val="00C54A33"/>
    <w:rsid w:val="00C54F1F"/>
    <w:rsid w:val="00C5558A"/>
    <w:rsid w:val="00C55C2F"/>
    <w:rsid w:val="00C56417"/>
    <w:rsid w:val="00C60CF9"/>
    <w:rsid w:val="00C60E35"/>
    <w:rsid w:val="00C619B8"/>
    <w:rsid w:val="00C62772"/>
    <w:rsid w:val="00C630FE"/>
    <w:rsid w:val="00C64625"/>
    <w:rsid w:val="00C65755"/>
    <w:rsid w:val="00C65826"/>
    <w:rsid w:val="00C65AE7"/>
    <w:rsid w:val="00C6701C"/>
    <w:rsid w:val="00C6782A"/>
    <w:rsid w:val="00C714E7"/>
    <w:rsid w:val="00C71659"/>
    <w:rsid w:val="00C71AE9"/>
    <w:rsid w:val="00C73B95"/>
    <w:rsid w:val="00C74225"/>
    <w:rsid w:val="00C749DB"/>
    <w:rsid w:val="00C74C02"/>
    <w:rsid w:val="00C74F55"/>
    <w:rsid w:val="00C76342"/>
    <w:rsid w:val="00C76FA8"/>
    <w:rsid w:val="00C7723E"/>
    <w:rsid w:val="00C81B4E"/>
    <w:rsid w:val="00C82029"/>
    <w:rsid w:val="00C82D49"/>
    <w:rsid w:val="00C83888"/>
    <w:rsid w:val="00C83B04"/>
    <w:rsid w:val="00C8488E"/>
    <w:rsid w:val="00C84E7E"/>
    <w:rsid w:val="00C85A55"/>
    <w:rsid w:val="00C85A6D"/>
    <w:rsid w:val="00C85DF5"/>
    <w:rsid w:val="00C85F1E"/>
    <w:rsid w:val="00C85F9E"/>
    <w:rsid w:val="00C86562"/>
    <w:rsid w:val="00C90826"/>
    <w:rsid w:val="00C90906"/>
    <w:rsid w:val="00C90B65"/>
    <w:rsid w:val="00C91AE3"/>
    <w:rsid w:val="00C91F23"/>
    <w:rsid w:val="00C939A7"/>
    <w:rsid w:val="00C94265"/>
    <w:rsid w:val="00C945FD"/>
    <w:rsid w:val="00C94887"/>
    <w:rsid w:val="00C95975"/>
    <w:rsid w:val="00C959D3"/>
    <w:rsid w:val="00C95B4C"/>
    <w:rsid w:val="00C95CFE"/>
    <w:rsid w:val="00C977DA"/>
    <w:rsid w:val="00C97BBB"/>
    <w:rsid w:val="00C97F15"/>
    <w:rsid w:val="00CA0A22"/>
    <w:rsid w:val="00CA0B73"/>
    <w:rsid w:val="00CA1085"/>
    <w:rsid w:val="00CA121C"/>
    <w:rsid w:val="00CA1C40"/>
    <w:rsid w:val="00CA22A8"/>
    <w:rsid w:val="00CA28E0"/>
    <w:rsid w:val="00CA2AA9"/>
    <w:rsid w:val="00CA3AB3"/>
    <w:rsid w:val="00CA448C"/>
    <w:rsid w:val="00CA4C91"/>
    <w:rsid w:val="00CA531E"/>
    <w:rsid w:val="00CA54CF"/>
    <w:rsid w:val="00CA5532"/>
    <w:rsid w:val="00CA55B3"/>
    <w:rsid w:val="00CA5B18"/>
    <w:rsid w:val="00CA6368"/>
    <w:rsid w:val="00CA6B36"/>
    <w:rsid w:val="00CA7FCC"/>
    <w:rsid w:val="00CB05AC"/>
    <w:rsid w:val="00CB0A0E"/>
    <w:rsid w:val="00CB13BC"/>
    <w:rsid w:val="00CB13F1"/>
    <w:rsid w:val="00CB2C3C"/>
    <w:rsid w:val="00CB3252"/>
    <w:rsid w:val="00CB33F6"/>
    <w:rsid w:val="00CB3A7B"/>
    <w:rsid w:val="00CB4519"/>
    <w:rsid w:val="00CB5962"/>
    <w:rsid w:val="00CB5C8C"/>
    <w:rsid w:val="00CB5F8E"/>
    <w:rsid w:val="00CB6298"/>
    <w:rsid w:val="00CB6A95"/>
    <w:rsid w:val="00CC02DC"/>
    <w:rsid w:val="00CC08A3"/>
    <w:rsid w:val="00CC2058"/>
    <w:rsid w:val="00CC2546"/>
    <w:rsid w:val="00CC285C"/>
    <w:rsid w:val="00CC3D6B"/>
    <w:rsid w:val="00CC4395"/>
    <w:rsid w:val="00CC58B3"/>
    <w:rsid w:val="00CC5C9D"/>
    <w:rsid w:val="00CC6A33"/>
    <w:rsid w:val="00CC6A94"/>
    <w:rsid w:val="00CC78A7"/>
    <w:rsid w:val="00CC7DC0"/>
    <w:rsid w:val="00CD0186"/>
    <w:rsid w:val="00CD024F"/>
    <w:rsid w:val="00CD030D"/>
    <w:rsid w:val="00CD1911"/>
    <w:rsid w:val="00CD1F8B"/>
    <w:rsid w:val="00CD465C"/>
    <w:rsid w:val="00CD4A3F"/>
    <w:rsid w:val="00CD4A7A"/>
    <w:rsid w:val="00CD4D50"/>
    <w:rsid w:val="00CD6339"/>
    <w:rsid w:val="00CD6B16"/>
    <w:rsid w:val="00CD73E3"/>
    <w:rsid w:val="00CE090E"/>
    <w:rsid w:val="00CE1221"/>
    <w:rsid w:val="00CE16EE"/>
    <w:rsid w:val="00CE198E"/>
    <w:rsid w:val="00CE2DFD"/>
    <w:rsid w:val="00CE39AE"/>
    <w:rsid w:val="00CE5012"/>
    <w:rsid w:val="00CE5A3B"/>
    <w:rsid w:val="00CE64A4"/>
    <w:rsid w:val="00CE64E3"/>
    <w:rsid w:val="00CE7265"/>
    <w:rsid w:val="00CE7CDB"/>
    <w:rsid w:val="00CE7D70"/>
    <w:rsid w:val="00CE7F44"/>
    <w:rsid w:val="00CF073A"/>
    <w:rsid w:val="00CF0961"/>
    <w:rsid w:val="00CF0978"/>
    <w:rsid w:val="00CF19F2"/>
    <w:rsid w:val="00CF21E9"/>
    <w:rsid w:val="00CF2243"/>
    <w:rsid w:val="00CF2392"/>
    <w:rsid w:val="00CF26FF"/>
    <w:rsid w:val="00CF2AF0"/>
    <w:rsid w:val="00CF2AFD"/>
    <w:rsid w:val="00CF2DAE"/>
    <w:rsid w:val="00CF3BF1"/>
    <w:rsid w:val="00CF4684"/>
    <w:rsid w:val="00CF4DE4"/>
    <w:rsid w:val="00CF5C91"/>
    <w:rsid w:val="00CF5E7E"/>
    <w:rsid w:val="00CF5E9A"/>
    <w:rsid w:val="00CF5F50"/>
    <w:rsid w:val="00CF71BA"/>
    <w:rsid w:val="00CF78C2"/>
    <w:rsid w:val="00D00020"/>
    <w:rsid w:val="00D0057B"/>
    <w:rsid w:val="00D01244"/>
    <w:rsid w:val="00D014EF"/>
    <w:rsid w:val="00D01A1A"/>
    <w:rsid w:val="00D01BA1"/>
    <w:rsid w:val="00D02314"/>
    <w:rsid w:val="00D02792"/>
    <w:rsid w:val="00D03199"/>
    <w:rsid w:val="00D03377"/>
    <w:rsid w:val="00D035D9"/>
    <w:rsid w:val="00D03E71"/>
    <w:rsid w:val="00D03FCD"/>
    <w:rsid w:val="00D0499B"/>
    <w:rsid w:val="00D04F95"/>
    <w:rsid w:val="00D05977"/>
    <w:rsid w:val="00D05FD0"/>
    <w:rsid w:val="00D0656F"/>
    <w:rsid w:val="00D07F42"/>
    <w:rsid w:val="00D1051C"/>
    <w:rsid w:val="00D10B54"/>
    <w:rsid w:val="00D10DA3"/>
    <w:rsid w:val="00D1100D"/>
    <w:rsid w:val="00D111B4"/>
    <w:rsid w:val="00D11CA3"/>
    <w:rsid w:val="00D11FA1"/>
    <w:rsid w:val="00D12C92"/>
    <w:rsid w:val="00D1491A"/>
    <w:rsid w:val="00D14946"/>
    <w:rsid w:val="00D14CDC"/>
    <w:rsid w:val="00D15865"/>
    <w:rsid w:val="00D15A8B"/>
    <w:rsid w:val="00D160E2"/>
    <w:rsid w:val="00D16335"/>
    <w:rsid w:val="00D16436"/>
    <w:rsid w:val="00D16985"/>
    <w:rsid w:val="00D16DE3"/>
    <w:rsid w:val="00D177C6"/>
    <w:rsid w:val="00D1788E"/>
    <w:rsid w:val="00D17D5B"/>
    <w:rsid w:val="00D205C9"/>
    <w:rsid w:val="00D2198F"/>
    <w:rsid w:val="00D220CD"/>
    <w:rsid w:val="00D22844"/>
    <w:rsid w:val="00D23153"/>
    <w:rsid w:val="00D24A36"/>
    <w:rsid w:val="00D258F3"/>
    <w:rsid w:val="00D275DF"/>
    <w:rsid w:val="00D2772E"/>
    <w:rsid w:val="00D278D3"/>
    <w:rsid w:val="00D279B4"/>
    <w:rsid w:val="00D27A39"/>
    <w:rsid w:val="00D30720"/>
    <w:rsid w:val="00D30972"/>
    <w:rsid w:val="00D31CF8"/>
    <w:rsid w:val="00D32020"/>
    <w:rsid w:val="00D32B04"/>
    <w:rsid w:val="00D334C6"/>
    <w:rsid w:val="00D33755"/>
    <w:rsid w:val="00D35051"/>
    <w:rsid w:val="00D358C3"/>
    <w:rsid w:val="00D36518"/>
    <w:rsid w:val="00D368CE"/>
    <w:rsid w:val="00D36982"/>
    <w:rsid w:val="00D3752D"/>
    <w:rsid w:val="00D37A05"/>
    <w:rsid w:val="00D406E4"/>
    <w:rsid w:val="00D40CB3"/>
    <w:rsid w:val="00D4152D"/>
    <w:rsid w:val="00D42735"/>
    <w:rsid w:val="00D43638"/>
    <w:rsid w:val="00D439D9"/>
    <w:rsid w:val="00D44437"/>
    <w:rsid w:val="00D45936"/>
    <w:rsid w:val="00D45970"/>
    <w:rsid w:val="00D47429"/>
    <w:rsid w:val="00D47AF8"/>
    <w:rsid w:val="00D50730"/>
    <w:rsid w:val="00D534B0"/>
    <w:rsid w:val="00D53A7D"/>
    <w:rsid w:val="00D53FB6"/>
    <w:rsid w:val="00D569F7"/>
    <w:rsid w:val="00D56D4D"/>
    <w:rsid w:val="00D5794A"/>
    <w:rsid w:val="00D600B1"/>
    <w:rsid w:val="00D610F8"/>
    <w:rsid w:val="00D6137D"/>
    <w:rsid w:val="00D6155B"/>
    <w:rsid w:val="00D618A9"/>
    <w:rsid w:val="00D61C81"/>
    <w:rsid w:val="00D62473"/>
    <w:rsid w:val="00D63670"/>
    <w:rsid w:val="00D63E51"/>
    <w:rsid w:val="00D65CF2"/>
    <w:rsid w:val="00D6655F"/>
    <w:rsid w:val="00D66640"/>
    <w:rsid w:val="00D67141"/>
    <w:rsid w:val="00D70024"/>
    <w:rsid w:val="00D7017E"/>
    <w:rsid w:val="00D70E73"/>
    <w:rsid w:val="00D71B60"/>
    <w:rsid w:val="00D727B5"/>
    <w:rsid w:val="00D733BC"/>
    <w:rsid w:val="00D7347E"/>
    <w:rsid w:val="00D758BC"/>
    <w:rsid w:val="00D76F44"/>
    <w:rsid w:val="00D80B34"/>
    <w:rsid w:val="00D812C4"/>
    <w:rsid w:val="00D81614"/>
    <w:rsid w:val="00D819F5"/>
    <w:rsid w:val="00D826DE"/>
    <w:rsid w:val="00D83345"/>
    <w:rsid w:val="00D844D2"/>
    <w:rsid w:val="00D844E4"/>
    <w:rsid w:val="00D848A2"/>
    <w:rsid w:val="00D85D98"/>
    <w:rsid w:val="00D86205"/>
    <w:rsid w:val="00D90ACE"/>
    <w:rsid w:val="00D90E72"/>
    <w:rsid w:val="00D91C90"/>
    <w:rsid w:val="00D926F1"/>
    <w:rsid w:val="00D932EB"/>
    <w:rsid w:val="00D9395E"/>
    <w:rsid w:val="00D93ED8"/>
    <w:rsid w:val="00D94A2D"/>
    <w:rsid w:val="00D94F8D"/>
    <w:rsid w:val="00D95245"/>
    <w:rsid w:val="00D95C41"/>
    <w:rsid w:val="00D963FD"/>
    <w:rsid w:val="00D97578"/>
    <w:rsid w:val="00D97B95"/>
    <w:rsid w:val="00DA0516"/>
    <w:rsid w:val="00DA20CF"/>
    <w:rsid w:val="00DA2C32"/>
    <w:rsid w:val="00DA322D"/>
    <w:rsid w:val="00DA45B3"/>
    <w:rsid w:val="00DA4C2C"/>
    <w:rsid w:val="00DA769B"/>
    <w:rsid w:val="00DB00B5"/>
    <w:rsid w:val="00DB081B"/>
    <w:rsid w:val="00DB0CBF"/>
    <w:rsid w:val="00DB11FF"/>
    <w:rsid w:val="00DB16BB"/>
    <w:rsid w:val="00DB228E"/>
    <w:rsid w:val="00DB2587"/>
    <w:rsid w:val="00DB2643"/>
    <w:rsid w:val="00DB2BC5"/>
    <w:rsid w:val="00DB37C0"/>
    <w:rsid w:val="00DB40EE"/>
    <w:rsid w:val="00DB4743"/>
    <w:rsid w:val="00DB4C16"/>
    <w:rsid w:val="00DB50A5"/>
    <w:rsid w:val="00DB5F33"/>
    <w:rsid w:val="00DB62C5"/>
    <w:rsid w:val="00DB6741"/>
    <w:rsid w:val="00DB7185"/>
    <w:rsid w:val="00DC0E3B"/>
    <w:rsid w:val="00DC170B"/>
    <w:rsid w:val="00DC1EF3"/>
    <w:rsid w:val="00DC326B"/>
    <w:rsid w:val="00DC3392"/>
    <w:rsid w:val="00DC5809"/>
    <w:rsid w:val="00DC646F"/>
    <w:rsid w:val="00DC698B"/>
    <w:rsid w:val="00DC6D8F"/>
    <w:rsid w:val="00DC6F1A"/>
    <w:rsid w:val="00DD09E7"/>
    <w:rsid w:val="00DD16D7"/>
    <w:rsid w:val="00DD23C5"/>
    <w:rsid w:val="00DD38EB"/>
    <w:rsid w:val="00DD49DF"/>
    <w:rsid w:val="00DD6407"/>
    <w:rsid w:val="00DD6F9C"/>
    <w:rsid w:val="00DE000B"/>
    <w:rsid w:val="00DE0EBC"/>
    <w:rsid w:val="00DE110E"/>
    <w:rsid w:val="00DE255A"/>
    <w:rsid w:val="00DE3E04"/>
    <w:rsid w:val="00DE4210"/>
    <w:rsid w:val="00DE4A38"/>
    <w:rsid w:val="00DE4BEB"/>
    <w:rsid w:val="00DE577C"/>
    <w:rsid w:val="00DE7747"/>
    <w:rsid w:val="00DE7872"/>
    <w:rsid w:val="00DE791D"/>
    <w:rsid w:val="00DE7A54"/>
    <w:rsid w:val="00DE7B5B"/>
    <w:rsid w:val="00DE7B79"/>
    <w:rsid w:val="00DF088A"/>
    <w:rsid w:val="00DF0CB5"/>
    <w:rsid w:val="00DF1EFE"/>
    <w:rsid w:val="00DF22F5"/>
    <w:rsid w:val="00DF34DF"/>
    <w:rsid w:val="00DF4098"/>
    <w:rsid w:val="00DF564F"/>
    <w:rsid w:val="00DF5AB1"/>
    <w:rsid w:val="00DF6896"/>
    <w:rsid w:val="00DF71DF"/>
    <w:rsid w:val="00DF77D5"/>
    <w:rsid w:val="00DF7D02"/>
    <w:rsid w:val="00DF7EC2"/>
    <w:rsid w:val="00E010E8"/>
    <w:rsid w:val="00E02494"/>
    <w:rsid w:val="00E03113"/>
    <w:rsid w:val="00E0331C"/>
    <w:rsid w:val="00E033FD"/>
    <w:rsid w:val="00E03680"/>
    <w:rsid w:val="00E03916"/>
    <w:rsid w:val="00E040E8"/>
    <w:rsid w:val="00E04A1F"/>
    <w:rsid w:val="00E04D3A"/>
    <w:rsid w:val="00E053EF"/>
    <w:rsid w:val="00E06EE0"/>
    <w:rsid w:val="00E0752C"/>
    <w:rsid w:val="00E07F4F"/>
    <w:rsid w:val="00E100A7"/>
    <w:rsid w:val="00E103D7"/>
    <w:rsid w:val="00E10BE3"/>
    <w:rsid w:val="00E10D9F"/>
    <w:rsid w:val="00E10EFA"/>
    <w:rsid w:val="00E11014"/>
    <w:rsid w:val="00E134F4"/>
    <w:rsid w:val="00E14A70"/>
    <w:rsid w:val="00E159F3"/>
    <w:rsid w:val="00E164E3"/>
    <w:rsid w:val="00E16AAC"/>
    <w:rsid w:val="00E17D11"/>
    <w:rsid w:val="00E20758"/>
    <w:rsid w:val="00E20AF3"/>
    <w:rsid w:val="00E21707"/>
    <w:rsid w:val="00E21E36"/>
    <w:rsid w:val="00E236D3"/>
    <w:rsid w:val="00E23BF4"/>
    <w:rsid w:val="00E23C23"/>
    <w:rsid w:val="00E23D3C"/>
    <w:rsid w:val="00E24FAE"/>
    <w:rsid w:val="00E2502C"/>
    <w:rsid w:val="00E26A7A"/>
    <w:rsid w:val="00E271C2"/>
    <w:rsid w:val="00E30035"/>
    <w:rsid w:val="00E3102D"/>
    <w:rsid w:val="00E310F4"/>
    <w:rsid w:val="00E31130"/>
    <w:rsid w:val="00E31824"/>
    <w:rsid w:val="00E31FDC"/>
    <w:rsid w:val="00E33092"/>
    <w:rsid w:val="00E33573"/>
    <w:rsid w:val="00E34AC0"/>
    <w:rsid w:val="00E36176"/>
    <w:rsid w:val="00E36A71"/>
    <w:rsid w:val="00E40987"/>
    <w:rsid w:val="00E40D92"/>
    <w:rsid w:val="00E41BB6"/>
    <w:rsid w:val="00E42F7A"/>
    <w:rsid w:val="00E43F27"/>
    <w:rsid w:val="00E4456C"/>
    <w:rsid w:val="00E4501C"/>
    <w:rsid w:val="00E452CD"/>
    <w:rsid w:val="00E452DF"/>
    <w:rsid w:val="00E457BD"/>
    <w:rsid w:val="00E45E48"/>
    <w:rsid w:val="00E4647F"/>
    <w:rsid w:val="00E46789"/>
    <w:rsid w:val="00E46800"/>
    <w:rsid w:val="00E47C2A"/>
    <w:rsid w:val="00E47D57"/>
    <w:rsid w:val="00E51617"/>
    <w:rsid w:val="00E51745"/>
    <w:rsid w:val="00E51B41"/>
    <w:rsid w:val="00E52308"/>
    <w:rsid w:val="00E52C74"/>
    <w:rsid w:val="00E52D79"/>
    <w:rsid w:val="00E5302A"/>
    <w:rsid w:val="00E53593"/>
    <w:rsid w:val="00E543AE"/>
    <w:rsid w:val="00E54984"/>
    <w:rsid w:val="00E55FAB"/>
    <w:rsid w:val="00E5626E"/>
    <w:rsid w:val="00E562F4"/>
    <w:rsid w:val="00E56598"/>
    <w:rsid w:val="00E56946"/>
    <w:rsid w:val="00E572C7"/>
    <w:rsid w:val="00E600DF"/>
    <w:rsid w:val="00E60519"/>
    <w:rsid w:val="00E60D03"/>
    <w:rsid w:val="00E61CB6"/>
    <w:rsid w:val="00E626F2"/>
    <w:rsid w:val="00E627E5"/>
    <w:rsid w:val="00E628BB"/>
    <w:rsid w:val="00E62F0F"/>
    <w:rsid w:val="00E6345C"/>
    <w:rsid w:val="00E63B78"/>
    <w:rsid w:val="00E63D37"/>
    <w:rsid w:val="00E63F76"/>
    <w:rsid w:val="00E64ACE"/>
    <w:rsid w:val="00E65092"/>
    <w:rsid w:val="00E65ED9"/>
    <w:rsid w:val="00E66E41"/>
    <w:rsid w:val="00E6738C"/>
    <w:rsid w:val="00E72114"/>
    <w:rsid w:val="00E72C3E"/>
    <w:rsid w:val="00E73670"/>
    <w:rsid w:val="00E73C81"/>
    <w:rsid w:val="00E742E4"/>
    <w:rsid w:val="00E74770"/>
    <w:rsid w:val="00E74A73"/>
    <w:rsid w:val="00E74ADC"/>
    <w:rsid w:val="00E757AF"/>
    <w:rsid w:val="00E75BD9"/>
    <w:rsid w:val="00E75BEC"/>
    <w:rsid w:val="00E7618A"/>
    <w:rsid w:val="00E762EC"/>
    <w:rsid w:val="00E765F7"/>
    <w:rsid w:val="00E767CD"/>
    <w:rsid w:val="00E76EC1"/>
    <w:rsid w:val="00E80422"/>
    <w:rsid w:val="00E806E7"/>
    <w:rsid w:val="00E8074C"/>
    <w:rsid w:val="00E80753"/>
    <w:rsid w:val="00E80D2B"/>
    <w:rsid w:val="00E81819"/>
    <w:rsid w:val="00E818B7"/>
    <w:rsid w:val="00E8200F"/>
    <w:rsid w:val="00E82558"/>
    <w:rsid w:val="00E838E2"/>
    <w:rsid w:val="00E83D9F"/>
    <w:rsid w:val="00E84009"/>
    <w:rsid w:val="00E84A03"/>
    <w:rsid w:val="00E84AA0"/>
    <w:rsid w:val="00E84C38"/>
    <w:rsid w:val="00E853DA"/>
    <w:rsid w:val="00E85B09"/>
    <w:rsid w:val="00E8652D"/>
    <w:rsid w:val="00E866BC"/>
    <w:rsid w:val="00E873BB"/>
    <w:rsid w:val="00E875FC"/>
    <w:rsid w:val="00E900BD"/>
    <w:rsid w:val="00E901C0"/>
    <w:rsid w:val="00E91AFA"/>
    <w:rsid w:val="00E938E7"/>
    <w:rsid w:val="00E93C97"/>
    <w:rsid w:val="00E946D1"/>
    <w:rsid w:val="00E9482B"/>
    <w:rsid w:val="00E95000"/>
    <w:rsid w:val="00E9650B"/>
    <w:rsid w:val="00E96929"/>
    <w:rsid w:val="00E96EA3"/>
    <w:rsid w:val="00E971C6"/>
    <w:rsid w:val="00EA0657"/>
    <w:rsid w:val="00EA0EF1"/>
    <w:rsid w:val="00EA1E27"/>
    <w:rsid w:val="00EA2991"/>
    <w:rsid w:val="00EA31EA"/>
    <w:rsid w:val="00EA504E"/>
    <w:rsid w:val="00EA5C62"/>
    <w:rsid w:val="00EA73E0"/>
    <w:rsid w:val="00EA782B"/>
    <w:rsid w:val="00EA7C56"/>
    <w:rsid w:val="00EB04A5"/>
    <w:rsid w:val="00EB04F1"/>
    <w:rsid w:val="00EB077D"/>
    <w:rsid w:val="00EB09A9"/>
    <w:rsid w:val="00EB0A96"/>
    <w:rsid w:val="00EB0C9E"/>
    <w:rsid w:val="00EB0DB1"/>
    <w:rsid w:val="00EB0FE0"/>
    <w:rsid w:val="00EB12A1"/>
    <w:rsid w:val="00EB141E"/>
    <w:rsid w:val="00EB1425"/>
    <w:rsid w:val="00EB1E5C"/>
    <w:rsid w:val="00EB22B6"/>
    <w:rsid w:val="00EB2381"/>
    <w:rsid w:val="00EB3165"/>
    <w:rsid w:val="00EB326B"/>
    <w:rsid w:val="00EB3344"/>
    <w:rsid w:val="00EB39D1"/>
    <w:rsid w:val="00EB45B5"/>
    <w:rsid w:val="00EB68CF"/>
    <w:rsid w:val="00EB744D"/>
    <w:rsid w:val="00EC00C5"/>
    <w:rsid w:val="00EC0744"/>
    <w:rsid w:val="00EC09AA"/>
    <w:rsid w:val="00EC0A1E"/>
    <w:rsid w:val="00EC2FBB"/>
    <w:rsid w:val="00EC441F"/>
    <w:rsid w:val="00EC4BEE"/>
    <w:rsid w:val="00EC4CA6"/>
    <w:rsid w:val="00EC4F67"/>
    <w:rsid w:val="00EC625B"/>
    <w:rsid w:val="00EC695E"/>
    <w:rsid w:val="00EC7A6A"/>
    <w:rsid w:val="00ED08D5"/>
    <w:rsid w:val="00ED0AD6"/>
    <w:rsid w:val="00ED1D6D"/>
    <w:rsid w:val="00ED1F01"/>
    <w:rsid w:val="00ED23EF"/>
    <w:rsid w:val="00ED2954"/>
    <w:rsid w:val="00ED3DB4"/>
    <w:rsid w:val="00ED3E4C"/>
    <w:rsid w:val="00ED44AD"/>
    <w:rsid w:val="00ED48A0"/>
    <w:rsid w:val="00ED4B9C"/>
    <w:rsid w:val="00ED5CFC"/>
    <w:rsid w:val="00ED5D6C"/>
    <w:rsid w:val="00ED66C6"/>
    <w:rsid w:val="00ED714B"/>
    <w:rsid w:val="00ED72AD"/>
    <w:rsid w:val="00ED749D"/>
    <w:rsid w:val="00ED7A24"/>
    <w:rsid w:val="00EE01E9"/>
    <w:rsid w:val="00EE20B2"/>
    <w:rsid w:val="00EE20DD"/>
    <w:rsid w:val="00EE2810"/>
    <w:rsid w:val="00EE2C49"/>
    <w:rsid w:val="00EE3177"/>
    <w:rsid w:val="00EE3493"/>
    <w:rsid w:val="00EE464C"/>
    <w:rsid w:val="00EE6092"/>
    <w:rsid w:val="00EE62A9"/>
    <w:rsid w:val="00EF1077"/>
    <w:rsid w:val="00EF121B"/>
    <w:rsid w:val="00EF1EB7"/>
    <w:rsid w:val="00EF23B4"/>
    <w:rsid w:val="00EF25D2"/>
    <w:rsid w:val="00EF4998"/>
    <w:rsid w:val="00EF4D43"/>
    <w:rsid w:val="00EF5983"/>
    <w:rsid w:val="00EF6AB4"/>
    <w:rsid w:val="00EF7BEC"/>
    <w:rsid w:val="00F0005A"/>
    <w:rsid w:val="00F006D5"/>
    <w:rsid w:val="00F01ABA"/>
    <w:rsid w:val="00F03AD8"/>
    <w:rsid w:val="00F03B11"/>
    <w:rsid w:val="00F04179"/>
    <w:rsid w:val="00F047D7"/>
    <w:rsid w:val="00F04BF6"/>
    <w:rsid w:val="00F0651D"/>
    <w:rsid w:val="00F0674C"/>
    <w:rsid w:val="00F0685A"/>
    <w:rsid w:val="00F06D46"/>
    <w:rsid w:val="00F06E6E"/>
    <w:rsid w:val="00F0786D"/>
    <w:rsid w:val="00F07D6F"/>
    <w:rsid w:val="00F07E34"/>
    <w:rsid w:val="00F10129"/>
    <w:rsid w:val="00F10503"/>
    <w:rsid w:val="00F1078B"/>
    <w:rsid w:val="00F107EB"/>
    <w:rsid w:val="00F10F2F"/>
    <w:rsid w:val="00F117BD"/>
    <w:rsid w:val="00F11A5C"/>
    <w:rsid w:val="00F12A86"/>
    <w:rsid w:val="00F12FB4"/>
    <w:rsid w:val="00F140DA"/>
    <w:rsid w:val="00F14344"/>
    <w:rsid w:val="00F14364"/>
    <w:rsid w:val="00F153F9"/>
    <w:rsid w:val="00F159F3"/>
    <w:rsid w:val="00F15F6F"/>
    <w:rsid w:val="00F16303"/>
    <w:rsid w:val="00F17530"/>
    <w:rsid w:val="00F17FD8"/>
    <w:rsid w:val="00F20946"/>
    <w:rsid w:val="00F20F3E"/>
    <w:rsid w:val="00F22AF2"/>
    <w:rsid w:val="00F22CDC"/>
    <w:rsid w:val="00F236A1"/>
    <w:rsid w:val="00F24295"/>
    <w:rsid w:val="00F26148"/>
    <w:rsid w:val="00F2675E"/>
    <w:rsid w:val="00F27BC5"/>
    <w:rsid w:val="00F30A86"/>
    <w:rsid w:val="00F30C51"/>
    <w:rsid w:val="00F31B0B"/>
    <w:rsid w:val="00F33905"/>
    <w:rsid w:val="00F34F80"/>
    <w:rsid w:val="00F351C1"/>
    <w:rsid w:val="00F354B1"/>
    <w:rsid w:val="00F35D80"/>
    <w:rsid w:val="00F368B1"/>
    <w:rsid w:val="00F369E4"/>
    <w:rsid w:val="00F36E80"/>
    <w:rsid w:val="00F40FDB"/>
    <w:rsid w:val="00F41844"/>
    <w:rsid w:val="00F42DA4"/>
    <w:rsid w:val="00F4344C"/>
    <w:rsid w:val="00F43D9D"/>
    <w:rsid w:val="00F45BF1"/>
    <w:rsid w:val="00F45EC0"/>
    <w:rsid w:val="00F45F42"/>
    <w:rsid w:val="00F4622E"/>
    <w:rsid w:val="00F46B5B"/>
    <w:rsid w:val="00F47089"/>
    <w:rsid w:val="00F4738D"/>
    <w:rsid w:val="00F479C5"/>
    <w:rsid w:val="00F47A51"/>
    <w:rsid w:val="00F504FC"/>
    <w:rsid w:val="00F5221C"/>
    <w:rsid w:val="00F522DA"/>
    <w:rsid w:val="00F52AF5"/>
    <w:rsid w:val="00F539AE"/>
    <w:rsid w:val="00F53C0A"/>
    <w:rsid w:val="00F53D42"/>
    <w:rsid w:val="00F5402F"/>
    <w:rsid w:val="00F5464B"/>
    <w:rsid w:val="00F54756"/>
    <w:rsid w:val="00F557A3"/>
    <w:rsid w:val="00F55E16"/>
    <w:rsid w:val="00F56A1A"/>
    <w:rsid w:val="00F56BE7"/>
    <w:rsid w:val="00F604E4"/>
    <w:rsid w:val="00F615C0"/>
    <w:rsid w:val="00F624F3"/>
    <w:rsid w:val="00F624F9"/>
    <w:rsid w:val="00F6257E"/>
    <w:rsid w:val="00F63A23"/>
    <w:rsid w:val="00F63EE4"/>
    <w:rsid w:val="00F646F5"/>
    <w:rsid w:val="00F65C8F"/>
    <w:rsid w:val="00F678E8"/>
    <w:rsid w:val="00F70345"/>
    <w:rsid w:val="00F703E5"/>
    <w:rsid w:val="00F70E0F"/>
    <w:rsid w:val="00F72342"/>
    <w:rsid w:val="00F72D6C"/>
    <w:rsid w:val="00F73160"/>
    <w:rsid w:val="00F7316C"/>
    <w:rsid w:val="00F7328E"/>
    <w:rsid w:val="00F74DD9"/>
    <w:rsid w:val="00F74EE0"/>
    <w:rsid w:val="00F75133"/>
    <w:rsid w:val="00F7524F"/>
    <w:rsid w:val="00F76B1E"/>
    <w:rsid w:val="00F770EA"/>
    <w:rsid w:val="00F779CE"/>
    <w:rsid w:val="00F8136E"/>
    <w:rsid w:val="00F81738"/>
    <w:rsid w:val="00F82234"/>
    <w:rsid w:val="00F824A9"/>
    <w:rsid w:val="00F82CEE"/>
    <w:rsid w:val="00F839CD"/>
    <w:rsid w:val="00F840AE"/>
    <w:rsid w:val="00F8497E"/>
    <w:rsid w:val="00F84E55"/>
    <w:rsid w:val="00F85956"/>
    <w:rsid w:val="00F86801"/>
    <w:rsid w:val="00F86A2C"/>
    <w:rsid w:val="00F86F20"/>
    <w:rsid w:val="00F87427"/>
    <w:rsid w:val="00F87607"/>
    <w:rsid w:val="00F87669"/>
    <w:rsid w:val="00F9099F"/>
    <w:rsid w:val="00F90CAD"/>
    <w:rsid w:val="00F91975"/>
    <w:rsid w:val="00F92812"/>
    <w:rsid w:val="00F92B79"/>
    <w:rsid w:val="00F93352"/>
    <w:rsid w:val="00F93B36"/>
    <w:rsid w:val="00F93DF2"/>
    <w:rsid w:val="00F9444D"/>
    <w:rsid w:val="00F94D22"/>
    <w:rsid w:val="00F94D30"/>
    <w:rsid w:val="00F94F83"/>
    <w:rsid w:val="00F9695D"/>
    <w:rsid w:val="00F96EB0"/>
    <w:rsid w:val="00F97A98"/>
    <w:rsid w:val="00F97BEB"/>
    <w:rsid w:val="00FA1515"/>
    <w:rsid w:val="00FA293C"/>
    <w:rsid w:val="00FA2C5D"/>
    <w:rsid w:val="00FA33FE"/>
    <w:rsid w:val="00FA4D1B"/>
    <w:rsid w:val="00FA5C4A"/>
    <w:rsid w:val="00FA6276"/>
    <w:rsid w:val="00FA688C"/>
    <w:rsid w:val="00FA70AA"/>
    <w:rsid w:val="00FA7A3E"/>
    <w:rsid w:val="00FA7D45"/>
    <w:rsid w:val="00FB0469"/>
    <w:rsid w:val="00FB1198"/>
    <w:rsid w:val="00FB1A8E"/>
    <w:rsid w:val="00FB26F9"/>
    <w:rsid w:val="00FB29C6"/>
    <w:rsid w:val="00FB3953"/>
    <w:rsid w:val="00FB4330"/>
    <w:rsid w:val="00FB4F07"/>
    <w:rsid w:val="00FB4F62"/>
    <w:rsid w:val="00FB585D"/>
    <w:rsid w:val="00FB73CD"/>
    <w:rsid w:val="00FB7625"/>
    <w:rsid w:val="00FC04B6"/>
    <w:rsid w:val="00FC0810"/>
    <w:rsid w:val="00FC0DFA"/>
    <w:rsid w:val="00FC2FF5"/>
    <w:rsid w:val="00FC5A94"/>
    <w:rsid w:val="00FC6B57"/>
    <w:rsid w:val="00FC7B08"/>
    <w:rsid w:val="00FD0574"/>
    <w:rsid w:val="00FD07C2"/>
    <w:rsid w:val="00FD0807"/>
    <w:rsid w:val="00FD0CF2"/>
    <w:rsid w:val="00FD0F74"/>
    <w:rsid w:val="00FD136A"/>
    <w:rsid w:val="00FD2539"/>
    <w:rsid w:val="00FD2CC2"/>
    <w:rsid w:val="00FD3695"/>
    <w:rsid w:val="00FD37B6"/>
    <w:rsid w:val="00FD3825"/>
    <w:rsid w:val="00FD3AEA"/>
    <w:rsid w:val="00FD5497"/>
    <w:rsid w:val="00FD5D7C"/>
    <w:rsid w:val="00FD7527"/>
    <w:rsid w:val="00FD7A97"/>
    <w:rsid w:val="00FE10FD"/>
    <w:rsid w:val="00FE2383"/>
    <w:rsid w:val="00FE29AE"/>
    <w:rsid w:val="00FE2A53"/>
    <w:rsid w:val="00FE2BF8"/>
    <w:rsid w:val="00FE3432"/>
    <w:rsid w:val="00FE379D"/>
    <w:rsid w:val="00FE414C"/>
    <w:rsid w:val="00FE4498"/>
    <w:rsid w:val="00FE4BAF"/>
    <w:rsid w:val="00FE4DDF"/>
    <w:rsid w:val="00FE5124"/>
    <w:rsid w:val="00FE63FE"/>
    <w:rsid w:val="00FE65CE"/>
    <w:rsid w:val="00FE6C69"/>
    <w:rsid w:val="00FE6E15"/>
    <w:rsid w:val="00FE6E64"/>
    <w:rsid w:val="00FE7096"/>
    <w:rsid w:val="00FE7E49"/>
    <w:rsid w:val="00FF09C0"/>
    <w:rsid w:val="00FF0CF4"/>
    <w:rsid w:val="00FF0F70"/>
    <w:rsid w:val="00FF10A1"/>
    <w:rsid w:val="00FF1DDE"/>
    <w:rsid w:val="00FF2503"/>
    <w:rsid w:val="00FF328A"/>
    <w:rsid w:val="00FF4BA2"/>
    <w:rsid w:val="00FF4E72"/>
    <w:rsid w:val="00FF53B7"/>
    <w:rsid w:val="00FF556B"/>
    <w:rsid w:val="00FF5572"/>
    <w:rsid w:val="00FF55D3"/>
    <w:rsid w:val="00FF7214"/>
    <w:rsid w:val="00FF7269"/>
    <w:rsid w:val="00FF7A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71D2"/>
    <w:pPr>
      <w:overflowPunct w:val="0"/>
      <w:autoSpaceDE w:val="0"/>
      <w:autoSpaceDN w:val="0"/>
      <w:adjustRightInd w:val="0"/>
      <w:textAlignment w:val="baseline"/>
    </w:pPr>
    <w:rPr>
      <w:lang w:val="en-US" w:eastAsia="en-US"/>
    </w:rPr>
  </w:style>
  <w:style w:type="paragraph" w:styleId="Heading1">
    <w:name w:val="heading 1"/>
    <w:basedOn w:val="Normal"/>
    <w:next w:val="Normal"/>
    <w:link w:val="Heading1Char"/>
    <w:qFormat/>
    <w:rsid w:val="00B9322A"/>
    <w:pPr>
      <w:keepNext/>
      <w:overflowPunct/>
      <w:autoSpaceDE/>
      <w:autoSpaceDN/>
      <w:adjustRightInd/>
      <w:spacing w:before="240" w:after="60"/>
      <w:textAlignment w:val="auto"/>
      <w:outlineLvl w:val="0"/>
    </w:pPr>
    <w:rPr>
      <w:rFonts w:ascii="Arial" w:hAnsi="Arial" w:cs="Arial"/>
      <w:b/>
      <w:bCs/>
      <w:kern w:val="32"/>
      <w:sz w:val="32"/>
      <w:szCs w:val="32"/>
    </w:rPr>
  </w:style>
  <w:style w:type="paragraph" w:styleId="Heading2">
    <w:name w:val="heading 2"/>
    <w:basedOn w:val="Normal"/>
    <w:next w:val="Normal"/>
    <w:qFormat/>
    <w:rsid w:val="00DF22F5"/>
    <w:pPr>
      <w:keepNext/>
      <w:ind w:left="426" w:hanging="426"/>
      <w:outlineLvl w:val="1"/>
    </w:pPr>
    <w:rPr>
      <w:sz w:val="24"/>
    </w:rPr>
  </w:style>
  <w:style w:type="paragraph" w:styleId="Heading3">
    <w:name w:val="heading 3"/>
    <w:basedOn w:val="Normal"/>
    <w:next w:val="Normal"/>
    <w:link w:val="Heading3Char"/>
    <w:qFormat/>
    <w:rsid w:val="00B9322A"/>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link w:val="Heading4Char"/>
    <w:qFormat/>
    <w:rsid w:val="00B9322A"/>
    <w:pPr>
      <w:keepNext/>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rsid w:val="00DF22F5"/>
    <w:pPr>
      <w:keepNext/>
      <w:spacing w:line="360" w:lineRule="auto"/>
      <w:outlineLvl w:val="4"/>
    </w:pPr>
    <w:rPr>
      <w:sz w:val="24"/>
    </w:rPr>
  </w:style>
  <w:style w:type="paragraph" w:styleId="Heading6">
    <w:name w:val="heading 6"/>
    <w:basedOn w:val="Normal"/>
    <w:next w:val="Normal"/>
    <w:link w:val="Heading6Char"/>
    <w:qFormat/>
    <w:rsid w:val="00B9322A"/>
    <w:p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link w:val="Heading7Char"/>
    <w:qFormat/>
    <w:rsid w:val="00B9322A"/>
    <w:pPr>
      <w:keepNext/>
      <w:tabs>
        <w:tab w:val="left" w:pos="6480"/>
      </w:tabs>
      <w:overflowPunct/>
      <w:autoSpaceDE/>
      <w:autoSpaceDN/>
      <w:adjustRightInd/>
      <w:jc w:val="both"/>
      <w:textAlignment w:val="auto"/>
      <w:outlineLvl w:val="6"/>
    </w:pPr>
    <w:rPr>
      <w:sz w:val="24"/>
    </w:rPr>
  </w:style>
  <w:style w:type="paragraph" w:styleId="Heading8">
    <w:name w:val="heading 8"/>
    <w:basedOn w:val="Normal"/>
    <w:next w:val="Normal"/>
    <w:link w:val="Heading8Char"/>
    <w:qFormat/>
    <w:rsid w:val="00B9322A"/>
    <w:p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link w:val="Heading9Char"/>
    <w:qFormat/>
    <w:rsid w:val="00B9322A"/>
    <w:p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2F88"/>
    <w:pPr>
      <w:tabs>
        <w:tab w:val="center" w:pos="4320"/>
        <w:tab w:val="right" w:pos="8640"/>
      </w:tabs>
    </w:pPr>
  </w:style>
  <w:style w:type="paragraph" w:styleId="Footer">
    <w:name w:val="footer"/>
    <w:basedOn w:val="Normal"/>
    <w:link w:val="FooterChar"/>
    <w:uiPriority w:val="99"/>
    <w:rsid w:val="000E2F88"/>
    <w:pPr>
      <w:tabs>
        <w:tab w:val="center" w:pos="4320"/>
        <w:tab w:val="right" w:pos="8640"/>
      </w:tabs>
    </w:pPr>
  </w:style>
  <w:style w:type="character" w:styleId="PageNumber">
    <w:name w:val="page number"/>
    <w:basedOn w:val="DefaultParagraphFont"/>
    <w:rsid w:val="00232A1A"/>
  </w:style>
  <w:style w:type="table" w:styleId="TableGrid">
    <w:name w:val="Table Grid"/>
    <w:basedOn w:val="TableNormal"/>
    <w:uiPriority w:val="59"/>
    <w:rsid w:val="00667F7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B0F38"/>
    <w:pPr>
      <w:overflowPunct/>
      <w:autoSpaceDE/>
      <w:autoSpaceDN/>
      <w:adjustRightInd/>
      <w:ind w:firstLine="720"/>
      <w:textAlignment w:val="auto"/>
    </w:pPr>
    <w:rPr>
      <w:sz w:val="24"/>
      <w:szCs w:val="24"/>
    </w:rPr>
  </w:style>
  <w:style w:type="paragraph" w:styleId="BodyTextIndent2">
    <w:name w:val="Body Text Indent 2"/>
    <w:basedOn w:val="Normal"/>
    <w:rsid w:val="008B0F38"/>
    <w:pPr>
      <w:overflowPunct/>
      <w:autoSpaceDE/>
      <w:autoSpaceDN/>
      <w:adjustRightInd/>
      <w:ind w:left="360" w:firstLine="540"/>
      <w:textAlignment w:val="auto"/>
    </w:pPr>
    <w:rPr>
      <w:sz w:val="24"/>
      <w:szCs w:val="24"/>
    </w:rPr>
  </w:style>
  <w:style w:type="paragraph" w:styleId="BodyTextIndent3">
    <w:name w:val="Body Text Indent 3"/>
    <w:basedOn w:val="Normal"/>
    <w:rsid w:val="008B0F38"/>
    <w:pPr>
      <w:overflowPunct/>
      <w:autoSpaceDE/>
      <w:autoSpaceDN/>
      <w:adjustRightInd/>
      <w:spacing w:line="360" w:lineRule="auto"/>
      <w:ind w:left="360"/>
      <w:textAlignment w:val="auto"/>
    </w:pPr>
    <w:rPr>
      <w:sz w:val="24"/>
      <w:szCs w:val="24"/>
    </w:rPr>
  </w:style>
  <w:style w:type="paragraph" w:styleId="BodyText2">
    <w:name w:val="Body Text 2"/>
    <w:basedOn w:val="Normal"/>
    <w:rsid w:val="00DF22F5"/>
    <w:pPr>
      <w:spacing w:after="120" w:line="480" w:lineRule="auto"/>
    </w:pPr>
  </w:style>
  <w:style w:type="paragraph" w:styleId="Title">
    <w:name w:val="Title"/>
    <w:basedOn w:val="Normal"/>
    <w:qFormat/>
    <w:rsid w:val="00085089"/>
    <w:pPr>
      <w:overflowPunct/>
      <w:autoSpaceDE/>
      <w:autoSpaceDN/>
      <w:adjustRightInd/>
      <w:jc w:val="center"/>
      <w:textAlignment w:val="auto"/>
    </w:pPr>
    <w:rPr>
      <w:rFonts w:ascii="Batang" w:eastAsia="Batang" w:hAnsi="Batang"/>
      <w:b/>
      <w:bCs/>
      <w:sz w:val="24"/>
      <w:szCs w:val="24"/>
      <w:u w:val="single"/>
    </w:rPr>
  </w:style>
  <w:style w:type="paragraph" w:styleId="ListParagraph">
    <w:name w:val="List Paragraph"/>
    <w:aliases w:val="kepala"/>
    <w:basedOn w:val="Normal"/>
    <w:link w:val="ListParagraphChar"/>
    <w:uiPriority w:val="34"/>
    <w:qFormat/>
    <w:rsid w:val="00E51617"/>
    <w:pPr>
      <w:ind w:left="720"/>
    </w:pPr>
  </w:style>
  <w:style w:type="paragraph" w:styleId="NormalWeb">
    <w:name w:val="Normal (Web)"/>
    <w:basedOn w:val="Normal"/>
    <w:uiPriority w:val="99"/>
    <w:rsid w:val="00D844E4"/>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rsid w:val="00046059"/>
    <w:rPr>
      <w:rFonts w:ascii="Tahoma" w:hAnsi="Tahoma"/>
      <w:sz w:val="16"/>
      <w:szCs w:val="16"/>
    </w:rPr>
  </w:style>
  <w:style w:type="character" w:customStyle="1" w:styleId="BalloonTextChar">
    <w:name w:val="Balloon Text Char"/>
    <w:link w:val="BalloonText"/>
    <w:uiPriority w:val="99"/>
    <w:rsid w:val="00046059"/>
    <w:rPr>
      <w:rFonts w:ascii="Tahoma" w:hAnsi="Tahoma" w:cs="Tahoma"/>
      <w:sz w:val="16"/>
      <w:szCs w:val="16"/>
    </w:rPr>
  </w:style>
  <w:style w:type="character" w:customStyle="1" w:styleId="FooterChar">
    <w:name w:val="Footer Char"/>
    <w:basedOn w:val="DefaultParagraphFont"/>
    <w:link w:val="Footer"/>
    <w:uiPriority w:val="99"/>
    <w:rsid w:val="00B32F5D"/>
  </w:style>
  <w:style w:type="character" w:styleId="Emphasis">
    <w:name w:val="Emphasis"/>
    <w:uiPriority w:val="20"/>
    <w:qFormat/>
    <w:rsid w:val="00DC5809"/>
    <w:rPr>
      <w:i/>
      <w:iCs/>
    </w:rPr>
  </w:style>
  <w:style w:type="paragraph" w:styleId="BodyText">
    <w:name w:val="Body Text"/>
    <w:basedOn w:val="Normal"/>
    <w:link w:val="BodyTextChar"/>
    <w:rsid w:val="004A5EC4"/>
    <w:pPr>
      <w:overflowPunct/>
      <w:autoSpaceDE/>
      <w:autoSpaceDN/>
      <w:adjustRightInd/>
      <w:spacing w:after="120"/>
      <w:textAlignment w:val="auto"/>
    </w:pPr>
    <w:rPr>
      <w:sz w:val="24"/>
      <w:szCs w:val="24"/>
    </w:rPr>
  </w:style>
  <w:style w:type="character" w:customStyle="1" w:styleId="BodyTextChar">
    <w:name w:val="Body Text Char"/>
    <w:link w:val="BodyText"/>
    <w:rsid w:val="004A5EC4"/>
    <w:rPr>
      <w:sz w:val="24"/>
      <w:szCs w:val="24"/>
    </w:rPr>
  </w:style>
  <w:style w:type="paragraph" w:customStyle="1" w:styleId="Default">
    <w:name w:val="Default"/>
    <w:rsid w:val="004A5EC4"/>
    <w:pPr>
      <w:autoSpaceDE w:val="0"/>
      <w:autoSpaceDN w:val="0"/>
      <w:adjustRightInd w:val="0"/>
    </w:pPr>
    <w:rPr>
      <w:color w:val="000000"/>
      <w:sz w:val="24"/>
      <w:szCs w:val="24"/>
      <w:lang w:val="en-US" w:eastAsia="en-US"/>
    </w:rPr>
  </w:style>
  <w:style w:type="paragraph" w:styleId="NoSpacing">
    <w:name w:val="No Spacing"/>
    <w:uiPriority w:val="1"/>
    <w:qFormat/>
    <w:rsid w:val="00227F55"/>
    <w:rPr>
      <w:sz w:val="24"/>
      <w:szCs w:val="24"/>
      <w:lang w:val="en-US" w:eastAsia="en-US"/>
    </w:rPr>
  </w:style>
  <w:style w:type="character" w:customStyle="1" w:styleId="apple-converted-space">
    <w:name w:val="apple-converted-space"/>
    <w:rsid w:val="0024662F"/>
  </w:style>
  <w:style w:type="character" w:customStyle="1" w:styleId="ilad">
    <w:name w:val="il_ad"/>
    <w:rsid w:val="00C0783B"/>
  </w:style>
  <w:style w:type="character" w:customStyle="1" w:styleId="Heading1Char">
    <w:name w:val="Heading 1 Char"/>
    <w:basedOn w:val="DefaultParagraphFont"/>
    <w:link w:val="Heading1"/>
    <w:rsid w:val="00B9322A"/>
    <w:rPr>
      <w:rFonts w:ascii="Arial" w:hAnsi="Arial" w:cs="Arial"/>
      <w:b/>
      <w:bCs/>
      <w:kern w:val="32"/>
      <w:sz w:val="32"/>
      <w:szCs w:val="32"/>
      <w:lang w:val="en-US" w:eastAsia="en-US"/>
    </w:rPr>
  </w:style>
  <w:style w:type="character" w:customStyle="1" w:styleId="Heading3Char">
    <w:name w:val="Heading 3 Char"/>
    <w:basedOn w:val="DefaultParagraphFont"/>
    <w:link w:val="Heading3"/>
    <w:rsid w:val="00B9322A"/>
    <w:rPr>
      <w:rFonts w:ascii="Arial" w:hAnsi="Arial" w:cs="Arial"/>
      <w:b/>
      <w:bCs/>
      <w:sz w:val="26"/>
      <w:szCs w:val="26"/>
      <w:lang w:val="en-US" w:eastAsia="en-US"/>
    </w:rPr>
  </w:style>
  <w:style w:type="character" w:customStyle="1" w:styleId="Heading4Char">
    <w:name w:val="Heading 4 Char"/>
    <w:basedOn w:val="DefaultParagraphFont"/>
    <w:link w:val="Heading4"/>
    <w:rsid w:val="00B9322A"/>
    <w:rPr>
      <w:b/>
      <w:bCs/>
      <w:sz w:val="28"/>
      <w:szCs w:val="28"/>
      <w:lang w:val="en-US" w:eastAsia="en-US"/>
    </w:rPr>
  </w:style>
  <w:style w:type="character" w:customStyle="1" w:styleId="Heading6Char">
    <w:name w:val="Heading 6 Char"/>
    <w:basedOn w:val="DefaultParagraphFont"/>
    <w:link w:val="Heading6"/>
    <w:rsid w:val="00B9322A"/>
    <w:rPr>
      <w:b/>
      <w:bCs/>
      <w:sz w:val="22"/>
      <w:szCs w:val="22"/>
      <w:lang w:val="en-US" w:eastAsia="en-US"/>
    </w:rPr>
  </w:style>
  <w:style w:type="character" w:customStyle="1" w:styleId="Heading7Char">
    <w:name w:val="Heading 7 Char"/>
    <w:basedOn w:val="DefaultParagraphFont"/>
    <w:link w:val="Heading7"/>
    <w:rsid w:val="00B9322A"/>
    <w:rPr>
      <w:sz w:val="24"/>
      <w:lang w:val="en-US" w:eastAsia="en-US"/>
    </w:rPr>
  </w:style>
  <w:style w:type="character" w:customStyle="1" w:styleId="Heading8Char">
    <w:name w:val="Heading 8 Char"/>
    <w:basedOn w:val="DefaultParagraphFont"/>
    <w:link w:val="Heading8"/>
    <w:rsid w:val="00B9322A"/>
    <w:rPr>
      <w:i/>
      <w:iCs/>
      <w:sz w:val="24"/>
      <w:szCs w:val="24"/>
      <w:lang w:val="en-US" w:eastAsia="en-US"/>
    </w:rPr>
  </w:style>
  <w:style w:type="character" w:customStyle="1" w:styleId="Heading9Char">
    <w:name w:val="Heading 9 Char"/>
    <w:basedOn w:val="DefaultParagraphFont"/>
    <w:link w:val="Heading9"/>
    <w:rsid w:val="00B9322A"/>
    <w:rPr>
      <w:rFonts w:ascii="Arial" w:hAnsi="Arial" w:cs="Arial"/>
      <w:sz w:val="22"/>
      <w:szCs w:val="22"/>
      <w:lang w:val="en-US" w:eastAsia="en-US"/>
    </w:rPr>
  </w:style>
  <w:style w:type="character" w:styleId="Hyperlink">
    <w:name w:val="Hyperlink"/>
    <w:rsid w:val="00B9322A"/>
    <w:rPr>
      <w:color w:val="0000FF"/>
      <w:u w:val="single"/>
    </w:rPr>
  </w:style>
  <w:style w:type="paragraph" w:styleId="ListBullet">
    <w:name w:val="List Bullet"/>
    <w:basedOn w:val="Normal"/>
    <w:autoRedefine/>
    <w:rsid w:val="00135E01"/>
    <w:pPr>
      <w:overflowPunct/>
      <w:autoSpaceDE/>
      <w:autoSpaceDN/>
      <w:adjustRightInd/>
      <w:ind w:left="5245" w:hanging="360"/>
      <w:jc w:val="both"/>
      <w:textAlignment w:val="auto"/>
    </w:pPr>
    <w:rPr>
      <w:sz w:val="24"/>
    </w:rPr>
  </w:style>
  <w:style w:type="paragraph" w:customStyle="1" w:styleId="style">
    <w:name w:val="style"/>
    <w:basedOn w:val="Normal"/>
    <w:rsid w:val="0090709A"/>
    <w:pPr>
      <w:overflowPunct/>
      <w:autoSpaceDE/>
      <w:autoSpaceDN/>
      <w:adjustRightInd/>
      <w:spacing w:before="100" w:beforeAutospacing="1" w:after="100" w:afterAutospacing="1"/>
      <w:textAlignment w:val="auto"/>
    </w:pPr>
    <w:rPr>
      <w:sz w:val="24"/>
      <w:szCs w:val="24"/>
      <w:lang w:val="id-ID" w:eastAsia="id-ID"/>
    </w:rPr>
  </w:style>
  <w:style w:type="character" w:customStyle="1" w:styleId="HeaderChar">
    <w:name w:val="Header Char"/>
    <w:basedOn w:val="DefaultParagraphFont"/>
    <w:link w:val="Header"/>
    <w:uiPriority w:val="99"/>
    <w:rsid w:val="000E15B3"/>
    <w:rPr>
      <w:lang w:val="en-US" w:eastAsia="en-US"/>
    </w:rPr>
  </w:style>
  <w:style w:type="character" w:customStyle="1" w:styleId="textexposedshow">
    <w:name w:val="text_exposed_show"/>
    <w:basedOn w:val="DefaultParagraphFont"/>
    <w:rsid w:val="0028500D"/>
  </w:style>
  <w:style w:type="character" w:customStyle="1" w:styleId="ListParagraphChar">
    <w:name w:val="List Paragraph Char"/>
    <w:aliases w:val="kepala Char"/>
    <w:link w:val="ListParagraph"/>
    <w:uiPriority w:val="34"/>
    <w:locked/>
    <w:rsid w:val="00E572C7"/>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5378">
      <w:bodyDiv w:val="1"/>
      <w:marLeft w:val="0"/>
      <w:marRight w:val="0"/>
      <w:marTop w:val="0"/>
      <w:marBottom w:val="0"/>
      <w:divBdr>
        <w:top w:val="none" w:sz="0" w:space="0" w:color="auto"/>
        <w:left w:val="none" w:sz="0" w:space="0" w:color="auto"/>
        <w:bottom w:val="none" w:sz="0" w:space="0" w:color="auto"/>
        <w:right w:val="none" w:sz="0" w:space="0" w:color="auto"/>
      </w:divBdr>
    </w:div>
    <w:div w:id="57870503">
      <w:bodyDiv w:val="1"/>
      <w:marLeft w:val="0"/>
      <w:marRight w:val="0"/>
      <w:marTop w:val="0"/>
      <w:marBottom w:val="0"/>
      <w:divBdr>
        <w:top w:val="none" w:sz="0" w:space="0" w:color="auto"/>
        <w:left w:val="none" w:sz="0" w:space="0" w:color="auto"/>
        <w:bottom w:val="none" w:sz="0" w:space="0" w:color="auto"/>
        <w:right w:val="none" w:sz="0" w:space="0" w:color="auto"/>
      </w:divBdr>
    </w:div>
    <w:div w:id="85852958">
      <w:bodyDiv w:val="1"/>
      <w:marLeft w:val="0"/>
      <w:marRight w:val="0"/>
      <w:marTop w:val="0"/>
      <w:marBottom w:val="0"/>
      <w:divBdr>
        <w:top w:val="none" w:sz="0" w:space="0" w:color="auto"/>
        <w:left w:val="none" w:sz="0" w:space="0" w:color="auto"/>
        <w:bottom w:val="none" w:sz="0" w:space="0" w:color="auto"/>
        <w:right w:val="none" w:sz="0" w:space="0" w:color="auto"/>
      </w:divBdr>
    </w:div>
    <w:div w:id="258759296">
      <w:bodyDiv w:val="1"/>
      <w:marLeft w:val="0"/>
      <w:marRight w:val="0"/>
      <w:marTop w:val="0"/>
      <w:marBottom w:val="0"/>
      <w:divBdr>
        <w:top w:val="none" w:sz="0" w:space="0" w:color="auto"/>
        <w:left w:val="none" w:sz="0" w:space="0" w:color="auto"/>
        <w:bottom w:val="none" w:sz="0" w:space="0" w:color="auto"/>
        <w:right w:val="none" w:sz="0" w:space="0" w:color="auto"/>
      </w:divBdr>
    </w:div>
    <w:div w:id="298875407">
      <w:bodyDiv w:val="1"/>
      <w:marLeft w:val="0"/>
      <w:marRight w:val="0"/>
      <w:marTop w:val="0"/>
      <w:marBottom w:val="0"/>
      <w:divBdr>
        <w:top w:val="none" w:sz="0" w:space="0" w:color="auto"/>
        <w:left w:val="none" w:sz="0" w:space="0" w:color="auto"/>
        <w:bottom w:val="none" w:sz="0" w:space="0" w:color="auto"/>
        <w:right w:val="none" w:sz="0" w:space="0" w:color="auto"/>
      </w:divBdr>
    </w:div>
    <w:div w:id="556624586">
      <w:bodyDiv w:val="1"/>
      <w:marLeft w:val="0"/>
      <w:marRight w:val="0"/>
      <w:marTop w:val="0"/>
      <w:marBottom w:val="0"/>
      <w:divBdr>
        <w:top w:val="none" w:sz="0" w:space="0" w:color="auto"/>
        <w:left w:val="none" w:sz="0" w:space="0" w:color="auto"/>
        <w:bottom w:val="none" w:sz="0" w:space="0" w:color="auto"/>
        <w:right w:val="none" w:sz="0" w:space="0" w:color="auto"/>
      </w:divBdr>
    </w:div>
    <w:div w:id="636423660">
      <w:bodyDiv w:val="1"/>
      <w:marLeft w:val="0"/>
      <w:marRight w:val="0"/>
      <w:marTop w:val="0"/>
      <w:marBottom w:val="0"/>
      <w:divBdr>
        <w:top w:val="none" w:sz="0" w:space="0" w:color="auto"/>
        <w:left w:val="none" w:sz="0" w:space="0" w:color="auto"/>
        <w:bottom w:val="none" w:sz="0" w:space="0" w:color="auto"/>
        <w:right w:val="none" w:sz="0" w:space="0" w:color="auto"/>
      </w:divBdr>
    </w:div>
    <w:div w:id="710106093">
      <w:bodyDiv w:val="1"/>
      <w:marLeft w:val="0"/>
      <w:marRight w:val="0"/>
      <w:marTop w:val="0"/>
      <w:marBottom w:val="0"/>
      <w:divBdr>
        <w:top w:val="none" w:sz="0" w:space="0" w:color="auto"/>
        <w:left w:val="none" w:sz="0" w:space="0" w:color="auto"/>
        <w:bottom w:val="none" w:sz="0" w:space="0" w:color="auto"/>
        <w:right w:val="none" w:sz="0" w:space="0" w:color="auto"/>
      </w:divBdr>
    </w:div>
    <w:div w:id="855733590">
      <w:bodyDiv w:val="1"/>
      <w:marLeft w:val="0"/>
      <w:marRight w:val="0"/>
      <w:marTop w:val="0"/>
      <w:marBottom w:val="0"/>
      <w:divBdr>
        <w:top w:val="none" w:sz="0" w:space="0" w:color="auto"/>
        <w:left w:val="none" w:sz="0" w:space="0" w:color="auto"/>
        <w:bottom w:val="none" w:sz="0" w:space="0" w:color="auto"/>
        <w:right w:val="none" w:sz="0" w:space="0" w:color="auto"/>
      </w:divBdr>
    </w:div>
    <w:div w:id="980040113">
      <w:bodyDiv w:val="1"/>
      <w:marLeft w:val="0"/>
      <w:marRight w:val="0"/>
      <w:marTop w:val="0"/>
      <w:marBottom w:val="0"/>
      <w:divBdr>
        <w:top w:val="none" w:sz="0" w:space="0" w:color="auto"/>
        <w:left w:val="none" w:sz="0" w:space="0" w:color="auto"/>
        <w:bottom w:val="none" w:sz="0" w:space="0" w:color="auto"/>
        <w:right w:val="none" w:sz="0" w:space="0" w:color="auto"/>
      </w:divBdr>
    </w:div>
    <w:div w:id="1022316829">
      <w:bodyDiv w:val="1"/>
      <w:marLeft w:val="0"/>
      <w:marRight w:val="0"/>
      <w:marTop w:val="0"/>
      <w:marBottom w:val="0"/>
      <w:divBdr>
        <w:top w:val="none" w:sz="0" w:space="0" w:color="auto"/>
        <w:left w:val="none" w:sz="0" w:space="0" w:color="auto"/>
        <w:bottom w:val="none" w:sz="0" w:space="0" w:color="auto"/>
        <w:right w:val="none" w:sz="0" w:space="0" w:color="auto"/>
      </w:divBdr>
      <w:divsChild>
        <w:div w:id="543566862">
          <w:marLeft w:val="0"/>
          <w:marRight w:val="0"/>
          <w:marTop w:val="0"/>
          <w:marBottom w:val="0"/>
          <w:divBdr>
            <w:top w:val="none" w:sz="0" w:space="0" w:color="auto"/>
            <w:left w:val="none" w:sz="0" w:space="0" w:color="auto"/>
            <w:bottom w:val="none" w:sz="0" w:space="0" w:color="auto"/>
            <w:right w:val="none" w:sz="0" w:space="0" w:color="auto"/>
          </w:divBdr>
        </w:div>
      </w:divsChild>
    </w:div>
    <w:div w:id="1054113593">
      <w:bodyDiv w:val="1"/>
      <w:marLeft w:val="0"/>
      <w:marRight w:val="0"/>
      <w:marTop w:val="0"/>
      <w:marBottom w:val="0"/>
      <w:divBdr>
        <w:top w:val="none" w:sz="0" w:space="0" w:color="auto"/>
        <w:left w:val="none" w:sz="0" w:space="0" w:color="auto"/>
        <w:bottom w:val="none" w:sz="0" w:space="0" w:color="auto"/>
        <w:right w:val="none" w:sz="0" w:space="0" w:color="auto"/>
      </w:divBdr>
    </w:div>
    <w:div w:id="1118379908">
      <w:bodyDiv w:val="1"/>
      <w:marLeft w:val="0"/>
      <w:marRight w:val="0"/>
      <w:marTop w:val="0"/>
      <w:marBottom w:val="0"/>
      <w:divBdr>
        <w:top w:val="none" w:sz="0" w:space="0" w:color="auto"/>
        <w:left w:val="none" w:sz="0" w:space="0" w:color="auto"/>
        <w:bottom w:val="none" w:sz="0" w:space="0" w:color="auto"/>
        <w:right w:val="none" w:sz="0" w:space="0" w:color="auto"/>
      </w:divBdr>
    </w:div>
    <w:div w:id="1194655901">
      <w:bodyDiv w:val="1"/>
      <w:marLeft w:val="0"/>
      <w:marRight w:val="0"/>
      <w:marTop w:val="0"/>
      <w:marBottom w:val="0"/>
      <w:divBdr>
        <w:top w:val="none" w:sz="0" w:space="0" w:color="auto"/>
        <w:left w:val="none" w:sz="0" w:space="0" w:color="auto"/>
        <w:bottom w:val="none" w:sz="0" w:space="0" w:color="auto"/>
        <w:right w:val="none" w:sz="0" w:space="0" w:color="auto"/>
      </w:divBdr>
      <w:divsChild>
        <w:div w:id="34545676">
          <w:marLeft w:val="533"/>
          <w:marRight w:val="0"/>
          <w:marTop w:val="0"/>
          <w:marBottom w:val="0"/>
          <w:divBdr>
            <w:top w:val="none" w:sz="0" w:space="0" w:color="auto"/>
            <w:left w:val="none" w:sz="0" w:space="0" w:color="auto"/>
            <w:bottom w:val="none" w:sz="0" w:space="0" w:color="auto"/>
            <w:right w:val="none" w:sz="0" w:space="0" w:color="auto"/>
          </w:divBdr>
        </w:div>
        <w:div w:id="1203400818">
          <w:marLeft w:val="533"/>
          <w:marRight w:val="0"/>
          <w:marTop w:val="0"/>
          <w:marBottom w:val="0"/>
          <w:divBdr>
            <w:top w:val="none" w:sz="0" w:space="0" w:color="auto"/>
            <w:left w:val="none" w:sz="0" w:space="0" w:color="auto"/>
            <w:bottom w:val="none" w:sz="0" w:space="0" w:color="auto"/>
            <w:right w:val="none" w:sz="0" w:space="0" w:color="auto"/>
          </w:divBdr>
        </w:div>
        <w:div w:id="1362634473">
          <w:marLeft w:val="533"/>
          <w:marRight w:val="0"/>
          <w:marTop w:val="0"/>
          <w:marBottom w:val="0"/>
          <w:divBdr>
            <w:top w:val="none" w:sz="0" w:space="0" w:color="auto"/>
            <w:left w:val="none" w:sz="0" w:space="0" w:color="auto"/>
            <w:bottom w:val="none" w:sz="0" w:space="0" w:color="auto"/>
            <w:right w:val="none" w:sz="0" w:space="0" w:color="auto"/>
          </w:divBdr>
        </w:div>
        <w:div w:id="1803964404">
          <w:marLeft w:val="533"/>
          <w:marRight w:val="0"/>
          <w:marTop w:val="0"/>
          <w:marBottom w:val="0"/>
          <w:divBdr>
            <w:top w:val="none" w:sz="0" w:space="0" w:color="auto"/>
            <w:left w:val="none" w:sz="0" w:space="0" w:color="auto"/>
            <w:bottom w:val="none" w:sz="0" w:space="0" w:color="auto"/>
            <w:right w:val="none" w:sz="0" w:space="0" w:color="auto"/>
          </w:divBdr>
        </w:div>
        <w:div w:id="1935279134">
          <w:marLeft w:val="533"/>
          <w:marRight w:val="0"/>
          <w:marTop w:val="0"/>
          <w:marBottom w:val="0"/>
          <w:divBdr>
            <w:top w:val="none" w:sz="0" w:space="0" w:color="auto"/>
            <w:left w:val="none" w:sz="0" w:space="0" w:color="auto"/>
            <w:bottom w:val="none" w:sz="0" w:space="0" w:color="auto"/>
            <w:right w:val="none" w:sz="0" w:space="0" w:color="auto"/>
          </w:divBdr>
        </w:div>
        <w:div w:id="2027516799">
          <w:marLeft w:val="533"/>
          <w:marRight w:val="0"/>
          <w:marTop w:val="0"/>
          <w:marBottom w:val="0"/>
          <w:divBdr>
            <w:top w:val="none" w:sz="0" w:space="0" w:color="auto"/>
            <w:left w:val="none" w:sz="0" w:space="0" w:color="auto"/>
            <w:bottom w:val="none" w:sz="0" w:space="0" w:color="auto"/>
            <w:right w:val="none" w:sz="0" w:space="0" w:color="auto"/>
          </w:divBdr>
        </w:div>
        <w:div w:id="2115048875">
          <w:marLeft w:val="533"/>
          <w:marRight w:val="0"/>
          <w:marTop w:val="0"/>
          <w:marBottom w:val="0"/>
          <w:divBdr>
            <w:top w:val="none" w:sz="0" w:space="0" w:color="auto"/>
            <w:left w:val="none" w:sz="0" w:space="0" w:color="auto"/>
            <w:bottom w:val="none" w:sz="0" w:space="0" w:color="auto"/>
            <w:right w:val="none" w:sz="0" w:space="0" w:color="auto"/>
          </w:divBdr>
        </w:div>
      </w:divsChild>
    </w:div>
    <w:div w:id="1304775582">
      <w:bodyDiv w:val="1"/>
      <w:marLeft w:val="0"/>
      <w:marRight w:val="0"/>
      <w:marTop w:val="0"/>
      <w:marBottom w:val="0"/>
      <w:divBdr>
        <w:top w:val="none" w:sz="0" w:space="0" w:color="auto"/>
        <w:left w:val="none" w:sz="0" w:space="0" w:color="auto"/>
        <w:bottom w:val="none" w:sz="0" w:space="0" w:color="auto"/>
        <w:right w:val="none" w:sz="0" w:space="0" w:color="auto"/>
      </w:divBdr>
    </w:div>
    <w:div w:id="1648437331">
      <w:bodyDiv w:val="1"/>
      <w:marLeft w:val="0"/>
      <w:marRight w:val="0"/>
      <w:marTop w:val="0"/>
      <w:marBottom w:val="0"/>
      <w:divBdr>
        <w:top w:val="none" w:sz="0" w:space="0" w:color="auto"/>
        <w:left w:val="none" w:sz="0" w:space="0" w:color="auto"/>
        <w:bottom w:val="none" w:sz="0" w:space="0" w:color="auto"/>
        <w:right w:val="none" w:sz="0" w:space="0" w:color="auto"/>
      </w:divBdr>
    </w:div>
    <w:div w:id="1685471909">
      <w:bodyDiv w:val="1"/>
      <w:marLeft w:val="0"/>
      <w:marRight w:val="0"/>
      <w:marTop w:val="0"/>
      <w:marBottom w:val="0"/>
      <w:divBdr>
        <w:top w:val="none" w:sz="0" w:space="0" w:color="auto"/>
        <w:left w:val="none" w:sz="0" w:space="0" w:color="auto"/>
        <w:bottom w:val="none" w:sz="0" w:space="0" w:color="auto"/>
        <w:right w:val="none" w:sz="0" w:space="0" w:color="auto"/>
      </w:divBdr>
      <w:divsChild>
        <w:div w:id="312108050">
          <w:marLeft w:val="533"/>
          <w:marRight w:val="0"/>
          <w:marTop w:val="0"/>
          <w:marBottom w:val="0"/>
          <w:divBdr>
            <w:top w:val="none" w:sz="0" w:space="0" w:color="auto"/>
            <w:left w:val="none" w:sz="0" w:space="0" w:color="auto"/>
            <w:bottom w:val="none" w:sz="0" w:space="0" w:color="auto"/>
            <w:right w:val="none" w:sz="0" w:space="0" w:color="auto"/>
          </w:divBdr>
        </w:div>
        <w:div w:id="1046415716">
          <w:marLeft w:val="533"/>
          <w:marRight w:val="0"/>
          <w:marTop w:val="0"/>
          <w:marBottom w:val="0"/>
          <w:divBdr>
            <w:top w:val="none" w:sz="0" w:space="0" w:color="auto"/>
            <w:left w:val="none" w:sz="0" w:space="0" w:color="auto"/>
            <w:bottom w:val="none" w:sz="0" w:space="0" w:color="auto"/>
            <w:right w:val="none" w:sz="0" w:space="0" w:color="auto"/>
          </w:divBdr>
        </w:div>
        <w:div w:id="1178151289">
          <w:marLeft w:val="533"/>
          <w:marRight w:val="0"/>
          <w:marTop w:val="0"/>
          <w:marBottom w:val="0"/>
          <w:divBdr>
            <w:top w:val="none" w:sz="0" w:space="0" w:color="auto"/>
            <w:left w:val="none" w:sz="0" w:space="0" w:color="auto"/>
            <w:bottom w:val="none" w:sz="0" w:space="0" w:color="auto"/>
            <w:right w:val="none" w:sz="0" w:space="0" w:color="auto"/>
          </w:divBdr>
        </w:div>
        <w:div w:id="1287202485">
          <w:marLeft w:val="533"/>
          <w:marRight w:val="0"/>
          <w:marTop w:val="0"/>
          <w:marBottom w:val="0"/>
          <w:divBdr>
            <w:top w:val="none" w:sz="0" w:space="0" w:color="auto"/>
            <w:left w:val="none" w:sz="0" w:space="0" w:color="auto"/>
            <w:bottom w:val="none" w:sz="0" w:space="0" w:color="auto"/>
            <w:right w:val="none" w:sz="0" w:space="0" w:color="auto"/>
          </w:divBdr>
        </w:div>
        <w:div w:id="1554655584">
          <w:marLeft w:val="533"/>
          <w:marRight w:val="0"/>
          <w:marTop w:val="0"/>
          <w:marBottom w:val="0"/>
          <w:divBdr>
            <w:top w:val="none" w:sz="0" w:space="0" w:color="auto"/>
            <w:left w:val="none" w:sz="0" w:space="0" w:color="auto"/>
            <w:bottom w:val="none" w:sz="0" w:space="0" w:color="auto"/>
            <w:right w:val="none" w:sz="0" w:space="0" w:color="auto"/>
          </w:divBdr>
        </w:div>
        <w:div w:id="1839148290">
          <w:marLeft w:val="533"/>
          <w:marRight w:val="0"/>
          <w:marTop w:val="0"/>
          <w:marBottom w:val="0"/>
          <w:divBdr>
            <w:top w:val="none" w:sz="0" w:space="0" w:color="auto"/>
            <w:left w:val="none" w:sz="0" w:space="0" w:color="auto"/>
            <w:bottom w:val="none" w:sz="0" w:space="0" w:color="auto"/>
            <w:right w:val="none" w:sz="0" w:space="0" w:color="auto"/>
          </w:divBdr>
        </w:div>
        <w:div w:id="2125877039">
          <w:marLeft w:val="533"/>
          <w:marRight w:val="0"/>
          <w:marTop w:val="0"/>
          <w:marBottom w:val="0"/>
          <w:divBdr>
            <w:top w:val="none" w:sz="0" w:space="0" w:color="auto"/>
            <w:left w:val="none" w:sz="0" w:space="0" w:color="auto"/>
            <w:bottom w:val="none" w:sz="0" w:space="0" w:color="auto"/>
            <w:right w:val="none" w:sz="0" w:space="0" w:color="auto"/>
          </w:divBdr>
        </w:div>
      </w:divsChild>
    </w:div>
    <w:div w:id="1967853625">
      <w:bodyDiv w:val="1"/>
      <w:marLeft w:val="0"/>
      <w:marRight w:val="0"/>
      <w:marTop w:val="0"/>
      <w:marBottom w:val="0"/>
      <w:divBdr>
        <w:top w:val="none" w:sz="0" w:space="0" w:color="auto"/>
        <w:left w:val="none" w:sz="0" w:space="0" w:color="auto"/>
        <w:bottom w:val="none" w:sz="0" w:space="0" w:color="auto"/>
        <w:right w:val="none" w:sz="0" w:space="0" w:color="auto"/>
      </w:divBdr>
    </w:div>
    <w:div w:id="2058507503">
      <w:bodyDiv w:val="1"/>
      <w:marLeft w:val="0"/>
      <w:marRight w:val="0"/>
      <w:marTop w:val="0"/>
      <w:marBottom w:val="0"/>
      <w:divBdr>
        <w:top w:val="none" w:sz="0" w:space="0" w:color="auto"/>
        <w:left w:val="none" w:sz="0" w:space="0" w:color="auto"/>
        <w:bottom w:val="none" w:sz="0" w:space="0" w:color="auto"/>
        <w:right w:val="none" w:sz="0" w:space="0" w:color="auto"/>
      </w:divBdr>
    </w:div>
    <w:div w:id="2058776635">
      <w:bodyDiv w:val="1"/>
      <w:marLeft w:val="0"/>
      <w:marRight w:val="0"/>
      <w:marTop w:val="0"/>
      <w:marBottom w:val="0"/>
      <w:divBdr>
        <w:top w:val="none" w:sz="0" w:space="0" w:color="auto"/>
        <w:left w:val="none" w:sz="0" w:space="0" w:color="auto"/>
        <w:bottom w:val="none" w:sz="0" w:space="0" w:color="auto"/>
        <w:right w:val="none" w:sz="0" w:space="0" w:color="auto"/>
      </w:divBdr>
    </w:div>
    <w:div w:id="2103522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86FA0-20C5-42D8-8C4D-4A1F1A9B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1</Pages>
  <Words>14579</Words>
  <Characters>83103</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Lakips02</vt:lpstr>
    </vt:vector>
  </TitlesOfParts>
  <Company>bkppmd</Company>
  <LinksUpToDate>false</LinksUpToDate>
  <CharactersWithSpaces>97488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Lakips02</dc:title>
  <dc:creator>Artsys</dc:creator>
  <cp:lastModifiedBy>ACER</cp:lastModifiedBy>
  <cp:revision>90</cp:revision>
  <cp:lastPrinted>2019-07-09T06:48:00Z</cp:lastPrinted>
  <dcterms:created xsi:type="dcterms:W3CDTF">2017-02-13T16:04:00Z</dcterms:created>
  <dcterms:modified xsi:type="dcterms:W3CDTF">2020-04-06T01:52:00Z</dcterms:modified>
</cp:coreProperties>
</file>